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Money-Making Profile</w:t>
      </w:r>
    </w:p>
    <w:p>
      <w:r>
        <w:rPr>
          <w:b/>
        </w:rPr>
        <w:t>Profile Summary</w:t>
        <w:br/>
      </w:r>
      <w:r>
        <w:t>Samuel is a 21-year-old ICT student in Kenya with a strong interest in software development and computer graphics. He has hands-on experience building applications with JavaScript, Node.js, React, HTML, CSS, Python, C/C++, OpenGL, SQL, and Git. He enjoys solving difficult technical problems, modularizing codebases, designing full-stack applications, and learning new technologies independently.</w:t>
        <w:br/>
        <w:br/>
        <w:t>Core Strengths</w:t>
        <w:br/>
        <w:t>• Full-stack web development</w:t>
        <w:br/>
        <w:t>• Backend APIs with Node.js/Express</w:t>
        <w:br/>
        <w:t>• Frontend development with React</w:t>
        <w:br/>
        <w:t>• C/C++ programming and OpenGL graphics</w:t>
        <w:br/>
        <w:t>• Database design and SQL</w:t>
        <w:br/>
        <w:t>• Debugging, refactoring, and software architecture</w:t>
        <w:br/>
        <w:br/>
        <w:t>Recommended Income Streams</w:t>
        <w:br/>
        <w:t>1. Freelance web application development.</w:t>
        <w:br/>
        <w:t>2. Build custom business management systems for SMEs.</w:t>
        <w:br/>
        <w:t>3. Create portfolio websites and e-commerce sites.</w:t>
        <w:br/>
        <w:t>4. Desktop utilities using Python.</w:t>
        <w:br/>
        <w:t>5. Game development prototypes and OpenGL projects.</w:t>
        <w:br/>
        <w:t>6. Technical tutoring for programming students.</w:t>
        <w:br/>
        <w:t>7. Sell reusable code templates and UI components.</w:t>
        <w:br/>
        <w:t>8. Participate in bug fixing and code review gigs.</w:t>
        <w:br/>
        <w:br/>
        <w:t>12-Month Goal</w:t>
        <w:br/>
        <w:t>Develop a strong portfolio of 8–12 projects, establish freelance profiles, publish open-source work, and secure recurring software clients while continuing academic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