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86DD96" w14:textId="77777777" w:rsidR="003E1AE7" w:rsidRPr="003E1AE7" w:rsidRDefault="003E1AE7" w:rsidP="003E1AE7">
      <w:pPr>
        <w:pStyle w:val="Sinespaciado"/>
        <w:spacing w:line="360" w:lineRule="auto"/>
        <w:jc w:val="center"/>
        <w:rPr>
          <w:rFonts w:ascii="Times New Roman" w:eastAsia="Calibri" w:hAnsi="Times New Roman" w:cs="Times New Roman"/>
          <w:b/>
          <w:bCs/>
          <w:sz w:val="20"/>
          <w:szCs w:val="20"/>
        </w:rPr>
      </w:pPr>
      <w:r w:rsidRPr="003E1AE7">
        <w:rPr>
          <w:rFonts w:ascii="Times New Roman" w:eastAsia="Calibri" w:hAnsi="Times New Roman" w:cs="Times New Roman"/>
          <w:b/>
          <w:bCs/>
          <w:sz w:val="20"/>
          <w:szCs w:val="20"/>
        </w:rPr>
        <w:t>ACUERDO DE DISTRIBUCIÓN DE DERECHOS PATRIMONIALES DE AUTOR</w:t>
      </w:r>
    </w:p>
    <w:p w14:paraId="2DEF77DE" w14:textId="77777777" w:rsidR="003E1AE7" w:rsidRPr="003E1AE7" w:rsidRDefault="003E1AE7" w:rsidP="003E1AE7">
      <w:pPr>
        <w:pStyle w:val="Sinespaciado"/>
        <w:spacing w:line="360" w:lineRule="auto"/>
        <w:jc w:val="center"/>
        <w:rPr>
          <w:rFonts w:ascii="Times New Roman" w:eastAsia="Calibri" w:hAnsi="Times New Roman" w:cs="Times New Roman"/>
          <w:sz w:val="20"/>
          <w:szCs w:val="20"/>
        </w:rPr>
      </w:pPr>
      <w:r w:rsidRPr="003E1AE7">
        <w:rPr>
          <w:rFonts w:ascii="Times New Roman" w:eastAsia="Calibri" w:hAnsi="Times New Roman" w:cs="Times New Roman"/>
          <w:sz w:val="20"/>
          <w:szCs w:val="20"/>
        </w:rPr>
        <w:t>“SPLIT SHEET”</w:t>
      </w:r>
    </w:p>
    <w:p w14:paraId="56D65837" w14:textId="77777777" w:rsidR="003E1AE7" w:rsidRPr="003E1AE7" w:rsidRDefault="003E1AE7" w:rsidP="003E1AE7">
      <w:pPr>
        <w:pStyle w:val="Sinespaciado"/>
        <w:spacing w:line="360" w:lineRule="auto"/>
        <w:jc w:val="both"/>
        <w:rPr>
          <w:rFonts w:ascii="Times New Roman" w:eastAsia="Calibri" w:hAnsi="Times New Roman" w:cs="Times New Roman"/>
          <w:sz w:val="20"/>
          <w:szCs w:val="20"/>
        </w:rPr>
      </w:pPr>
    </w:p>
    <w:p w14:paraId="78030FC7" w14:textId="464E20A0" w:rsidR="003E1AE7" w:rsidRPr="003E1AE7" w:rsidRDefault="003E1AE7" w:rsidP="003E1AE7">
      <w:pPr>
        <w:pStyle w:val="Sinespaciado"/>
        <w:spacing w:line="360" w:lineRule="auto"/>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Mediante la firma de este documento (en adelante, el “Acuerdo”), el {{ fecha_firma }}, los signatarios (en adelante, “Los Autores”) acuerdan distribuir porcentualmente los derechos patrimoniales de autor derivados de la Obra Musical denominada </w:t>
      </w:r>
      <w:r>
        <w:rPr>
          <w:rFonts w:ascii="Times New Roman" w:eastAsia="Calibri" w:hAnsi="Times New Roman" w:cs="Times New Roman"/>
          <w:b/>
          <w:bCs/>
          <w:sz w:val="20"/>
          <w:szCs w:val="20"/>
        </w:rPr>
        <w:t xml:space="preserve">“{{ (obra_nombre or '________') }}” </w:t>
      </w:r>
      <w:r>
        <w:rPr>
          <w:rFonts w:ascii="Times New Roman" w:eastAsia="Calibri" w:hAnsi="Times New Roman" w:cs="Times New Roman"/>
          <w:sz w:val="20"/>
          <w:szCs w:val="20"/>
        </w:rPr>
        <w:t xml:space="preserve">(en adelante, “La Obra”), la cual se incorpora y fija en un Fonograma bajo su misma denominación, el cual es interpretado por </w:t>
      </w:r>
      <w:r>
        <w:rPr>
          <w:rFonts w:ascii="Times New Roman" w:eastAsia="Calibri" w:hAnsi="Times New Roman" w:cs="Times New Roman"/>
          <w:b/>
          <w:bCs/>
          <w:sz w:val="20"/>
          <w:szCs w:val="20"/>
        </w:rPr>
        <w:t xml:space="preserve">{{ (talento_nombre or '________')|upper }}</w:t>
      </w:r>
      <w:r>
        <w:rPr>
          <w:rFonts w:ascii="Times New Roman" w:eastAsia="Calibri" w:hAnsi="Times New Roman" w:cs="Times New Roman"/>
          <w:sz w:val="20"/>
          <w:szCs w:val="20"/>
        </w:rPr>
        <w:t xml:space="preserve">{% if talento_nombre_artistico %} artísticamente {{ talento_conocido }} como </w:t>
      </w:r>
      <w:r>
        <w:rPr>
          <w:rFonts w:ascii="Times New Roman" w:eastAsia="Calibri" w:hAnsi="Times New Roman" w:cs="Times New Roman"/>
          <w:b/>
          <w:bCs/>
          <w:sz w:val="20"/>
          <w:szCs w:val="20"/>
        </w:rPr>
        <w:t xml:space="preserve">“{{ talento_nombre_artistico|upper }}”</w:t>
      </w:r>
      <w:r>
        <w:rPr>
          <w:rFonts w:ascii="Times New Roman" w:eastAsia="Calibri" w:hAnsi="Times New Roman" w:cs="Times New Roman"/>
          <w:sz w:val="20"/>
          <w:szCs w:val="20"/>
        </w:rPr>
        <w:t xml:space="preserve">{% endif %} (en adelante, “El Artista”); con base en lo siguiente:</w:t>
      </w:r>
    </w:p>
    <w:p w14:paraId="28814D11" w14:textId="77777777" w:rsidR="003E1AE7" w:rsidRPr="003E1AE7" w:rsidRDefault="003E1AE7" w:rsidP="003E1AE7">
      <w:pPr>
        <w:pStyle w:val="Sinespaciado"/>
        <w:spacing w:line="360" w:lineRule="auto"/>
        <w:jc w:val="both"/>
        <w:rPr>
          <w:rFonts w:ascii="Times New Roman" w:eastAsia="Calibri" w:hAnsi="Times New Roman" w:cs="Times New Roman"/>
          <w:sz w:val="20"/>
          <w:szCs w:val="20"/>
        </w:rPr>
      </w:pPr>
    </w:p>
    <w:p w14:paraId="03763DC0" w14:textId="77777777" w:rsidR="003E1AE7" w:rsidRPr="003E1AE7" w:rsidRDefault="003E1AE7" w:rsidP="003E1AE7">
      <w:pPr>
        <w:pStyle w:val="Sinespaciado"/>
        <w:spacing w:line="360" w:lineRule="auto"/>
        <w:jc w:val="center"/>
        <w:rPr>
          <w:rFonts w:ascii="Times New Roman" w:eastAsia="Calibri" w:hAnsi="Times New Roman" w:cs="Times New Roman"/>
          <w:b/>
          <w:bCs/>
          <w:sz w:val="20"/>
          <w:szCs w:val="20"/>
        </w:rPr>
      </w:pPr>
      <w:r w:rsidRPr="003E1AE7">
        <w:rPr>
          <w:rFonts w:ascii="Times New Roman" w:eastAsia="Calibri" w:hAnsi="Times New Roman" w:cs="Times New Roman"/>
          <w:b/>
          <w:bCs/>
          <w:sz w:val="20"/>
          <w:szCs w:val="20"/>
        </w:rPr>
        <w:t>CLÁUSULAS</w:t>
      </w:r>
    </w:p>
    <w:p w14:paraId="6A2BA78B" w14:textId="77777777" w:rsidR="003E1AE7" w:rsidRPr="003E1AE7" w:rsidRDefault="003E1AE7" w:rsidP="003E1AE7">
      <w:pPr>
        <w:pStyle w:val="Sinespaciado"/>
        <w:spacing w:line="360" w:lineRule="auto"/>
        <w:jc w:val="both"/>
        <w:rPr>
          <w:rFonts w:ascii="Times New Roman" w:eastAsia="Calibri" w:hAnsi="Times New Roman" w:cs="Times New Roman"/>
          <w:sz w:val="20"/>
          <w:szCs w:val="20"/>
        </w:rPr>
      </w:pPr>
    </w:p>
    <w:p w14:paraId="27C77390" w14:textId="77777777" w:rsidR="003E1AE7" w:rsidRPr="003E1AE7" w:rsidRDefault="003E1AE7" w:rsidP="003E1AE7">
      <w:pPr>
        <w:pStyle w:val="Sinespaciado"/>
        <w:numPr>
          <w:ilvl w:val="0"/>
          <w:numId w:val="1"/>
        </w:numPr>
        <w:spacing w:line="360" w:lineRule="auto"/>
        <w:jc w:val="both"/>
        <w:rPr>
          <w:rFonts w:ascii="Times New Roman" w:eastAsia="Calibri" w:hAnsi="Times New Roman" w:cs="Times New Roman"/>
          <w:sz w:val="20"/>
          <w:szCs w:val="20"/>
        </w:rPr>
      </w:pPr>
      <w:r w:rsidRPr="003E1AE7">
        <w:rPr>
          <w:rFonts w:ascii="Times New Roman" w:eastAsia="Calibri" w:hAnsi="Times New Roman" w:cs="Times New Roman"/>
          <w:b/>
          <w:bCs/>
          <w:sz w:val="20"/>
          <w:szCs w:val="20"/>
        </w:rPr>
        <w:t xml:space="preserve">Objeto. </w:t>
      </w:r>
      <w:r w:rsidRPr="003E1AE7">
        <w:rPr>
          <w:rFonts w:ascii="Times New Roman" w:eastAsia="Calibri" w:hAnsi="Times New Roman" w:cs="Times New Roman"/>
          <w:sz w:val="20"/>
          <w:szCs w:val="20"/>
        </w:rPr>
        <w:t>– Los Autores mediante el Contrato declaran ser los coautores originarios de La Obra mediante la modalidad de creación de obra en colaboración. En tal sentido, Los Autores de manera libre, consciente y voluntaria, han decidido suscribir el presente Acuerdo para la distribución de su participación sobre los derechos patrimoniales de autor que recaen sobe La Obra; porcentaje conforme al cual Los Autores recibirán los ingresos generados por la explotación comercial y el ejercicio de los derechos patrimoniales de autor sobre La Obra.</w:t>
      </w:r>
    </w:p>
    <w:p w14:paraId="29A91CA7" w14:textId="77777777" w:rsidR="003E1AE7" w:rsidRPr="003E1AE7" w:rsidRDefault="003E1AE7" w:rsidP="003E1AE7">
      <w:pPr>
        <w:pStyle w:val="Sinespaciado"/>
        <w:spacing w:line="360" w:lineRule="auto"/>
        <w:jc w:val="both"/>
        <w:rPr>
          <w:rFonts w:ascii="Times New Roman" w:eastAsia="Calibri" w:hAnsi="Times New Roman" w:cs="Times New Roman"/>
          <w:sz w:val="20"/>
          <w:szCs w:val="20"/>
        </w:rPr>
      </w:pPr>
    </w:p>
    <w:p w14:paraId="57BCF521" w14:textId="77777777" w:rsidR="003E1AE7" w:rsidRPr="003E1AE7" w:rsidRDefault="003E1AE7" w:rsidP="003E1AE7">
      <w:pPr>
        <w:pStyle w:val="Sinespaciado"/>
        <w:numPr>
          <w:ilvl w:val="0"/>
          <w:numId w:val="1"/>
        </w:numPr>
        <w:spacing w:line="360" w:lineRule="auto"/>
        <w:jc w:val="both"/>
        <w:rPr>
          <w:rFonts w:ascii="Times New Roman" w:eastAsia="Calibri" w:hAnsi="Times New Roman" w:cs="Times New Roman"/>
          <w:sz w:val="20"/>
          <w:szCs w:val="20"/>
        </w:rPr>
      </w:pPr>
      <w:r w:rsidRPr="003E1AE7">
        <w:rPr>
          <w:rFonts w:ascii="Times New Roman" w:eastAsia="Calibri" w:hAnsi="Times New Roman" w:cs="Times New Roman"/>
          <w:b/>
          <w:bCs/>
          <w:sz w:val="20"/>
          <w:szCs w:val="20"/>
        </w:rPr>
        <w:t>Porcentajes de participación.</w:t>
      </w:r>
      <w:r w:rsidRPr="003E1AE7">
        <w:rPr>
          <w:rFonts w:ascii="Times New Roman" w:eastAsia="Calibri" w:hAnsi="Times New Roman" w:cs="Times New Roman"/>
          <w:sz w:val="20"/>
          <w:szCs w:val="20"/>
        </w:rPr>
        <w:t xml:space="preserve"> – Los derechos patrimoniales de autor sobre La Obra se distribuyen entre Los Autores de la siguiente manera:</w:t>
      </w:r>
    </w:p>
    <w:p w14:paraId="0714D140" w14:textId="77777777" w:rsidR="003E1AE7" w:rsidRPr="003E1AE7" w:rsidRDefault="003E1AE7" w:rsidP="003E1AE7">
      <w:pPr>
        <w:pStyle w:val="Sinespaciado"/>
        <w:spacing w:line="360" w:lineRule="auto"/>
        <w:jc w:val="both"/>
        <w:rPr>
          <w:rFonts w:ascii="Times New Roman" w:eastAsia="Calibri" w:hAnsi="Times New Roman" w:cs="Times New Roman"/>
          <w:sz w:val="20"/>
          <w:szCs w:val="20"/>
        </w:rPr>
      </w:pP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0"/>
        <w:gridCol w:w="709"/>
        <w:gridCol w:w="2835"/>
        <w:gridCol w:w="1843"/>
      </w:tblGrid>
      <w:tr w:rsidR="003E1AE7" w:rsidRPr="003E1AE7" w14:paraId="6DB2B0BF" w14:textId="77777777" w:rsidTr="00104E6A">
        <w:trPr>
          <w:trHeight w:val="436"/>
        </w:trPr>
        <w:tc>
          <w:tcPr>
            <w:tcW w:w="3260" w:type="dxa"/>
          </w:tcPr>
          <w:p w14:paraId="44AC4B0F" w14:textId="77777777" w:rsidR="003E1AE7" w:rsidRPr="003E1AE7" w:rsidRDefault="003E1AE7" w:rsidP="003E1AE7">
            <w:pPr>
              <w:pStyle w:val="Sinespaciado"/>
              <w:spacing w:line="360" w:lineRule="auto"/>
              <w:jc w:val="center"/>
              <w:rPr>
                <w:rFonts w:ascii="Times New Roman" w:eastAsia="Calibri" w:hAnsi="Times New Roman" w:cs="Times New Roman"/>
                <w:b/>
                <w:bCs/>
                <w:sz w:val="20"/>
                <w:szCs w:val="20"/>
              </w:rPr>
            </w:pPr>
            <w:r w:rsidRPr="003E1AE7">
              <w:rPr>
                <w:rFonts w:ascii="Times New Roman" w:eastAsia="Calibri" w:hAnsi="Times New Roman" w:cs="Times New Roman"/>
                <w:b/>
                <w:bCs/>
                <w:sz w:val="20"/>
                <w:szCs w:val="20"/>
              </w:rPr>
              <w:t>Nombre completo</w:t>
            </w:r>
          </w:p>
        </w:tc>
        <w:tc>
          <w:tcPr>
            <w:tcW w:w="709" w:type="dxa"/>
          </w:tcPr>
          <w:p w14:paraId="20C84AE1" w14:textId="77777777" w:rsidR="003E1AE7" w:rsidRPr="003E1AE7" w:rsidRDefault="003E1AE7" w:rsidP="003E1AE7">
            <w:pPr>
              <w:pStyle w:val="Sinespaciado"/>
              <w:spacing w:line="360" w:lineRule="auto"/>
              <w:jc w:val="center"/>
              <w:rPr>
                <w:rFonts w:ascii="Times New Roman" w:eastAsia="Calibri" w:hAnsi="Times New Roman" w:cs="Times New Roman"/>
                <w:b/>
                <w:bCs/>
                <w:sz w:val="20"/>
                <w:szCs w:val="20"/>
              </w:rPr>
            </w:pPr>
            <w:r w:rsidRPr="003E1AE7">
              <w:rPr>
                <w:rFonts w:ascii="Times New Roman" w:eastAsia="Calibri" w:hAnsi="Times New Roman" w:cs="Times New Roman"/>
                <w:b/>
                <w:bCs/>
                <w:sz w:val="20"/>
                <w:szCs w:val="20"/>
              </w:rPr>
              <w:t>%</w:t>
            </w:r>
          </w:p>
        </w:tc>
        <w:tc>
          <w:tcPr>
            <w:tcW w:w="2835" w:type="dxa"/>
          </w:tcPr>
          <w:p w14:paraId="3EED57B4" w14:textId="77777777" w:rsidR="003E1AE7" w:rsidRPr="003E1AE7" w:rsidRDefault="003E1AE7" w:rsidP="003E1AE7">
            <w:pPr>
              <w:pStyle w:val="Sinespaciado"/>
              <w:spacing w:line="360" w:lineRule="auto"/>
              <w:jc w:val="center"/>
              <w:rPr>
                <w:rFonts w:ascii="Times New Roman" w:eastAsia="Calibri" w:hAnsi="Times New Roman" w:cs="Times New Roman"/>
                <w:b/>
                <w:bCs/>
                <w:sz w:val="20"/>
                <w:szCs w:val="20"/>
              </w:rPr>
            </w:pPr>
            <w:r w:rsidRPr="003E1AE7">
              <w:rPr>
                <w:rFonts w:ascii="Times New Roman" w:eastAsia="Calibri" w:hAnsi="Times New Roman" w:cs="Times New Roman"/>
                <w:b/>
                <w:bCs/>
                <w:sz w:val="20"/>
                <w:szCs w:val="20"/>
              </w:rPr>
              <w:t>Editora/Publisher e IPI</w:t>
            </w:r>
          </w:p>
        </w:tc>
        <w:tc>
          <w:tcPr>
            <w:tcW w:w="1843" w:type="dxa"/>
          </w:tcPr>
          <w:p w14:paraId="324A768C" w14:textId="77777777" w:rsidR="003E1AE7" w:rsidRPr="003E1AE7" w:rsidRDefault="003E1AE7" w:rsidP="003E1AE7">
            <w:pPr>
              <w:pStyle w:val="Sinespaciado"/>
              <w:spacing w:line="360" w:lineRule="auto"/>
              <w:jc w:val="center"/>
              <w:rPr>
                <w:rFonts w:ascii="Times New Roman" w:eastAsia="Calibri" w:hAnsi="Times New Roman" w:cs="Times New Roman"/>
                <w:b/>
                <w:bCs/>
                <w:sz w:val="20"/>
                <w:szCs w:val="20"/>
              </w:rPr>
            </w:pPr>
            <w:r w:rsidRPr="003E1AE7">
              <w:rPr>
                <w:rFonts w:ascii="Times New Roman" w:eastAsia="Calibri" w:hAnsi="Times New Roman" w:cs="Times New Roman"/>
                <w:b/>
                <w:bCs/>
                <w:sz w:val="20"/>
                <w:szCs w:val="20"/>
              </w:rPr>
              <w:t>S.G.C e IPI</w:t>
            </w:r>
          </w:p>
        </w:tc>
      </w:tr>
      <w:tr w:rsidR="003E1AE7" w:rsidRPr="003E1AE7" w:rsidTr="00104E6A">
        <w:trPr>
          <w:trHeight w:val="561"/>
        </w:trPr>
        <w:tc>
          <w:tcPr>
            <w:tcW w:w="3260" w:type="dxa"/>
            <w:tcBorders>
              <w:right w:val="single" w:sz="4" w:space="0" w:color="000000"/>
            </w:tcBorders>
          </w:tcPr>
          <w:p w:rsidR="003E1AE7" w:rsidRPr="003E1AE7" w:rsidRDefault="003E1AE7" w:rsidP="003E1AE7">
            <w:pPr>
              <w:pStyle w:val="Sinespaciado"/>
              <w:spacing w:line="360" w:lineRule="auto"/>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{%tr for a in autores %}</w:t>
            </w:r>
          </w:p>
        </w:tc>
        <w:tc>
          <w:tcPr>
            <w:tcW w:w="709" w:type="dxa"/>
            <w:tcBorders>
              <w:left w:val="single" w:sz="4" w:space="0" w:color="000000"/>
              <w:right w:val="single" w:sz="4" w:space="0" w:color="000000"/>
            </w:tcBorders>
          </w:tcPr>
          <w:p w:rsidR="003E1AE7" w:rsidRPr="003E1AE7" w:rsidRDefault="003E1AE7" w:rsidP="003E1AE7">
            <w:pPr>
              <w:pStyle w:val="Sinespaciado"/>
              <w:spacing w:line="360" w:lineRule="auto"/>
              <w:jc w:val="center"/>
              <w:rPr>
                <w:rFonts w:ascii="Times New Roman" w:eastAsia="Calibri" w:hAnsi="Times New Roman" w:cs="Times New Roman"/>
                <w:sz w:val="20"/>
                <w:szCs w:val="20"/>
              </w:rPr>
            </w:pPr>
          </w:p>
        </w:tc>
        <w:tc>
          <w:tcPr>
            <w:tcW w:w="2835" w:type="dxa"/>
            <w:tcBorders>
              <w:left w:val="single" w:sz="4" w:space="0" w:color="000000"/>
            </w:tcBorders>
          </w:tcPr>
          <w:p w:rsidR="003E1AE7" w:rsidRPr="003E1AE7" w:rsidRDefault="003E1AE7" w:rsidP="003E1AE7">
            <w:pPr>
              <w:pStyle w:val="Sinespaciado"/>
              <w:spacing w:line="360" w:lineRule="auto"/>
              <w:jc w:val="both"/>
              <w:rPr>
                <w:rFonts w:ascii="Times New Roman" w:hAnsi="Times New Roman" w:cs="Times New Roman"/>
                <w:sz w:val="20"/>
                <w:szCs w:val="20"/>
              </w:rPr>
            </w:pPr>
          </w:p>
        </w:tc>
        <w:tc>
          <w:tcPr>
            <w:tcW w:w="1843" w:type="dxa"/>
          </w:tcPr>
          <w:p w:rsidR="003E1AE7" w:rsidRPr="003E1AE7" w:rsidRDefault="003E1AE7" w:rsidP="003E1AE7">
            <w:pPr>
              <w:pStyle w:val="Sinespaciado"/>
              <w:spacing w:line="360" w:lineRule="auto"/>
              <w:jc w:val="both"/>
              <w:rPr>
                <w:rFonts w:ascii="Times New Roman" w:hAnsi="Times New Roman" w:cs="Times New Roman"/>
                <w:sz w:val="20"/>
                <w:szCs w:val="20"/>
              </w:rPr>
            </w:pPr>
          </w:p>
        </w:tc>
      </w:tr>
      <w:tr w:rsidR="003E1AE7" w:rsidRPr="003E1AE7" w:rsidTr="00104E6A">
        <w:trPr>
          <w:trHeight w:val="561"/>
        </w:trPr>
        <w:tc>
          <w:tcPr>
            <w:tcW w:w="3260" w:type="dxa"/>
            <w:tcBorders>
              <w:right w:val="single" w:sz="4" w:space="0" w:color="000000"/>
            </w:tcBorders>
          </w:tcPr>
          <w:p w:rsidR="003E1AE7" w:rsidRPr="003E1AE7" w:rsidRDefault="003E1AE7" w:rsidP="003E1AE7">
            <w:pPr>
              <w:pStyle w:val="Sinespaciado"/>
              <w:spacing w:line="360" w:lineRule="auto"/>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 a.nombre }}</w:t>
            </w:r>
          </w:p>
        </w:tc>
        <w:tc>
          <w:tcPr>
            <w:tcW w:w="709" w:type="dxa"/>
            <w:tcBorders>
              <w:left w:val="single" w:sz="4" w:space="0" w:color="000000"/>
              <w:right w:val="single" w:sz="4" w:space="0" w:color="000000"/>
            </w:tcBorders>
          </w:tcPr>
          <w:p w:rsidR="003E1AE7" w:rsidRPr="003E1AE7" w:rsidRDefault="003E1AE7" w:rsidP="003E1AE7">
            <w:pPr>
              <w:pStyle w:val="Sinespaciado"/>
              <w:spacing w:line="36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a.porcentaje }}</w:t>
            </w:r>
          </w:p>
        </w:tc>
        <w:tc>
          <w:tcPr>
            <w:tcW w:w="2835" w:type="dxa"/>
            <w:tcBorders>
              <w:left w:val="single" w:sz="4" w:space="0" w:color="000000"/>
            </w:tcBorders>
          </w:tcPr>
          <w:p w:rsidR="003E1AE7" w:rsidRPr="003E1AE7" w:rsidRDefault="003E1AE7" w:rsidP="003E1AE7">
            <w:pPr>
              <w:pStyle w:val="Sinespaciado"/>
              <w:spacing w:line="360" w:lineRule="auto"/>
              <w:jc w:val="both"/>
              <w:rPr>
                <w:rFonts w:ascii="Times New Roman" w:hAnsi="Times New Roman" w:cs="Times New Roman"/>
                <w:sz w:val="20"/>
                <w:szCs w:val="20"/>
              </w:rPr>
            </w:pPr>
            <w:r>
              <w:rPr>
                <w:rFonts w:ascii="Times New Roman" w:eastAsia="Calibri" w:hAnsi="Times New Roman" w:cs="Times New Roman"/>
                <w:sz w:val="20"/>
                <w:szCs w:val="20"/>
              </w:rPr>
              <w:t xml:space="preserve">{{ a.editora }}</w:t>
            </w:r>
          </w:p>
        </w:tc>
        <w:tc>
          <w:tcPr>
            <w:tcW w:w="1843" w:type="dxa"/>
          </w:tcPr>
          <w:p w:rsidR="003E1AE7" w:rsidRPr="003E1AE7" w:rsidRDefault="003E1AE7" w:rsidP="003E1AE7">
            <w:pPr>
              <w:pStyle w:val="Sinespaciado"/>
              <w:spacing w:line="360" w:lineRule="auto"/>
              <w:jc w:val="both"/>
              <w:rPr>
                <w:rFonts w:ascii="Times New Roman" w:hAnsi="Times New Roman" w:cs="Times New Roman"/>
                <w:sz w:val="20"/>
                <w:szCs w:val="20"/>
              </w:rPr>
            </w:pPr>
            <w:r>
              <w:rPr>
                <w:rFonts w:ascii="Times New Roman" w:eastAsia="Calibri" w:hAnsi="Times New Roman" w:cs="Times New Roman"/>
                <w:sz w:val="20"/>
                <w:szCs w:val="20"/>
              </w:rPr>
              <w:t xml:space="preserve">{{ a.sgc }}</w:t>
            </w:r>
          </w:p>
        </w:tc>
      </w:tr>
      <w:tr w:rsidR="003E1AE7" w:rsidRPr="003E1AE7" w:rsidTr="00104E6A">
        <w:trPr>
          <w:trHeight w:val="561"/>
        </w:trPr>
        <w:tc>
          <w:tcPr>
            <w:tcW w:w="3260" w:type="dxa"/>
            <w:tcBorders>
              <w:right w:val="single" w:sz="4" w:space="0" w:color="000000"/>
            </w:tcBorders>
          </w:tcPr>
          <w:p w:rsidR="003E1AE7" w:rsidRPr="003E1AE7" w:rsidRDefault="003E1AE7" w:rsidP="003E1AE7">
            <w:pPr>
              <w:pStyle w:val="Sinespaciado"/>
              <w:spacing w:line="360" w:lineRule="auto"/>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{%tr endfor %}</w:t>
            </w:r>
          </w:p>
        </w:tc>
        <w:tc>
          <w:tcPr>
            <w:tcW w:w="709" w:type="dxa"/>
            <w:tcBorders>
              <w:left w:val="single" w:sz="4" w:space="0" w:color="000000"/>
              <w:right w:val="single" w:sz="4" w:space="0" w:color="000000"/>
            </w:tcBorders>
          </w:tcPr>
          <w:p w:rsidR="003E1AE7" w:rsidRPr="003E1AE7" w:rsidRDefault="003E1AE7" w:rsidP="003E1AE7">
            <w:pPr>
              <w:pStyle w:val="Sinespaciado"/>
              <w:spacing w:line="360" w:lineRule="auto"/>
              <w:jc w:val="center"/>
              <w:rPr>
                <w:rFonts w:ascii="Times New Roman" w:eastAsia="Calibri" w:hAnsi="Times New Roman" w:cs="Times New Roman"/>
                <w:sz w:val="20"/>
                <w:szCs w:val="20"/>
              </w:rPr>
            </w:pPr>
          </w:p>
        </w:tc>
        <w:tc>
          <w:tcPr>
            <w:tcW w:w="2835" w:type="dxa"/>
            <w:tcBorders>
              <w:left w:val="single" w:sz="4" w:space="0" w:color="000000"/>
            </w:tcBorders>
          </w:tcPr>
          <w:p w:rsidR="003E1AE7" w:rsidRPr="003E1AE7" w:rsidRDefault="003E1AE7" w:rsidP="003E1AE7">
            <w:pPr>
              <w:pStyle w:val="Sinespaciado"/>
              <w:spacing w:line="360" w:lineRule="auto"/>
              <w:jc w:val="both"/>
              <w:rPr>
                <w:rFonts w:ascii="Times New Roman" w:hAnsi="Times New Roman" w:cs="Times New Roman"/>
                <w:sz w:val="20"/>
                <w:szCs w:val="20"/>
              </w:rPr>
            </w:pPr>
          </w:p>
        </w:tc>
        <w:tc>
          <w:tcPr>
            <w:tcW w:w="1843" w:type="dxa"/>
          </w:tcPr>
          <w:p w:rsidR="003E1AE7" w:rsidRPr="003E1AE7" w:rsidRDefault="003E1AE7" w:rsidP="003E1AE7">
            <w:pPr>
              <w:pStyle w:val="Sinespaciado"/>
              <w:spacing w:line="360" w:lineRule="auto"/>
              <w:jc w:val="both"/>
              <w:rPr>
                <w:rFonts w:ascii="Times New Roman" w:hAnsi="Times New Roman" w:cs="Times New Roman"/>
                <w:sz w:val="20"/>
                <w:szCs w:val="20"/>
              </w:rPr>
            </w:pPr>
          </w:p>
        </w:tc>
      </w:tr>
    </w:tbl>
    <w:p w14:paraId="654608E9" w14:textId="77777777" w:rsidR="003E1AE7" w:rsidRPr="003E1AE7" w:rsidRDefault="003E1AE7" w:rsidP="003E1AE7">
      <w:pPr>
        <w:pStyle w:val="Sinespaciado"/>
        <w:spacing w:line="360" w:lineRule="auto"/>
        <w:jc w:val="both"/>
        <w:rPr>
          <w:rFonts w:ascii="Times New Roman" w:eastAsia="Calibri" w:hAnsi="Times New Roman" w:cs="Times New Roman"/>
          <w:sz w:val="20"/>
          <w:szCs w:val="20"/>
        </w:rPr>
      </w:pPr>
    </w:p>
    <w:p w14:paraId="4AD0B181" w14:textId="77777777" w:rsidR="003E1AE7" w:rsidRPr="003E1AE7" w:rsidRDefault="003E1AE7" w:rsidP="003E1AE7">
      <w:pPr>
        <w:pStyle w:val="Sinespaciado"/>
        <w:spacing w:line="360" w:lineRule="auto"/>
        <w:ind w:left="720"/>
        <w:jc w:val="both"/>
        <w:rPr>
          <w:rFonts w:ascii="Times New Roman" w:eastAsia="Calibri" w:hAnsi="Times New Roman" w:cs="Times New Roman"/>
          <w:sz w:val="20"/>
          <w:szCs w:val="20"/>
        </w:rPr>
      </w:pPr>
      <w:r w:rsidRPr="003E1AE7">
        <w:rPr>
          <w:rFonts w:ascii="Times New Roman" w:eastAsia="Calibri" w:hAnsi="Times New Roman" w:cs="Times New Roman"/>
          <w:sz w:val="20"/>
          <w:szCs w:val="20"/>
        </w:rPr>
        <w:t>Cada Autor ostenta el derecho y la facultad para ceder, licenciar o disponer de cualquier forma el porcentaje de participación que ostenta respecto de La Obra. En tal sentido, ninguno de Los Autores ostenta derecho para celebrar negocios jurídicos, licencias, cesiones o demás negocios respecto de La Obra en su totalidad, sin la autorización de los demás Autores. Aunado a lo anterior, Los Autores reconocen que todo tipo de ingreso derivado del ejercicio de los derechos patrimoniales que recaen sobre La Obra, serán distribuidos con base en los porcentajes antes esbozados. Pagos que será reconocidos, según el tipo de negocio jurídico, por la Sociedad de gestión colectiva a la cual se encuentre afiliado el Autor y por la Editora encargada de gestionar sus derechos.</w:t>
      </w:r>
    </w:p>
    <w:p w14:paraId="43367A0E" w14:textId="77777777" w:rsidR="003E1AE7" w:rsidRPr="003E1AE7" w:rsidRDefault="003E1AE7" w:rsidP="003E1AE7">
      <w:pPr>
        <w:pStyle w:val="Sinespaciado"/>
        <w:spacing w:line="360" w:lineRule="auto"/>
        <w:jc w:val="both"/>
        <w:rPr>
          <w:rFonts w:ascii="Times New Roman" w:eastAsia="Calibri" w:hAnsi="Times New Roman" w:cs="Times New Roman"/>
          <w:sz w:val="20"/>
          <w:szCs w:val="20"/>
        </w:rPr>
      </w:pPr>
    </w:p>
    <w:p w14:paraId="1BF53CE9" w14:textId="77777777" w:rsidR="003E1AE7" w:rsidRPr="003E1AE7" w:rsidRDefault="003E1AE7" w:rsidP="003E1AE7">
      <w:pPr>
        <w:pStyle w:val="Sinespaciado"/>
        <w:numPr>
          <w:ilvl w:val="0"/>
          <w:numId w:val="1"/>
        </w:numPr>
        <w:spacing w:line="360" w:lineRule="auto"/>
        <w:jc w:val="both"/>
        <w:rPr>
          <w:rFonts w:ascii="Times New Roman" w:hAnsi="Times New Roman" w:cs="Times New Roman"/>
          <w:sz w:val="20"/>
          <w:szCs w:val="20"/>
        </w:rPr>
      </w:pPr>
      <w:r w:rsidRPr="003E1AE7">
        <w:rPr>
          <w:rFonts w:ascii="Times New Roman" w:eastAsia="Calibri" w:hAnsi="Times New Roman" w:cs="Times New Roman"/>
          <w:b/>
          <w:bCs/>
          <w:sz w:val="20"/>
          <w:szCs w:val="20"/>
        </w:rPr>
        <w:lastRenderedPageBreak/>
        <w:t>Autorizaciones.</w:t>
      </w:r>
      <w:r w:rsidRPr="003E1AE7">
        <w:rPr>
          <w:rFonts w:ascii="Times New Roman" w:eastAsia="Calibri" w:hAnsi="Times New Roman" w:cs="Times New Roman"/>
          <w:sz w:val="20"/>
          <w:szCs w:val="20"/>
        </w:rPr>
        <w:t xml:space="preserve"> – (a) Los Autores autorizan a El Artista, bajo la calidad de productor fonográfico, o al tercero que éste último designe, de manera exclusiva y en todo el Territorio, para que fije La Obra en un Fonograma de su titularidad bajo la interpretación de El Artista; (b) En consecuencia, El Artista o el tercero que este designe, podrá ejercer sus derechos patrimoniales conexos respecto del Fonograma en el cual se fije La Obra, de manera libre y bajo su entera discreción;  (c) Los Autores están autorizados para realizar el registro del presente Contrato en las diferentes sociedades de gestión colectiva, editoras, administradoras de publishing y demás entidades, que tengan como propósito la recaudación de los ingresos generados por la explotación de los derechos patrimoniales de autor. </w:t>
      </w:r>
    </w:p>
    <w:p w14:paraId="2A2E779C" w14:textId="77777777" w:rsidR="003E1AE7" w:rsidRPr="003E1AE7" w:rsidRDefault="003E1AE7" w:rsidP="003E1AE7">
      <w:pPr>
        <w:pStyle w:val="Sinespaciado"/>
        <w:spacing w:line="360" w:lineRule="auto"/>
        <w:jc w:val="both"/>
        <w:rPr>
          <w:rFonts w:ascii="Times New Roman" w:hAnsi="Times New Roman" w:cs="Times New Roman"/>
          <w:sz w:val="20"/>
          <w:szCs w:val="20"/>
        </w:rPr>
      </w:pPr>
    </w:p>
    <w:p w14:paraId="53AF61A7" w14:textId="77777777" w:rsidR="003E1AE7" w:rsidRPr="003E1AE7" w:rsidRDefault="003E1AE7" w:rsidP="003E1AE7">
      <w:pPr>
        <w:pStyle w:val="Sinespaciado"/>
        <w:spacing w:line="360" w:lineRule="auto"/>
        <w:ind w:left="720"/>
        <w:jc w:val="both"/>
        <w:rPr>
          <w:rFonts w:ascii="Times New Roman" w:hAnsi="Times New Roman" w:cs="Times New Roman"/>
          <w:sz w:val="20"/>
          <w:szCs w:val="20"/>
        </w:rPr>
      </w:pPr>
      <w:r w:rsidRPr="003E1AE7">
        <w:rPr>
          <w:rFonts w:ascii="Times New Roman" w:hAnsi="Times New Roman" w:cs="Times New Roman"/>
          <w:sz w:val="20"/>
          <w:szCs w:val="20"/>
        </w:rPr>
        <w:t>Los Autores se obligan en comprometer a sus editoras, coeditoras o administradoras editoriales, que gestione, ostenten y/o administren sus derechos patrimoniales de autor respecto de sus obras, para la autorización y expedición, sin costo alguno, de la licencias y autorizaciones aquí otorgadas.</w:t>
      </w:r>
    </w:p>
    <w:p w14:paraId="0A423689" w14:textId="77777777" w:rsidR="003E1AE7" w:rsidRPr="003E1AE7" w:rsidRDefault="003E1AE7" w:rsidP="003E1AE7">
      <w:pPr>
        <w:pStyle w:val="Sinespaciado"/>
        <w:spacing w:line="360" w:lineRule="auto"/>
        <w:jc w:val="both"/>
        <w:rPr>
          <w:rFonts w:ascii="Times New Roman" w:hAnsi="Times New Roman" w:cs="Times New Roman"/>
          <w:sz w:val="20"/>
          <w:szCs w:val="20"/>
        </w:rPr>
      </w:pPr>
    </w:p>
    <w:p w14:paraId="2932EAB5" w14:textId="77777777" w:rsidR="003E1AE7" w:rsidRPr="003E1AE7" w:rsidRDefault="003E1AE7" w:rsidP="003E1AE7">
      <w:pPr>
        <w:pStyle w:val="Sinespaciado"/>
        <w:numPr>
          <w:ilvl w:val="0"/>
          <w:numId w:val="1"/>
        </w:numPr>
        <w:spacing w:line="360" w:lineRule="auto"/>
        <w:jc w:val="both"/>
        <w:rPr>
          <w:rFonts w:ascii="Times New Roman" w:hAnsi="Times New Roman" w:cs="Times New Roman"/>
          <w:sz w:val="20"/>
          <w:szCs w:val="20"/>
        </w:rPr>
      </w:pPr>
      <w:r w:rsidRPr="003E1AE7">
        <w:rPr>
          <w:rFonts w:ascii="Times New Roman" w:hAnsi="Times New Roman" w:cs="Times New Roman"/>
          <w:b/>
          <w:bCs/>
          <w:sz w:val="20"/>
          <w:szCs w:val="20"/>
        </w:rPr>
        <w:t>Garantías.</w:t>
      </w:r>
      <w:r w:rsidRPr="003E1AE7">
        <w:rPr>
          <w:rFonts w:ascii="Times New Roman" w:hAnsi="Times New Roman" w:cs="Times New Roman"/>
          <w:sz w:val="20"/>
          <w:szCs w:val="20"/>
        </w:rPr>
        <w:t xml:space="preserve"> – Los Autores garantizan que (a) Tiene la capacidad legal para suscribir el presente Contrato, por lo cual, no ostenta ninguna limitación, inhabilidad o prohibición que les impida suscribir el presente Acuerdo; (b) La Obra fue compuesta y escrita de manera originaria, es decir, sin incluir allí composiciones líricas o melódicas de terceros, salvo que tales aportes hayan sido incluidos en la Obra bajo la autorización de su titular a través de contrato escrito o porque es una obra musical que hace parte del dominio público. En tal sentido, Los Autores garantizan que sus aportes efectuados en La Obra no son violatorios de los derechos de autor de terceros; (c) En caso de que sus aportes sean efectivamente violatorios de derechos patrimoniales de autor de terceros, Los Autores implicados en tal acción, indemnizaran y eximirán a El Artista de cualquier daño y perjuicio, acciones legales, todo tipo de reclamación y en general, de cualquier responsabilidad, económica o no, que se genere con ocasión o causa de tal infracción; y, (d) En caso de que se requiera obtener una licencia el uso de una Obra Musical de un tercero, Los Autores están de acuerdo en que verán su porcentaje de participación disminuido en proporción al porcentaje exigido por el autor o autores de la obra objeto de tal licenciamiento.</w:t>
      </w:r>
    </w:p>
    <w:p w14:paraId="2162D96E" w14:textId="77777777" w:rsidR="003E1AE7" w:rsidRPr="003E1AE7" w:rsidRDefault="003E1AE7" w:rsidP="003E1AE7">
      <w:pPr>
        <w:pStyle w:val="Sinespaciado"/>
        <w:spacing w:line="360" w:lineRule="auto"/>
        <w:jc w:val="both"/>
        <w:rPr>
          <w:rFonts w:ascii="Times New Roman" w:hAnsi="Times New Roman" w:cs="Times New Roman"/>
          <w:sz w:val="20"/>
          <w:szCs w:val="20"/>
        </w:rPr>
      </w:pPr>
    </w:p>
    <w:p w14:paraId="683C02DC" w14:textId="77777777" w:rsidR="003E1AE7" w:rsidRPr="003E1AE7" w:rsidRDefault="003E1AE7" w:rsidP="003E1AE7">
      <w:pPr>
        <w:pStyle w:val="Sinespaciado"/>
        <w:numPr>
          <w:ilvl w:val="0"/>
          <w:numId w:val="1"/>
        </w:numPr>
        <w:spacing w:line="360" w:lineRule="auto"/>
        <w:jc w:val="both"/>
        <w:rPr>
          <w:rFonts w:ascii="Times New Roman" w:hAnsi="Times New Roman" w:cs="Times New Roman"/>
          <w:sz w:val="20"/>
          <w:szCs w:val="20"/>
        </w:rPr>
      </w:pPr>
      <w:r w:rsidRPr="003E1AE7">
        <w:rPr>
          <w:rFonts w:ascii="Times New Roman" w:hAnsi="Times New Roman" w:cs="Times New Roman"/>
          <w:b/>
          <w:bCs/>
          <w:sz w:val="20"/>
          <w:szCs w:val="20"/>
        </w:rPr>
        <w:t>Domicilio y ley aplicable.</w:t>
      </w:r>
      <w:r w:rsidRPr="003E1AE7">
        <w:rPr>
          <w:rFonts w:ascii="Times New Roman" w:hAnsi="Times New Roman" w:cs="Times New Roman"/>
          <w:sz w:val="20"/>
          <w:szCs w:val="20"/>
        </w:rPr>
        <w:t xml:space="preserve"> – Para todos los efectos derivados del presente Contrato, Los Autores </w:t>
      </w:r>
      <w:proofErr w:type="gramStart"/>
      <w:r w:rsidRPr="003E1AE7">
        <w:rPr>
          <w:rFonts w:ascii="Times New Roman" w:hAnsi="Times New Roman" w:cs="Times New Roman"/>
          <w:sz w:val="20"/>
          <w:szCs w:val="20"/>
        </w:rPr>
        <w:t>declaran como</w:t>
      </w:r>
      <w:proofErr w:type="gramEnd"/>
      <w:r w:rsidRPr="003E1AE7">
        <w:rPr>
          <w:rFonts w:ascii="Times New Roman" w:hAnsi="Times New Roman" w:cs="Times New Roman"/>
          <w:sz w:val="20"/>
          <w:szCs w:val="20"/>
        </w:rPr>
        <w:t xml:space="preserve"> domicilio contractual la ciudad de Medellín, Colombia; como ley aplicable el ordenamiento jurídico vigente en la República de Colombia. En consecuencia, toda diferencia, controversia o conflicto que surja del presente, deberá ser resuelto con base en lo acá mencionado.</w:t>
      </w:r>
    </w:p>
    <w:p w14:paraId="6146B113" w14:textId="77777777" w:rsidR="003E1AE7" w:rsidRPr="003E1AE7" w:rsidRDefault="003E1AE7" w:rsidP="003E1AE7">
      <w:pPr>
        <w:pStyle w:val="Prrafodelista"/>
        <w:spacing w:line="360" w:lineRule="auto"/>
        <w:rPr>
          <w:rFonts w:ascii="Times New Roman" w:hAnsi="Times New Roman" w:cs="Times New Roman"/>
          <w:sz w:val="20"/>
          <w:szCs w:val="20"/>
        </w:rPr>
      </w:pPr>
    </w:p>
    <w:p w14:paraId="7004091B" w14:textId="77777777" w:rsidR="003E1AE7" w:rsidRPr="003E1AE7" w:rsidRDefault="003E1AE7" w:rsidP="003E1AE7">
      <w:pPr>
        <w:pStyle w:val="Sinespaciado"/>
        <w:numPr>
          <w:ilvl w:val="0"/>
          <w:numId w:val="1"/>
        </w:numPr>
        <w:spacing w:line="360" w:lineRule="auto"/>
        <w:jc w:val="both"/>
        <w:rPr>
          <w:rFonts w:ascii="Times New Roman" w:hAnsi="Times New Roman" w:cs="Times New Roman"/>
          <w:sz w:val="20"/>
          <w:szCs w:val="20"/>
        </w:rPr>
      </w:pPr>
      <w:r w:rsidRPr="003E1AE7">
        <w:rPr>
          <w:rFonts w:ascii="Times New Roman" w:hAnsi="Times New Roman" w:cs="Times New Roman"/>
          <w:b/>
          <w:bCs/>
          <w:sz w:val="20"/>
          <w:szCs w:val="20"/>
        </w:rPr>
        <w:t xml:space="preserve">Territorio: </w:t>
      </w:r>
      <w:r w:rsidRPr="003E1AE7">
        <w:rPr>
          <w:rFonts w:ascii="Times New Roman" w:hAnsi="Times New Roman" w:cs="Times New Roman"/>
          <w:sz w:val="20"/>
          <w:szCs w:val="20"/>
        </w:rPr>
        <w:t>Para todos los efectos del presente Acuerdo, se entenderá por Territorio, todo el Universo.</w:t>
      </w:r>
    </w:p>
    <w:p w14:paraId="65DE3D87" w14:textId="77777777" w:rsidR="003E1AE7" w:rsidRPr="003E1AE7" w:rsidRDefault="003E1AE7" w:rsidP="003E1AE7">
      <w:pPr>
        <w:pStyle w:val="Sinespaciado"/>
        <w:spacing w:line="360" w:lineRule="auto"/>
        <w:jc w:val="both"/>
        <w:rPr>
          <w:rFonts w:ascii="Times New Roman" w:hAnsi="Times New Roman" w:cs="Times New Roman"/>
          <w:sz w:val="20"/>
          <w:szCs w:val="20"/>
        </w:rPr>
      </w:pPr>
    </w:p>
    <w:p w14:paraId="19EB5377" w14:textId="77777777" w:rsidR="003E1AE7" w:rsidRPr="003E1AE7" w:rsidRDefault="003E1AE7" w:rsidP="003E1AE7">
      <w:pPr>
        <w:pStyle w:val="Sinespaciado"/>
        <w:numPr>
          <w:ilvl w:val="0"/>
          <w:numId w:val="1"/>
        </w:numPr>
        <w:spacing w:line="360" w:lineRule="auto"/>
        <w:jc w:val="both"/>
        <w:rPr>
          <w:rFonts w:ascii="Times New Roman" w:hAnsi="Times New Roman" w:cs="Times New Roman"/>
          <w:sz w:val="20"/>
          <w:szCs w:val="20"/>
        </w:rPr>
      </w:pPr>
      <w:r w:rsidRPr="003E1AE7">
        <w:rPr>
          <w:rFonts w:ascii="Times New Roman" w:hAnsi="Times New Roman" w:cs="Times New Roman"/>
          <w:b/>
          <w:sz w:val="20"/>
          <w:szCs w:val="20"/>
        </w:rPr>
        <w:t xml:space="preserve">Disposiciones varias. </w:t>
      </w:r>
    </w:p>
    <w:p w14:paraId="73EDB386" w14:textId="77777777" w:rsidR="003E1AE7" w:rsidRPr="003E1AE7" w:rsidRDefault="003E1AE7" w:rsidP="003E1AE7">
      <w:pPr>
        <w:pStyle w:val="Prrafodelista"/>
        <w:spacing w:line="360" w:lineRule="auto"/>
        <w:rPr>
          <w:rFonts w:ascii="Times New Roman" w:hAnsi="Times New Roman" w:cs="Times New Roman"/>
          <w:b/>
          <w:sz w:val="20"/>
          <w:szCs w:val="20"/>
        </w:rPr>
      </w:pPr>
    </w:p>
    <w:p w14:paraId="010D1DD6" w14:textId="77777777" w:rsidR="003E1AE7" w:rsidRPr="003E1AE7" w:rsidRDefault="003E1AE7" w:rsidP="003E1AE7">
      <w:pPr>
        <w:pStyle w:val="Prrafodelista"/>
        <w:widowControl/>
        <w:numPr>
          <w:ilvl w:val="1"/>
          <w:numId w:val="2"/>
        </w:numPr>
        <w:spacing w:after="5" w:line="360" w:lineRule="auto"/>
        <w:jc w:val="both"/>
        <w:rPr>
          <w:rFonts w:ascii="Times New Roman" w:hAnsi="Times New Roman" w:cs="Times New Roman"/>
          <w:b/>
          <w:bCs/>
          <w:sz w:val="20"/>
          <w:szCs w:val="20"/>
          <w:lang w:val="es-CO"/>
        </w:rPr>
      </w:pPr>
      <w:r w:rsidRPr="003E1AE7">
        <w:rPr>
          <w:rFonts w:ascii="Times New Roman" w:hAnsi="Times New Roman" w:cs="Times New Roman"/>
          <w:b/>
          <w:bCs/>
          <w:sz w:val="20"/>
          <w:szCs w:val="20"/>
          <w:lang w:val="es-CO"/>
        </w:rPr>
        <w:lastRenderedPageBreak/>
        <w:t xml:space="preserve">Integridad: </w:t>
      </w:r>
      <w:r w:rsidRPr="003E1AE7">
        <w:rPr>
          <w:rFonts w:ascii="Times New Roman" w:hAnsi="Times New Roman" w:cs="Times New Roman"/>
          <w:sz w:val="20"/>
          <w:szCs w:val="20"/>
        </w:rPr>
        <w:t>El Acuerdo representa el entero acuerdo entre Las Partes para la disposición de los derechos patrimoniales de autor respecto de La Obra. En tal sentido, este Acuerdo contiene todas las estipulaciones que vinculan a Los Autores en relación con La Obra, por lo cual, todo tipo de obligación, derecho, condición y/o cualquier tipo de acuerdo que se haya alcanzado en las tratativas precontractuales, que sea ajeno a lo dispuesto en el presente instrumento, no será exigible, ni vinculante para ninguna de Las Partes objeto del presente Acuerdo.</w:t>
      </w:r>
    </w:p>
    <w:p w14:paraId="6F3E3B7C" w14:textId="77777777" w:rsidR="003E1AE7" w:rsidRPr="003E1AE7" w:rsidRDefault="003E1AE7" w:rsidP="003E1AE7">
      <w:pPr>
        <w:pStyle w:val="Prrafodelista"/>
        <w:widowControl/>
        <w:numPr>
          <w:ilvl w:val="1"/>
          <w:numId w:val="2"/>
        </w:numPr>
        <w:spacing w:after="5" w:line="360" w:lineRule="auto"/>
        <w:jc w:val="both"/>
        <w:rPr>
          <w:rFonts w:ascii="Times New Roman" w:hAnsi="Times New Roman" w:cs="Times New Roman"/>
          <w:b/>
          <w:bCs/>
          <w:sz w:val="20"/>
          <w:szCs w:val="20"/>
          <w:lang w:val="es-CO"/>
        </w:rPr>
      </w:pPr>
      <w:r w:rsidRPr="003E1AE7">
        <w:rPr>
          <w:rFonts w:ascii="Times New Roman" w:hAnsi="Times New Roman" w:cs="Times New Roman"/>
          <w:b/>
          <w:bCs/>
          <w:sz w:val="20"/>
          <w:szCs w:val="20"/>
          <w:lang w:val="es-CO"/>
        </w:rPr>
        <w:t xml:space="preserve">Modificaciones: </w:t>
      </w:r>
      <w:r w:rsidRPr="003E1AE7">
        <w:rPr>
          <w:rFonts w:ascii="Times New Roman" w:hAnsi="Times New Roman" w:cs="Times New Roman"/>
          <w:sz w:val="20"/>
          <w:szCs w:val="20"/>
          <w:lang w:val="es-CO"/>
        </w:rPr>
        <w:t xml:space="preserve">Toda modificación, adición o cualquier estipulación distinta a los consagrado en el presente </w:t>
      </w:r>
      <w:r w:rsidRPr="003E1AE7">
        <w:rPr>
          <w:rFonts w:ascii="Times New Roman" w:hAnsi="Times New Roman" w:cs="Times New Roman"/>
          <w:sz w:val="20"/>
          <w:szCs w:val="20"/>
          <w:lang w:val="es-ES_tradnl"/>
        </w:rPr>
        <w:t>Contrato</w:t>
      </w:r>
      <w:r w:rsidRPr="003E1AE7">
        <w:rPr>
          <w:rFonts w:ascii="Times New Roman" w:hAnsi="Times New Roman" w:cs="Times New Roman"/>
          <w:sz w:val="20"/>
          <w:szCs w:val="20"/>
          <w:lang w:val="es-CO"/>
        </w:rPr>
        <w:t xml:space="preserve"> deberá hacerse por escrito y bajo la firma de Las Partes.</w:t>
      </w:r>
    </w:p>
    <w:p w14:paraId="417CEC59" w14:textId="77777777" w:rsidR="003E1AE7" w:rsidRPr="003E1AE7" w:rsidRDefault="003E1AE7" w:rsidP="003E1AE7">
      <w:pPr>
        <w:pStyle w:val="Prrafodelista"/>
        <w:widowControl/>
        <w:numPr>
          <w:ilvl w:val="1"/>
          <w:numId w:val="2"/>
        </w:numPr>
        <w:spacing w:after="5" w:line="360" w:lineRule="auto"/>
        <w:jc w:val="both"/>
        <w:rPr>
          <w:rFonts w:ascii="Times New Roman" w:hAnsi="Times New Roman" w:cs="Times New Roman"/>
          <w:b/>
          <w:bCs/>
          <w:sz w:val="20"/>
          <w:szCs w:val="20"/>
          <w:lang w:val="es-CO"/>
        </w:rPr>
      </w:pPr>
      <w:r w:rsidRPr="003E1AE7">
        <w:rPr>
          <w:rFonts w:ascii="Times New Roman" w:hAnsi="Times New Roman" w:cs="Times New Roman"/>
          <w:b/>
          <w:bCs/>
          <w:sz w:val="20"/>
          <w:szCs w:val="20"/>
          <w:lang w:val="es-CO"/>
        </w:rPr>
        <w:t xml:space="preserve">Naturaleza del Contrato: </w:t>
      </w:r>
      <w:r w:rsidRPr="003E1AE7">
        <w:rPr>
          <w:rFonts w:ascii="Times New Roman" w:hAnsi="Times New Roman" w:cs="Times New Roman"/>
          <w:sz w:val="20"/>
          <w:szCs w:val="20"/>
          <w:lang w:val="es-CO"/>
        </w:rPr>
        <w:t xml:space="preserve">Las Partes aquí presentes actúan de manera independiente, con autonomía administrativa y sin estar sometidos de ninguna forma a subordinación laboral. En consecuencia, cada parte mantendrá indemne de toda responsabilidad laboral a la otra por reclamaciones </w:t>
      </w:r>
      <w:r w:rsidRPr="003E1AE7">
        <w:rPr>
          <w:rFonts w:ascii="Times New Roman" w:hAnsi="Times New Roman" w:cs="Times New Roman"/>
          <w:sz w:val="20"/>
          <w:szCs w:val="20"/>
        </w:rPr>
        <w:t xml:space="preserve">laborales </w:t>
      </w:r>
      <w:r w:rsidRPr="003E1AE7">
        <w:rPr>
          <w:rFonts w:ascii="Times New Roman" w:hAnsi="Times New Roman" w:cs="Times New Roman"/>
          <w:sz w:val="20"/>
          <w:szCs w:val="20"/>
          <w:lang w:val="es-CO"/>
        </w:rPr>
        <w:t>que se lleguen a presentar.</w:t>
      </w:r>
    </w:p>
    <w:p w14:paraId="7083F1B7" w14:textId="77777777" w:rsidR="003E1AE7" w:rsidRPr="003E1AE7" w:rsidRDefault="003E1AE7" w:rsidP="003E1AE7">
      <w:pPr>
        <w:pStyle w:val="Prrafodelista"/>
        <w:widowControl/>
        <w:numPr>
          <w:ilvl w:val="1"/>
          <w:numId w:val="2"/>
        </w:numPr>
        <w:spacing w:after="5" w:line="360" w:lineRule="auto"/>
        <w:jc w:val="both"/>
        <w:rPr>
          <w:rFonts w:ascii="Times New Roman" w:hAnsi="Times New Roman" w:cs="Times New Roman"/>
          <w:b/>
          <w:bCs/>
          <w:sz w:val="20"/>
          <w:szCs w:val="20"/>
          <w:lang w:val="es-CO"/>
        </w:rPr>
      </w:pPr>
      <w:r w:rsidRPr="003E1AE7">
        <w:rPr>
          <w:rFonts w:ascii="Times New Roman" w:hAnsi="Times New Roman" w:cs="Times New Roman"/>
          <w:b/>
          <w:bCs/>
          <w:sz w:val="20"/>
          <w:szCs w:val="20"/>
          <w:lang w:val="es-CO"/>
        </w:rPr>
        <w:t xml:space="preserve">Domicilio contractual: </w:t>
      </w:r>
      <w:r w:rsidRPr="003E1AE7">
        <w:rPr>
          <w:rFonts w:ascii="Times New Roman" w:hAnsi="Times New Roman" w:cs="Times New Roman"/>
          <w:sz w:val="20"/>
          <w:szCs w:val="20"/>
          <w:lang w:val="es-CO"/>
        </w:rPr>
        <w:t xml:space="preserve">Para los efectos del presente </w:t>
      </w:r>
      <w:r w:rsidRPr="003E1AE7">
        <w:rPr>
          <w:rFonts w:ascii="Times New Roman" w:hAnsi="Times New Roman" w:cs="Times New Roman"/>
          <w:sz w:val="20"/>
          <w:szCs w:val="20"/>
          <w:lang w:val="es-ES_tradnl"/>
        </w:rPr>
        <w:t>Contrato</w:t>
      </w:r>
      <w:r w:rsidRPr="003E1AE7">
        <w:rPr>
          <w:rFonts w:ascii="Times New Roman" w:hAnsi="Times New Roman" w:cs="Times New Roman"/>
          <w:sz w:val="20"/>
          <w:szCs w:val="20"/>
          <w:lang w:val="es-CO"/>
        </w:rPr>
        <w:t xml:space="preserve"> el domicilio contractual será la ciudad de Medellín, Antioquia, Colombia.</w:t>
      </w:r>
    </w:p>
    <w:p w14:paraId="10DCDC17" w14:textId="77777777" w:rsidR="003E1AE7" w:rsidRPr="003E1AE7" w:rsidRDefault="003E1AE7" w:rsidP="003E1AE7">
      <w:pPr>
        <w:pStyle w:val="Prrafodelista"/>
        <w:widowControl/>
        <w:numPr>
          <w:ilvl w:val="1"/>
          <w:numId w:val="2"/>
        </w:numPr>
        <w:spacing w:after="5" w:line="360" w:lineRule="auto"/>
        <w:jc w:val="both"/>
        <w:rPr>
          <w:rFonts w:ascii="Times New Roman" w:hAnsi="Times New Roman" w:cs="Times New Roman"/>
          <w:b/>
          <w:bCs/>
          <w:sz w:val="20"/>
          <w:szCs w:val="20"/>
          <w:lang w:val="es-CO"/>
        </w:rPr>
      </w:pPr>
      <w:r w:rsidRPr="003E1AE7">
        <w:rPr>
          <w:rFonts w:ascii="Times New Roman" w:hAnsi="Times New Roman" w:cs="Times New Roman"/>
          <w:b/>
          <w:bCs/>
          <w:sz w:val="20"/>
          <w:szCs w:val="20"/>
          <w:lang w:val="es-CO"/>
        </w:rPr>
        <w:t xml:space="preserve">Ley aplicable: </w:t>
      </w:r>
      <w:r w:rsidRPr="003E1AE7">
        <w:rPr>
          <w:rFonts w:ascii="Times New Roman" w:hAnsi="Times New Roman" w:cs="Times New Roman"/>
          <w:sz w:val="20"/>
          <w:szCs w:val="20"/>
          <w:lang w:val="es-CO"/>
        </w:rPr>
        <w:t xml:space="preserve">Para todos los efectos, este </w:t>
      </w:r>
      <w:r w:rsidRPr="003E1AE7">
        <w:rPr>
          <w:rFonts w:ascii="Times New Roman" w:hAnsi="Times New Roman" w:cs="Times New Roman"/>
          <w:sz w:val="20"/>
          <w:szCs w:val="20"/>
          <w:lang w:val="es-ES_tradnl"/>
        </w:rPr>
        <w:t>Contrato</w:t>
      </w:r>
      <w:r w:rsidRPr="003E1AE7">
        <w:rPr>
          <w:rFonts w:ascii="Times New Roman" w:hAnsi="Times New Roman" w:cs="Times New Roman"/>
          <w:sz w:val="20"/>
          <w:szCs w:val="20"/>
          <w:lang w:val="es-CO"/>
        </w:rPr>
        <w:t xml:space="preserve"> se rige por las leyes de la República de Colombia</w:t>
      </w:r>
    </w:p>
    <w:p w14:paraId="03F41355" w14:textId="77777777" w:rsidR="003E1AE7" w:rsidRPr="003E1AE7" w:rsidRDefault="003E1AE7" w:rsidP="003E1AE7">
      <w:pPr>
        <w:pStyle w:val="Prrafodelista"/>
        <w:widowControl/>
        <w:numPr>
          <w:ilvl w:val="1"/>
          <w:numId w:val="2"/>
        </w:numPr>
        <w:spacing w:after="5" w:line="360" w:lineRule="auto"/>
        <w:jc w:val="both"/>
        <w:rPr>
          <w:rFonts w:ascii="Times New Roman" w:hAnsi="Times New Roman" w:cs="Times New Roman"/>
          <w:b/>
          <w:bCs/>
          <w:sz w:val="20"/>
          <w:szCs w:val="20"/>
          <w:lang w:val="es-CO"/>
        </w:rPr>
      </w:pPr>
      <w:r w:rsidRPr="003E1AE7">
        <w:rPr>
          <w:rFonts w:ascii="Times New Roman" w:hAnsi="Times New Roman" w:cs="Times New Roman"/>
          <w:b/>
          <w:bCs/>
          <w:sz w:val="20"/>
          <w:szCs w:val="20"/>
          <w:lang w:val="es-CO"/>
        </w:rPr>
        <w:t xml:space="preserve">Validez: </w:t>
      </w:r>
      <w:r w:rsidRPr="003E1AE7">
        <w:rPr>
          <w:rFonts w:ascii="Times New Roman" w:hAnsi="Times New Roman" w:cs="Times New Roman"/>
          <w:sz w:val="20"/>
          <w:szCs w:val="20"/>
          <w:lang w:val="es-CO"/>
        </w:rPr>
        <w:t>En el supuesto de que alguna de las cláusulas del presente Contrato sea declarada vía judicial como nula, inexistente, inválida o ineficaz; ello no afectará la validez de las demás estipulaciones, derechos y deberes consagrados en el presente Contrato.</w:t>
      </w:r>
    </w:p>
    <w:p w14:paraId="45966777" w14:textId="77777777" w:rsidR="003E1AE7" w:rsidRPr="003E1AE7" w:rsidRDefault="003E1AE7" w:rsidP="003E1AE7">
      <w:pPr>
        <w:pStyle w:val="Prrafodelista"/>
        <w:widowControl/>
        <w:numPr>
          <w:ilvl w:val="1"/>
          <w:numId w:val="2"/>
        </w:numPr>
        <w:spacing w:after="5" w:line="360" w:lineRule="auto"/>
        <w:jc w:val="both"/>
        <w:rPr>
          <w:rFonts w:ascii="Times New Roman" w:hAnsi="Times New Roman" w:cs="Times New Roman"/>
          <w:b/>
          <w:bCs/>
          <w:sz w:val="20"/>
          <w:szCs w:val="20"/>
          <w:lang w:val="es-CO"/>
        </w:rPr>
      </w:pPr>
      <w:r w:rsidRPr="003E1AE7">
        <w:rPr>
          <w:rFonts w:ascii="Times New Roman" w:hAnsi="Times New Roman" w:cs="Times New Roman"/>
          <w:b/>
          <w:bCs/>
          <w:sz w:val="20"/>
          <w:szCs w:val="20"/>
          <w:lang w:val="es-CO"/>
        </w:rPr>
        <w:t xml:space="preserve">No renuncia de derechos: </w:t>
      </w:r>
      <w:r w:rsidRPr="003E1AE7">
        <w:rPr>
          <w:rFonts w:ascii="Times New Roman" w:hAnsi="Times New Roman" w:cs="Times New Roman"/>
          <w:sz w:val="20"/>
          <w:szCs w:val="20"/>
          <w:lang w:val="es-CO"/>
        </w:rPr>
        <w:t xml:space="preserve">La no reclamación respecto del incumplimiento cometido por alguna de Las Partes, no se interpretará como consentimiento, ni como autorización de la Parte cumplida respecto de tal acción u omisión. Por tal motivo, La Parte cumplida </w:t>
      </w:r>
      <w:proofErr w:type="spellStart"/>
      <w:r w:rsidRPr="003E1AE7">
        <w:rPr>
          <w:rFonts w:ascii="Times New Roman" w:hAnsi="Times New Roman" w:cs="Times New Roman"/>
          <w:sz w:val="20"/>
          <w:szCs w:val="20"/>
          <w:lang w:val="es-CO"/>
        </w:rPr>
        <w:t>aún</w:t>
      </w:r>
      <w:proofErr w:type="spellEnd"/>
      <w:r w:rsidRPr="003E1AE7">
        <w:rPr>
          <w:rFonts w:ascii="Times New Roman" w:hAnsi="Times New Roman" w:cs="Times New Roman"/>
          <w:sz w:val="20"/>
          <w:szCs w:val="20"/>
          <w:lang w:val="es-CO"/>
        </w:rPr>
        <w:t xml:space="preserve"> así no efectúe reclamación alguna respecto a los incumplimiento de La Parte incumplida, ello no obsta para que</w:t>
      </w:r>
      <w:r w:rsidRPr="003E1AE7">
        <w:rPr>
          <w:rFonts w:ascii="Times New Roman" w:hAnsi="Times New Roman" w:cs="Times New Roman"/>
          <w:sz w:val="20"/>
          <w:szCs w:val="20"/>
        </w:rPr>
        <w:t>,</w:t>
      </w:r>
      <w:r w:rsidRPr="003E1AE7">
        <w:rPr>
          <w:rFonts w:ascii="Times New Roman" w:hAnsi="Times New Roman" w:cs="Times New Roman"/>
          <w:sz w:val="20"/>
          <w:szCs w:val="20"/>
          <w:lang w:val="es-CO"/>
        </w:rPr>
        <w:t xml:space="preserve"> según su arbitrio</w:t>
      </w:r>
      <w:r w:rsidRPr="003E1AE7">
        <w:rPr>
          <w:rFonts w:ascii="Times New Roman" w:hAnsi="Times New Roman" w:cs="Times New Roman"/>
          <w:sz w:val="20"/>
          <w:szCs w:val="20"/>
        </w:rPr>
        <w:t>,</w:t>
      </w:r>
      <w:r w:rsidRPr="003E1AE7">
        <w:rPr>
          <w:rFonts w:ascii="Times New Roman" w:hAnsi="Times New Roman" w:cs="Times New Roman"/>
          <w:sz w:val="20"/>
          <w:szCs w:val="20"/>
          <w:lang w:val="es-CO"/>
        </w:rPr>
        <w:t xml:space="preserve"> ejerza los derechos que acá se otorgan.</w:t>
      </w:r>
    </w:p>
    <w:p w14:paraId="360C13ED" w14:textId="77777777" w:rsidR="003E1AE7" w:rsidRPr="003E1AE7" w:rsidRDefault="003E1AE7" w:rsidP="003E1AE7">
      <w:pPr>
        <w:pStyle w:val="Prrafodelista"/>
        <w:widowControl/>
        <w:numPr>
          <w:ilvl w:val="1"/>
          <w:numId w:val="2"/>
        </w:numPr>
        <w:spacing w:after="5" w:line="360" w:lineRule="auto"/>
        <w:jc w:val="both"/>
        <w:rPr>
          <w:rFonts w:ascii="Times New Roman" w:hAnsi="Times New Roman" w:cs="Times New Roman"/>
          <w:b/>
          <w:bCs/>
          <w:sz w:val="20"/>
          <w:szCs w:val="20"/>
        </w:rPr>
      </w:pPr>
      <w:r w:rsidRPr="003E1AE7">
        <w:rPr>
          <w:rFonts w:ascii="Times New Roman" w:hAnsi="Times New Roman" w:cs="Times New Roman"/>
          <w:b/>
          <w:bCs/>
          <w:sz w:val="20"/>
          <w:szCs w:val="20"/>
          <w:lang w:val="es-CO"/>
        </w:rPr>
        <w:t>Autorización de uso de datos:</w:t>
      </w:r>
      <w:r w:rsidRPr="003E1AE7">
        <w:rPr>
          <w:rFonts w:ascii="Times New Roman" w:hAnsi="Times New Roman" w:cs="Times New Roman"/>
          <w:sz w:val="20"/>
          <w:szCs w:val="20"/>
          <w:lang w:val="es-CO"/>
        </w:rPr>
        <w:t xml:space="preserve"> Las Partes de manera libre, consciente y voluntaria otorgan </w:t>
      </w:r>
      <w:r w:rsidRPr="003E1AE7">
        <w:rPr>
          <w:rFonts w:ascii="Times New Roman" w:hAnsi="Times New Roman" w:cs="Times New Roman"/>
          <w:i/>
          <w:iCs/>
          <w:sz w:val="20"/>
          <w:szCs w:val="20"/>
          <w:lang w:val="es-CO"/>
        </w:rPr>
        <w:t>inter partes</w:t>
      </w:r>
      <w:r w:rsidRPr="003E1AE7">
        <w:rPr>
          <w:rFonts w:ascii="Times New Roman" w:hAnsi="Times New Roman" w:cs="Times New Roman"/>
          <w:sz w:val="20"/>
          <w:szCs w:val="20"/>
          <w:lang w:val="es-CO"/>
        </w:rPr>
        <w:t xml:space="preserve"> el derecho para el acceso, uso y disposición de los datos personales a que se tenga derecho con ocasión del presente Contrato. Tales datos personales son de exclusiva titularidad de la Parte que los suministró. En consecuencia, los datos en mención, solo se podrán utilizar para la ejecución razonable del presente Contrato. </w:t>
      </w:r>
    </w:p>
    <w:p w14:paraId="086540D2" w14:textId="77777777" w:rsidR="003E1AE7" w:rsidRPr="003E1AE7" w:rsidRDefault="003E1AE7" w:rsidP="003E1AE7">
      <w:pPr>
        <w:pStyle w:val="Prrafodelista"/>
        <w:widowControl/>
        <w:numPr>
          <w:ilvl w:val="1"/>
          <w:numId w:val="2"/>
        </w:numPr>
        <w:spacing w:after="5" w:line="360" w:lineRule="auto"/>
        <w:jc w:val="both"/>
        <w:rPr>
          <w:rFonts w:ascii="Times New Roman" w:hAnsi="Times New Roman" w:cs="Times New Roman"/>
          <w:b/>
          <w:bCs/>
          <w:sz w:val="20"/>
          <w:szCs w:val="20"/>
        </w:rPr>
      </w:pPr>
      <w:r w:rsidRPr="003E1AE7">
        <w:rPr>
          <w:rFonts w:ascii="Times New Roman" w:hAnsi="Times New Roman" w:cs="Times New Roman"/>
          <w:b/>
          <w:sz w:val="20"/>
          <w:szCs w:val="20"/>
        </w:rPr>
        <w:t>Notificaciones:</w:t>
      </w:r>
      <w:r w:rsidRPr="003E1AE7">
        <w:rPr>
          <w:rFonts w:ascii="Times New Roman" w:hAnsi="Times New Roman" w:cs="Times New Roman"/>
          <w:sz w:val="20"/>
          <w:szCs w:val="20"/>
        </w:rPr>
        <w:t xml:space="preserve"> Las notificaciones entre Las Partes deberán efectuarse por correo físico y/o correo electrónico, a las direcciones indicadas a en el presente Contrato. Cualquier cambio en las direcciones de notificaciones de Las Partes, para ser exigible deberá haber sido informado por escrito. </w:t>
      </w:r>
    </w:p>
    <w:p w14:paraId="2F7463F9" w14:textId="77777777" w:rsidR="003E1AE7" w:rsidRPr="003E1AE7" w:rsidRDefault="003E1AE7" w:rsidP="003E1AE7">
      <w:pPr>
        <w:pStyle w:val="Sinespaciado"/>
        <w:spacing w:line="360" w:lineRule="auto"/>
        <w:jc w:val="both"/>
        <w:rPr>
          <w:rFonts w:ascii="Times New Roman" w:hAnsi="Times New Roman" w:cs="Times New Roman"/>
          <w:sz w:val="20"/>
          <w:szCs w:val="20"/>
        </w:rPr>
      </w:pPr>
    </w:p>
    <w:p w14:paraId="654C1F28" w14:textId="0ADF565C" w:rsidR="006839A7" w:rsidRPr="003E1AE7" w:rsidRDefault="003E1AE7" w:rsidP="003E1AE7">
      <w:pPr>
        <w:autoSpaceDE w:val="0"/>
        <w:autoSpaceDN w:val="0"/>
        <w:adjustRightInd w:val="0"/>
        <w:spacing w:line="360" w:lineRule="auto"/>
        <w:jc w:val="both"/>
        <w:rPr>
          <w:rFonts w:ascii="Times New Roman" w:hAnsi="Times New Roman" w:cs="Times New Roman"/>
          <w:sz w:val="20"/>
          <w:szCs w:val="20"/>
          <w:lang w:val="es-MX"/>
        </w:rPr>
      </w:pPr>
      <w:r w:rsidRPr="003E1AE7">
        <w:rPr>
          <w:rFonts w:ascii="Times New Roman" w:hAnsi="Times New Roman" w:cs="Times New Roman"/>
          <w:sz w:val="20"/>
          <w:szCs w:val="20"/>
          <w:lang w:val="es-MX"/>
        </w:rPr>
        <w:t xml:space="preserve">En constancia de aprobación al contenido y alcance legal del presente Acuerdo, firman Los Autores el presente escrito de manera libre, consciente y voluntaria a los {{ fecha_firma_dia }} días del mes de {{ fecha_firma_mes_anio }}.</w:t>
      </w:r>
    </w:p>
    <w:p>
      <w:r>
        <w:t>{%p for a in autores %}</w:t>
      </w:r>
    </w:p>
    <w:p w:rsidR="006839A7" w:rsidRPr="003E1AE7" w:rsidRDefault="003E1AE7" w:rsidP="003E1AE7">
      <w:pPr>
        <w:autoSpaceDE w:val="0"/>
        <w:autoSpaceDN w:val="0"/>
        <w:adjustRightInd w:val="0"/>
        <w:spacing w:line="360" w:lineRule="auto"/>
        <w:jc w:val="both"/>
        <w:rPr>
          <w:rFonts w:ascii="Times New Roman" w:hAnsi="Times New Roman" w:cs="Times New Roman"/>
          <w:sz w:val="20"/>
          <w:szCs w:val="20"/>
          <w:lang w:val="es-MX"/>
        </w:rPr>
      </w:pPr>
    </w:p>
    <w:p w:rsidR="006839A7" w:rsidRPr="003E1AE7" w:rsidRDefault="003E1AE7" w:rsidP="003E1AE7">
      <w:pPr>
        <w:autoSpaceDE w:val="0"/>
        <w:autoSpaceDN w:val="0"/>
        <w:adjustRightInd w:val="0"/>
        <w:spacing w:line="360" w:lineRule="auto"/>
        <w:jc w:val="both"/>
        <w:rPr>
          <w:rFonts w:ascii="Times New Roman" w:hAnsi="Times New Roman" w:cs="Times New Roman"/>
          <w:sz w:val="20"/>
          <w:szCs w:val="20"/>
          <w:lang w:val="es-MX"/>
        </w:rPr>
      </w:pPr>
    </w:p>
    <w:p w:rsidR="006839A7" w:rsidRPr="003E1AE7" w:rsidRDefault="003E1AE7" w:rsidP="003E1AE7">
      <w:pPr>
        <w:autoSpaceDE w:val="0"/>
        <w:autoSpaceDN w:val="0"/>
        <w:adjustRightInd w:val="0"/>
        <w:spacing w:line="360" w:lineRule="auto"/>
        <w:jc w:val="both"/>
        <w:rPr>
          <w:rFonts w:ascii="Times New Roman" w:hAnsi="Times New Roman" w:cs="Times New Roman"/>
          <w:sz w:val="20"/>
          <w:szCs w:val="20"/>
          <w:lang w:val="es-MX"/>
        </w:rPr>
      </w:pPr>
      <w:r>
        <w:rPr>
          <w:rFonts w:ascii="Times New Roman" w:hAnsi="Times New Roman" w:cs="Times New Roman"/>
          <w:sz w:val="20"/>
          <w:szCs w:val="20"/>
          <w:lang w:val="es-MX"/>
        </w:rPr>
        <w:t xml:space="preserve">______________________________</w:t>
      </w:r>
    </w:p>
    <w:p w:rsidR="006839A7" w:rsidRPr="003E1AE7" w:rsidRDefault="003E1AE7" w:rsidP="003E1AE7">
      <w:pPr>
        <w:autoSpaceDE w:val="0"/>
        <w:autoSpaceDN w:val="0"/>
        <w:adjustRightInd w:val="0"/>
        <w:spacing w:line="360" w:lineRule="auto"/>
        <w:jc w:val="both"/>
        <w:rPr>
          <w:rFonts w:ascii="Times New Roman" w:hAnsi="Times New Roman" w:cs="Times New Roman"/>
          <w:sz w:val="20"/>
          <w:szCs w:val="20"/>
          <w:lang w:val="es-MX"/>
        </w:rPr>
      </w:pPr>
      <w:r>
        <w:rPr>
          <w:rFonts w:ascii="Times New Roman" w:hAnsi="Times New Roman" w:cs="Times New Roman"/>
          <w:b/>
          <w:bCs/>
          <w:sz w:val="20"/>
          <w:szCs w:val="20"/>
          <w:lang w:val="es-MX"/>
        </w:rPr>
        <w:t xml:space="preserve">{{ a.nombre|upper }}</w:t>
      </w:r>
    </w:p>
    <w:p>
      <w:r>
        <w:t>{%p endfor %}</w:t>
      </w:r>
    </w:p>
    <w:sectPr w:rsidR="006839A7" w:rsidRPr="003E1AE7" w:rsidSect="003E1AE7">
      <w:headerReference w:type="default" r:id="rId5"/>
      <w:pgSz w:w="12240" w:h="15840"/>
      <w:pgMar w:top="1440" w:right="1440" w:bottom="1440" w:left="1440" w:header="113"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C182D8" w14:textId="77777777" w:rsidR="00000000" w:rsidRDefault="00000000">
    <w:pPr>
      <w:pBdr>
        <w:top w:val="nil"/>
        <w:left w:val="nil"/>
        <w:bottom w:val="nil"/>
        <w:right w:val="nil"/>
        <w:between w:val="nil"/>
      </w:pBdr>
      <w:spacing w:line="14" w:lineRule="auto"/>
      <w:rPr>
        <w:rFonts w:ascii="Calibri" w:eastAsia="Calibri" w:hAnsi="Calibri" w:cs="Calibr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B6563E"/>
    <w:multiLevelType w:val="hybridMultilevel"/>
    <w:tmpl w:val="269A2DAA"/>
    <w:lvl w:ilvl="0" w:tplc="FFFFFFFF">
      <w:start w:val="1"/>
      <w:numFmt w:val="lowerLetter"/>
      <w:lvlText w:val="%1."/>
      <w:lvlJc w:val="left"/>
      <w:pPr>
        <w:ind w:left="1440" w:hanging="360"/>
      </w:pPr>
    </w:lvl>
    <w:lvl w:ilvl="1" w:tplc="49966B80">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52D126F"/>
    <w:multiLevelType w:val="hybridMultilevel"/>
    <w:tmpl w:val="A69A02B4"/>
    <w:lvl w:ilvl="0" w:tplc="251AD80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3696132">
    <w:abstractNumId w:val="1"/>
  </w:num>
  <w:num w:numId="2" w16cid:durableId="1331565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E7"/>
    <w:rsid w:val="002803E2"/>
    <w:rsid w:val="002823A1"/>
    <w:rsid w:val="003E1AE7"/>
    <w:rsid w:val="004F06A1"/>
    <w:rsid w:val="0053449C"/>
    <w:rsid w:val="006839A7"/>
    <w:rsid w:val="008B40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100BA28"/>
  <w15:chartTrackingRefBased/>
  <w15:docId w15:val="{04F19D1A-58CA-2B4C-B67D-46F1C63ED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AE7"/>
    <w:pPr>
      <w:widowControl w:val="0"/>
    </w:pPr>
    <w:rPr>
      <w:rFonts w:ascii="Calibri Light" w:eastAsia="Calibri Light" w:hAnsi="Calibri Light" w:cs="Calibri Light"/>
      <w:kern w:val="0"/>
      <w:sz w:val="22"/>
      <w:szCs w:val="22"/>
      <w:lang w:val="es-ES"/>
      <w14:ligatures w14:val="none"/>
    </w:rPr>
  </w:style>
  <w:style w:type="paragraph" w:styleId="Ttulo1">
    <w:name w:val="heading 1"/>
    <w:basedOn w:val="Normal"/>
    <w:next w:val="Normal"/>
    <w:link w:val="Ttulo1Car"/>
    <w:uiPriority w:val="9"/>
    <w:qFormat/>
    <w:rsid w:val="003E1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1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1A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1A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1A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1AE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1AE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1AE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1AE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1A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1A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1A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1A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1A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1A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1A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1A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1AE7"/>
    <w:rPr>
      <w:rFonts w:eastAsiaTheme="majorEastAsia" w:cstheme="majorBidi"/>
      <w:color w:val="272727" w:themeColor="text1" w:themeTint="D8"/>
    </w:rPr>
  </w:style>
  <w:style w:type="paragraph" w:styleId="Ttulo">
    <w:name w:val="Title"/>
    <w:basedOn w:val="Normal"/>
    <w:next w:val="Normal"/>
    <w:link w:val="TtuloCar"/>
    <w:uiPriority w:val="10"/>
    <w:qFormat/>
    <w:rsid w:val="003E1AE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1A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1AE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1A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1AE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E1AE7"/>
    <w:rPr>
      <w:i/>
      <w:iCs/>
      <w:color w:val="404040" w:themeColor="text1" w:themeTint="BF"/>
    </w:rPr>
  </w:style>
  <w:style w:type="paragraph" w:styleId="Prrafodelista">
    <w:name w:val="List Paragraph"/>
    <w:basedOn w:val="Normal"/>
    <w:link w:val="PrrafodelistaCar"/>
    <w:uiPriority w:val="34"/>
    <w:qFormat/>
    <w:rsid w:val="003E1AE7"/>
    <w:pPr>
      <w:ind w:left="720"/>
      <w:contextualSpacing/>
    </w:pPr>
  </w:style>
  <w:style w:type="character" w:styleId="nfasisintenso">
    <w:name w:val="Intense Emphasis"/>
    <w:basedOn w:val="Fuentedeprrafopredeter"/>
    <w:uiPriority w:val="21"/>
    <w:qFormat/>
    <w:rsid w:val="003E1AE7"/>
    <w:rPr>
      <w:i/>
      <w:iCs/>
      <w:color w:val="0F4761" w:themeColor="accent1" w:themeShade="BF"/>
    </w:rPr>
  </w:style>
  <w:style w:type="paragraph" w:styleId="Citadestacada">
    <w:name w:val="Intense Quote"/>
    <w:basedOn w:val="Normal"/>
    <w:next w:val="Normal"/>
    <w:link w:val="CitadestacadaCar"/>
    <w:uiPriority w:val="30"/>
    <w:qFormat/>
    <w:rsid w:val="003E1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1AE7"/>
    <w:rPr>
      <w:i/>
      <w:iCs/>
      <w:color w:val="0F4761" w:themeColor="accent1" w:themeShade="BF"/>
    </w:rPr>
  </w:style>
  <w:style w:type="character" w:styleId="Referenciaintensa">
    <w:name w:val="Intense Reference"/>
    <w:basedOn w:val="Fuentedeprrafopredeter"/>
    <w:uiPriority w:val="32"/>
    <w:qFormat/>
    <w:rsid w:val="003E1AE7"/>
    <w:rPr>
      <w:b/>
      <w:bCs/>
      <w:smallCaps/>
      <w:color w:val="0F4761" w:themeColor="accent1" w:themeShade="BF"/>
      <w:spacing w:val="5"/>
    </w:rPr>
  </w:style>
  <w:style w:type="paragraph" w:styleId="Sinespaciado">
    <w:name w:val="No Spacing"/>
    <w:uiPriority w:val="1"/>
    <w:qFormat/>
    <w:rsid w:val="003E1AE7"/>
    <w:pPr>
      <w:widowControl w:val="0"/>
    </w:pPr>
    <w:rPr>
      <w:rFonts w:ascii="Calibri Light" w:eastAsia="Calibri Light" w:hAnsi="Calibri Light" w:cs="Calibri Light"/>
      <w:kern w:val="0"/>
      <w:sz w:val="22"/>
      <w:szCs w:val="22"/>
      <w:lang w:val="es-ES"/>
      <w14:ligatures w14:val="none"/>
    </w:rPr>
  </w:style>
  <w:style w:type="character" w:customStyle="1" w:styleId="PrrafodelistaCar">
    <w:name w:val="Párrafo de lista Car"/>
    <w:link w:val="Prrafodelista"/>
    <w:uiPriority w:val="34"/>
    <w:rsid w:val="003E1AE7"/>
  </w:style>
  <w:style w:type="character" w:styleId="Hipervnculo">
    <w:name w:val="Hyperlink"/>
    <w:basedOn w:val="Fuentedeprrafopredeter"/>
    <w:uiPriority w:val="99"/>
    <w:unhideWhenUsed/>
    <w:rsid w:val="003E1A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1227</Words>
  <Characters>6754</Characters>
  <Application>Microsoft Office Word</Application>
  <DocSecurity>0</DocSecurity>
  <Lines>56</Lines>
  <Paragraphs>15</Paragraphs>
  <ScaleCrop>false</ScaleCrop>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HENAO LEGAL</dc:creator>
  <cp:keywords/>
  <dc:description/>
  <cp:lastModifiedBy>HENAO LEGAL</cp:lastModifiedBy>
  <cp:revision>1</cp:revision>
  <dcterms:created xsi:type="dcterms:W3CDTF">2025-01-14T04:40:00Z</dcterms:created>
  <dcterms:modified xsi:type="dcterms:W3CDTF">2025-01-14T04:43:00Z</dcterms:modified>
</cp:coreProperties>
</file>