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109" w:rsidRDefault="00535C2B">
      <w:r w:rsidRPr="00535C2B">
        <w:t>https://twitter.com/samuelpereira96</w:t>
      </w:r>
    </w:p>
    <w:sectPr w:rsidR="00EC1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35C2B"/>
    <w:rsid w:val="00535C2B"/>
    <w:rsid w:val="00EC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2022-07-03T04:33:00Z</dcterms:created>
  <dcterms:modified xsi:type="dcterms:W3CDTF">2022-07-03T04:33:00Z</dcterms:modified>
</cp:coreProperties>
</file>