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2364" w:rsidRDefault="00D92364" w:rsidP="008F48F8">
      <w:pPr>
        <w:jc w:val="both"/>
        <w:rPr>
          <w:rFonts w:ascii="Verdana" w:hAnsi="Verdana"/>
        </w:rPr>
      </w:pPr>
    </w:p>
    <w:p w:rsidR="00DC471A" w:rsidRDefault="002821B5" w:rsidP="008F48F8">
      <w:pPr>
        <w:jc w:val="center"/>
        <w:rPr>
          <w:rFonts w:ascii="Verdana" w:hAnsi="Verdana"/>
          <w:sz w:val="56"/>
          <w:szCs w:val="56"/>
        </w:rPr>
      </w:pPr>
      <w:r>
        <w:rPr>
          <w:rFonts w:ascii="Verdana" w:hAnsi="Verdana"/>
          <w:noProof/>
          <w:sz w:val="56"/>
          <w:szCs w:val="56"/>
          <w:lang w:eastAsia="fr-FR"/>
        </w:rPr>
        <w:pict>
          <v:shapetype id="_x0000_t202" coordsize="21600,21600" o:spt="202" path="m,l,21600r21600,l21600,xe">
            <v:stroke joinstyle="miter"/>
            <v:path gradientshapeok="t" o:connecttype="rect"/>
          </v:shapetype>
          <v:shape id="_x0000_s1026" type="#_x0000_t202" style="position:absolute;left:0;text-align:left;margin-left:10.5pt;margin-top:2.3pt;width:427.35pt;height:71.1pt;z-index:251657216" strokecolor="#5f497a [2407]" strokeweight="7pt">
            <v:stroke linestyle="thickBetweenThin"/>
            <v:shadow on="t" offset="5pt,4pt" offset2="6pt,4pt"/>
            <v:textbox>
              <w:txbxContent>
                <w:p w:rsidR="004B65D3" w:rsidRPr="008F48F8" w:rsidRDefault="004B65D3" w:rsidP="008F48F8">
                  <w:pPr>
                    <w:jc w:val="center"/>
                    <w:rPr>
                      <w:rFonts w:ascii="Verdana" w:hAnsi="Verdana"/>
                      <w:b/>
                      <w:shadow/>
                      <w:sz w:val="44"/>
                    </w:rPr>
                  </w:pPr>
                  <w:r>
                    <w:rPr>
                      <w:rFonts w:ascii="Verdana" w:hAnsi="Verdana"/>
                      <w:b/>
                      <w:shadow/>
                      <w:sz w:val="44"/>
                    </w:rPr>
                    <w:t>Système de repérage du robot par balises à ultrason</w:t>
                  </w:r>
                </w:p>
              </w:txbxContent>
            </v:textbox>
          </v:shape>
        </w:pict>
      </w:r>
    </w:p>
    <w:p w:rsidR="00DC471A" w:rsidRDefault="00DC471A" w:rsidP="00DC471A">
      <w:pPr>
        <w:rPr>
          <w:rFonts w:ascii="Verdana" w:hAnsi="Verdana"/>
          <w:sz w:val="56"/>
          <w:szCs w:val="56"/>
        </w:rPr>
      </w:pPr>
    </w:p>
    <w:p w:rsidR="008F48F8" w:rsidRDefault="008F48F8" w:rsidP="00DC471A">
      <w:pPr>
        <w:tabs>
          <w:tab w:val="left" w:pos="4993"/>
        </w:tabs>
        <w:jc w:val="both"/>
        <w:rPr>
          <w:rFonts w:ascii="Verdana" w:hAnsi="Verdana"/>
        </w:rPr>
      </w:pPr>
    </w:p>
    <w:p w:rsidR="002C7D43" w:rsidRDefault="00A4081F" w:rsidP="002C7D43">
      <w:pPr>
        <w:tabs>
          <w:tab w:val="left" w:pos="4993"/>
        </w:tabs>
        <w:jc w:val="center"/>
        <w:rPr>
          <w:rFonts w:ascii="Verdana" w:hAnsi="Verdana"/>
        </w:rPr>
      </w:pPr>
      <w:r>
        <w:rPr>
          <w:rFonts w:ascii="Verdana" w:hAnsi="Verdana"/>
          <w:noProof/>
          <w:lang w:eastAsia="fr-FR"/>
        </w:rPr>
        <w:drawing>
          <wp:inline distT="0" distB="0" distL="0" distR="0">
            <wp:extent cx="5909175" cy="3764478"/>
            <wp:effectExtent l="1905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5914565" cy="3767911"/>
                    </a:xfrm>
                    <a:prstGeom prst="rect">
                      <a:avLst/>
                    </a:prstGeom>
                    <a:noFill/>
                    <a:ln w="9525">
                      <a:noFill/>
                      <a:miter lim="800000"/>
                      <a:headEnd/>
                      <a:tailEnd/>
                    </a:ln>
                  </pic:spPr>
                </pic:pic>
              </a:graphicData>
            </a:graphic>
          </wp:inline>
        </w:drawing>
      </w:r>
    </w:p>
    <w:p w:rsidR="002C7D43" w:rsidRDefault="002C7D43" w:rsidP="002C7D43">
      <w:pPr>
        <w:rPr>
          <w:rFonts w:ascii="Verdana" w:hAnsi="Verdana"/>
        </w:rPr>
      </w:pPr>
    </w:p>
    <w:p w:rsidR="002C7D43" w:rsidRDefault="008E3B2C" w:rsidP="008E3B2C">
      <w:pPr>
        <w:jc w:val="center"/>
        <w:rPr>
          <w:rFonts w:ascii="Verdana" w:hAnsi="Verdana"/>
        </w:rPr>
      </w:pPr>
      <w:r>
        <w:rPr>
          <w:rFonts w:ascii="Verdana" w:hAnsi="Verdana"/>
          <w:noProof/>
          <w:lang w:eastAsia="fr-FR"/>
        </w:rPr>
        <w:drawing>
          <wp:inline distT="0" distB="0" distL="0" distR="0">
            <wp:extent cx="1128395" cy="1745615"/>
            <wp:effectExtent l="19050" t="0" r="0" b="0"/>
            <wp:docPr id="13"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1128395" cy="1745615"/>
                    </a:xfrm>
                    <a:prstGeom prst="rect">
                      <a:avLst/>
                    </a:prstGeom>
                    <a:noFill/>
                    <a:ln w="9525">
                      <a:noFill/>
                      <a:miter lim="800000"/>
                      <a:headEnd/>
                      <a:tailEnd/>
                    </a:ln>
                  </pic:spPr>
                </pic:pic>
              </a:graphicData>
            </a:graphic>
          </wp:inline>
        </w:drawing>
      </w:r>
      <w:r w:rsidR="002C7D43">
        <w:rPr>
          <w:rFonts w:ascii="Verdana" w:hAnsi="Verdana"/>
          <w:noProof/>
          <w:lang w:eastAsia="fr-FR"/>
        </w:rPr>
        <w:drawing>
          <wp:inline distT="0" distB="0" distL="0" distR="0">
            <wp:extent cx="2175280" cy="1567542"/>
            <wp:effectExtent l="19050" t="0" r="0" b="0"/>
            <wp:docPr id="65" name="Imag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0"/>
                    <a:srcRect/>
                    <a:stretch>
                      <a:fillRect/>
                    </a:stretch>
                  </pic:blipFill>
                  <pic:spPr bwMode="auto">
                    <a:xfrm>
                      <a:off x="0" y="0"/>
                      <a:ext cx="2175129" cy="1567433"/>
                    </a:xfrm>
                    <a:prstGeom prst="rect">
                      <a:avLst/>
                    </a:prstGeom>
                    <a:noFill/>
                    <a:ln w="9525">
                      <a:noFill/>
                      <a:miter lim="800000"/>
                      <a:headEnd/>
                      <a:tailEnd/>
                    </a:ln>
                  </pic:spPr>
                </pic:pic>
              </a:graphicData>
            </a:graphic>
          </wp:inline>
        </w:drawing>
      </w:r>
      <w:r>
        <w:rPr>
          <w:rFonts w:ascii="Verdana" w:hAnsi="Verdana"/>
          <w:noProof/>
          <w:lang w:eastAsia="fr-FR"/>
        </w:rPr>
        <w:drawing>
          <wp:inline distT="0" distB="0" distL="0" distR="0">
            <wp:extent cx="1187450" cy="1805305"/>
            <wp:effectExtent l="19050" t="0" r="0" b="0"/>
            <wp:docPr id="14"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srcRect/>
                    <a:stretch>
                      <a:fillRect/>
                    </a:stretch>
                  </pic:blipFill>
                  <pic:spPr bwMode="auto">
                    <a:xfrm>
                      <a:off x="0" y="0"/>
                      <a:ext cx="1187450" cy="1805305"/>
                    </a:xfrm>
                    <a:prstGeom prst="rect">
                      <a:avLst/>
                    </a:prstGeom>
                    <a:noFill/>
                    <a:ln w="9525">
                      <a:noFill/>
                      <a:miter lim="800000"/>
                      <a:headEnd/>
                      <a:tailEnd/>
                    </a:ln>
                  </pic:spPr>
                </pic:pic>
              </a:graphicData>
            </a:graphic>
          </wp:inline>
        </w:drawing>
      </w:r>
    </w:p>
    <w:p w:rsidR="005D6A9A" w:rsidRDefault="00805715" w:rsidP="005D6A9A">
      <w:pPr>
        <w:pStyle w:val="Titre1"/>
        <w:numPr>
          <w:ilvl w:val="0"/>
          <w:numId w:val="0"/>
        </w:numPr>
        <w:ind w:left="357" w:hanging="357"/>
      </w:pPr>
      <w:bookmarkStart w:id="0" w:name="_Toc216609246"/>
      <w:r>
        <w:lastRenderedPageBreak/>
        <w:t>Introduction</w:t>
      </w:r>
      <w:bookmarkEnd w:id="0"/>
    </w:p>
    <w:p w:rsidR="005D6A9A" w:rsidRDefault="005D6A9A" w:rsidP="005D6A9A">
      <w:pPr>
        <w:spacing w:after="0"/>
        <w:jc w:val="both"/>
        <w:rPr>
          <w:rFonts w:ascii="Verdana" w:hAnsi="Verdana"/>
        </w:rPr>
      </w:pPr>
    </w:p>
    <w:p w:rsidR="005D6A9A" w:rsidRDefault="00376930" w:rsidP="005D6A9A">
      <w:pPr>
        <w:spacing w:after="0"/>
        <w:jc w:val="both"/>
        <w:rPr>
          <w:rFonts w:ascii="Verdana" w:hAnsi="Verdana"/>
        </w:rPr>
      </w:pPr>
      <w:r>
        <w:rPr>
          <w:rFonts w:ascii="Verdana" w:hAnsi="Verdana"/>
        </w:rPr>
        <w:t xml:space="preserve">Ce document a pour but de </w:t>
      </w:r>
      <w:r w:rsidR="00204571">
        <w:rPr>
          <w:rFonts w:ascii="Verdana" w:hAnsi="Verdana"/>
        </w:rPr>
        <w:t xml:space="preserve">récapituler </w:t>
      </w:r>
      <w:r w:rsidR="00B17909">
        <w:rPr>
          <w:rFonts w:ascii="Verdana" w:hAnsi="Verdana"/>
        </w:rPr>
        <w:t>et de justifier le mie</w:t>
      </w:r>
      <w:r w:rsidR="0072665D">
        <w:rPr>
          <w:rFonts w:ascii="Verdana" w:hAnsi="Verdana"/>
        </w:rPr>
        <w:t>ux possible, les choix effectués</w:t>
      </w:r>
      <w:r w:rsidR="00B17909">
        <w:rPr>
          <w:rFonts w:ascii="Verdana" w:hAnsi="Verdana"/>
        </w:rPr>
        <w:t xml:space="preserve"> concernant le système d</w:t>
      </w:r>
      <w:r w:rsidR="00961ECC">
        <w:rPr>
          <w:rFonts w:ascii="Verdana" w:hAnsi="Verdana"/>
        </w:rPr>
        <w:t>e repérage par balise</w:t>
      </w:r>
      <w:r w:rsidR="00510F6F">
        <w:rPr>
          <w:rFonts w:ascii="Verdana" w:hAnsi="Verdana"/>
        </w:rPr>
        <w:t>s</w:t>
      </w:r>
      <w:r w:rsidR="00961ECC">
        <w:rPr>
          <w:rFonts w:ascii="Verdana" w:hAnsi="Verdana"/>
        </w:rPr>
        <w:t xml:space="preserve"> à ultrason du robot du club EPMI Robotium. Chaque année notre club robotique met au point un robot qui participe à la c</w:t>
      </w:r>
      <w:r w:rsidR="002F55E7">
        <w:rPr>
          <w:rFonts w:ascii="Verdana" w:hAnsi="Verdana"/>
        </w:rPr>
        <w:t>oupe de France de robotique, compétition comptant parmi les rencontres</w:t>
      </w:r>
      <w:r w:rsidR="00961ECC">
        <w:rPr>
          <w:rFonts w:ascii="Verdana" w:hAnsi="Verdana"/>
        </w:rPr>
        <w:t xml:space="preserve"> nationales de robotique amateur les plus re</w:t>
      </w:r>
      <w:r w:rsidR="00AA4B86">
        <w:rPr>
          <w:rFonts w:ascii="Verdana" w:hAnsi="Verdana"/>
        </w:rPr>
        <w:t>nommées, et permettant d’être sélectionné pour la coupe d’Europe de robotique en cas de première ou de seconde place.</w:t>
      </w:r>
    </w:p>
    <w:p w:rsidR="005D6A9A" w:rsidRDefault="005D6A9A" w:rsidP="005D6A9A">
      <w:pPr>
        <w:spacing w:after="0"/>
        <w:jc w:val="both"/>
        <w:rPr>
          <w:rFonts w:ascii="Verdana" w:hAnsi="Verdana"/>
        </w:rPr>
      </w:pPr>
    </w:p>
    <w:p w:rsidR="00961ECC" w:rsidRDefault="00961ECC" w:rsidP="005D6A9A">
      <w:pPr>
        <w:spacing w:after="0"/>
        <w:jc w:val="both"/>
        <w:rPr>
          <w:rFonts w:ascii="Verdana" w:hAnsi="Verdana"/>
        </w:rPr>
      </w:pPr>
      <w:r>
        <w:rPr>
          <w:rFonts w:ascii="Verdana" w:hAnsi="Verdana"/>
        </w:rPr>
        <w:t>Le sujet change tous les ans, mais certains éléments restent quasi-identiques comme le terrain sur lequel évoluent les robots par exemple. La compétition peut donc être résumé</w:t>
      </w:r>
      <w:r w:rsidR="00CA20CE">
        <w:rPr>
          <w:rFonts w:ascii="Verdana" w:hAnsi="Verdana"/>
        </w:rPr>
        <w:t>e</w:t>
      </w:r>
      <w:r>
        <w:rPr>
          <w:rFonts w:ascii="Verdana" w:hAnsi="Verdana"/>
        </w:rPr>
        <w:t xml:space="preserve"> de la manière suivante : </w:t>
      </w:r>
      <w:r w:rsidR="00CA20CE">
        <w:rPr>
          <w:rFonts w:ascii="Verdana" w:hAnsi="Verdana"/>
        </w:rPr>
        <w:t xml:space="preserve">des matchs </w:t>
      </w:r>
      <w:r w:rsidR="00E40C85">
        <w:rPr>
          <w:rFonts w:ascii="Verdana" w:hAnsi="Verdana"/>
        </w:rPr>
        <w:t>successifs permettent aux équipes</w:t>
      </w:r>
      <w:r w:rsidR="00CA20CE">
        <w:rPr>
          <w:rFonts w:ascii="Verdana" w:hAnsi="Verdana"/>
        </w:rPr>
        <w:t xml:space="preserve"> de progresser dans des poules puis un tableau éliminatoire. Les matchs sont des duels entre robots d’équipes différentes et durent quelques minutes.</w:t>
      </w:r>
      <w:r w:rsidR="007A7782">
        <w:rPr>
          <w:rFonts w:ascii="Verdana" w:hAnsi="Verdana"/>
        </w:rPr>
        <w:t xml:space="preserve"> Pendant ces « affrontements »,</w:t>
      </w:r>
      <w:r w:rsidR="00ED5A76">
        <w:rPr>
          <w:rFonts w:ascii="Verdana" w:hAnsi="Verdana"/>
        </w:rPr>
        <w:t xml:space="preserve"> les robots doivent réaliser certaines actions</w:t>
      </w:r>
      <w:r w:rsidR="00E273F2">
        <w:rPr>
          <w:rFonts w:ascii="Verdana" w:hAnsi="Verdana"/>
        </w:rPr>
        <w:t xml:space="preserve"> pacifiques</w:t>
      </w:r>
      <w:r w:rsidR="00ED5A76">
        <w:rPr>
          <w:rFonts w:ascii="Verdana" w:hAnsi="Verdana"/>
        </w:rPr>
        <w:t xml:space="preserve"> en totale autonomie</w:t>
      </w:r>
      <w:r w:rsidR="00E273F2">
        <w:rPr>
          <w:rFonts w:ascii="Verdana" w:hAnsi="Verdana"/>
        </w:rPr>
        <w:t>,</w:t>
      </w:r>
      <w:r w:rsidR="00ED5A76">
        <w:rPr>
          <w:rFonts w:ascii="Verdana" w:hAnsi="Verdana"/>
        </w:rPr>
        <w:t xml:space="preserve"> et gagnent des points si ces actions aboutissent. Le robot ayant marqué le plus de point gagne le match, etc….</w:t>
      </w:r>
    </w:p>
    <w:p w:rsidR="005D6A9A" w:rsidRDefault="005D6A9A" w:rsidP="005D6A9A">
      <w:pPr>
        <w:spacing w:after="0"/>
        <w:jc w:val="both"/>
        <w:rPr>
          <w:rFonts w:ascii="Verdana" w:hAnsi="Verdana"/>
        </w:rPr>
      </w:pPr>
    </w:p>
    <w:p w:rsidR="00D44543" w:rsidRDefault="000A5DAD" w:rsidP="005D6A9A">
      <w:pPr>
        <w:spacing w:after="0"/>
        <w:jc w:val="both"/>
        <w:rPr>
          <w:rFonts w:ascii="Verdana" w:hAnsi="Verdana"/>
        </w:rPr>
      </w:pPr>
      <w:r>
        <w:rPr>
          <w:rFonts w:ascii="Verdana" w:hAnsi="Verdana"/>
        </w:rPr>
        <w:t>Comme notre robot doit être totalement autonome, il doit être capable de se repérer sur le terrain du match, afin de se diriger correctement. Nous présentons donc dans ce document notre système de repérage par balises à ultrason. L’idée est de placer des transducteurs</w:t>
      </w:r>
      <w:r w:rsidR="008737E6">
        <w:rPr>
          <w:rFonts w:ascii="Verdana" w:hAnsi="Verdana"/>
        </w:rPr>
        <w:t xml:space="preserve"> ultrasonores</w:t>
      </w:r>
      <w:r w:rsidR="00F826C9">
        <w:rPr>
          <w:rFonts w:ascii="Verdana" w:hAnsi="Verdana"/>
        </w:rPr>
        <w:t xml:space="preserve"> sur le terrain</w:t>
      </w:r>
      <w:r w:rsidR="008737E6">
        <w:rPr>
          <w:rFonts w:ascii="Verdana" w:hAnsi="Verdana"/>
        </w:rPr>
        <w:t>,</w:t>
      </w:r>
      <w:r w:rsidR="00F826C9">
        <w:rPr>
          <w:rFonts w:ascii="Verdana" w:hAnsi="Verdana"/>
        </w:rPr>
        <w:t xml:space="preserve"> en nombre suffisant pour calcule</w:t>
      </w:r>
      <w:r w:rsidR="008418FB">
        <w:rPr>
          <w:rFonts w:ascii="Verdana" w:hAnsi="Verdana"/>
        </w:rPr>
        <w:t>r la position du robot. Celui-ci</w:t>
      </w:r>
      <w:r w:rsidR="00F826C9">
        <w:rPr>
          <w:rFonts w:ascii="Verdana" w:hAnsi="Verdana"/>
        </w:rPr>
        <w:t xml:space="preserve"> envoie des salves d’ultra</w:t>
      </w:r>
      <w:r w:rsidR="00D44543">
        <w:rPr>
          <w:rFonts w:ascii="Verdana" w:hAnsi="Verdana"/>
        </w:rPr>
        <w:t>son</w:t>
      </w:r>
      <w:r w:rsidR="008737E6">
        <w:rPr>
          <w:rFonts w:ascii="Verdana" w:hAnsi="Verdana"/>
        </w:rPr>
        <w:t>s</w:t>
      </w:r>
      <w:r w:rsidR="00D44543">
        <w:rPr>
          <w:rFonts w:ascii="Verdana" w:hAnsi="Verdana"/>
        </w:rPr>
        <w:t xml:space="preserve"> régulièrement et les transducteurs placés sur le terrain (que nous appellerons balises) les captent et déduise</w:t>
      </w:r>
      <w:r w:rsidR="008737E6">
        <w:rPr>
          <w:rFonts w:ascii="Verdana" w:hAnsi="Verdana"/>
        </w:rPr>
        <w:t>nt</w:t>
      </w:r>
      <w:r w:rsidR="00D44543">
        <w:rPr>
          <w:rFonts w:ascii="Verdana" w:hAnsi="Verdana"/>
        </w:rPr>
        <w:t xml:space="preserve"> leur distance par rapport au robot</w:t>
      </w:r>
      <w:r w:rsidR="008737E6">
        <w:rPr>
          <w:rFonts w:ascii="Verdana" w:hAnsi="Verdana"/>
        </w:rPr>
        <w:t>,</w:t>
      </w:r>
      <w:r w:rsidR="00D44543">
        <w:rPr>
          <w:rFonts w:ascii="Verdana" w:hAnsi="Verdana"/>
        </w:rPr>
        <w:t xml:space="preserve"> car ils connaissent l’instant d’émission des salves et leur vitesse de propagation. Avec plusieurs distances balise/robot renvoyer au PC du ro</w:t>
      </w:r>
      <w:r w:rsidR="008737E6">
        <w:rPr>
          <w:rFonts w:ascii="Verdana" w:hAnsi="Verdana"/>
        </w:rPr>
        <w:t>bot, ce dernier</w:t>
      </w:r>
      <w:r w:rsidR="00D44543">
        <w:rPr>
          <w:rFonts w:ascii="Verdana" w:hAnsi="Verdana"/>
        </w:rPr>
        <w:t xml:space="preserve"> en déduit sa position, un peu comme les voitures avec le système GPS</w:t>
      </w:r>
      <w:r w:rsidR="008737E6">
        <w:rPr>
          <w:rFonts w:ascii="Verdana" w:hAnsi="Verdana"/>
        </w:rPr>
        <w:t>,</w:t>
      </w:r>
      <w:r w:rsidR="00D44543">
        <w:rPr>
          <w:rFonts w:ascii="Verdana" w:hAnsi="Verdana"/>
        </w:rPr>
        <w:t xml:space="preserve"> sauf que notre terrain est plat et que l’émetteur du signal serait dans ce cas les balises (satellites).</w:t>
      </w:r>
    </w:p>
    <w:p w:rsidR="005D6A9A" w:rsidRDefault="005D6A9A" w:rsidP="005D6A9A">
      <w:pPr>
        <w:spacing w:after="0"/>
        <w:jc w:val="both"/>
        <w:rPr>
          <w:rFonts w:ascii="Verdana" w:hAnsi="Verdana"/>
        </w:rPr>
      </w:pPr>
    </w:p>
    <w:p w:rsidR="00805715" w:rsidRDefault="002821B5" w:rsidP="009D1DAE">
      <w:pPr>
        <w:spacing w:after="0"/>
        <w:jc w:val="both"/>
        <w:rPr>
          <w:rFonts w:ascii="Verdana" w:hAnsi="Verdana"/>
        </w:rPr>
      </w:pPr>
      <w:r w:rsidRPr="002821B5">
        <w:rPr>
          <w:noProof/>
        </w:rPr>
        <w:pict>
          <v:shape id="_x0000_s1031" type="#_x0000_t202" style="position:absolute;left:0;text-align:left;margin-left:.75pt;margin-top:114.6pt;width:185.55pt;height:31.95pt;z-index:251658240" stroked="f">
            <v:textbox style="mso-fit-shape-to-text:t" inset="0,0,0,0">
              <w:txbxContent>
                <w:p w:rsidR="004B65D3" w:rsidRPr="00494CAC" w:rsidRDefault="004B65D3" w:rsidP="00366923">
                  <w:pPr>
                    <w:pStyle w:val="Lgende"/>
                    <w:rPr>
                      <w:rFonts w:ascii="Verdana" w:hAnsi="Verdana"/>
                      <w:noProof/>
                    </w:rPr>
                  </w:pPr>
                  <w:r>
                    <w:t xml:space="preserve">Figure </w:t>
                  </w:r>
                  <w:fldSimple w:instr=" SEQ Figure \* ARABIC ">
                    <w:r w:rsidR="00B03979">
                      <w:rPr>
                        <w:noProof/>
                      </w:rPr>
                      <w:t>1</w:t>
                    </w:r>
                  </w:fldSimple>
                  <w:r>
                    <w:t xml:space="preserve"> : Vue de dessus de l'ensemble robot/balise et de l'onde ultrasonore</w:t>
                  </w:r>
                </w:p>
              </w:txbxContent>
            </v:textbox>
            <w10:wrap type="square"/>
          </v:shape>
        </w:pict>
      </w:r>
      <w:r w:rsidR="009D1DAE">
        <w:rPr>
          <w:noProof/>
          <w:lang w:eastAsia="fr-FR"/>
        </w:rPr>
        <w:drawing>
          <wp:anchor distT="0" distB="0" distL="114300" distR="114300" simplePos="0" relativeHeight="251649024" behindDoc="0" locked="0" layoutInCell="1" allowOverlap="1">
            <wp:simplePos x="0" y="0"/>
            <wp:positionH relativeFrom="column">
              <wp:posOffset>9525</wp:posOffset>
            </wp:positionH>
            <wp:positionV relativeFrom="paragraph">
              <wp:posOffset>3810</wp:posOffset>
            </wp:positionV>
            <wp:extent cx="2355850" cy="1383030"/>
            <wp:effectExtent l="19050" t="19050" r="25400" b="26670"/>
            <wp:wrapSquare wrapText="bothSides"/>
            <wp:docPr id="86" name="Imag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2"/>
                    <a:srcRect/>
                    <a:stretch>
                      <a:fillRect/>
                    </a:stretch>
                  </pic:blipFill>
                  <pic:spPr bwMode="auto">
                    <a:xfrm>
                      <a:off x="0" y="0"/>
                      <a:ext cx="2355850" cy="1383030"/>
                    </a:xfrm>
                    <a:prstGeom prst="rect">
                      <a:avLst/>
                    </a:prstGeom>
                    <a:noFill/>
                    <a:ln w="9525">
                      <a:solidFill>
                        <a:schemeClr val="tx1"/>
                      </a:solidFill>
                      <a:miter lim="800000"/>
                      <a:headEnd/>
                      <a:tailEnd/>
                    </a:ln>
                  </pic:spPr>
                </pic:pic>
              </a:graphicData>
            </a:graphic>
          </wp:anchor>
        </w:drawing>
      </w:r>
      <w:r w:rsidR="00D44543">
        <w:rPr>
          <w:rFonts w:ascii="Verdana" w:hAnsi="Verdana"/>
        </w:rPr>
        <w:t>Ce système de repérage a été choisi pour certaines raisons sur lesquelles nous reviendrons</w:t>
      </w:r>
      <w:r w:rsidR="00913FB9">
        <w:rPr>
          <w:rFonts w:ascii="Verdana" w:hAnsi="Verdana"/>
        </w:rPr>
        <w:t xml:space="preserve"> quelques peu</w:t>
      </w:r>
      <w:r w:rsidR="00D44543">
        <w:rPr>
          <w:rFonts w:ascii="Verdana" w:hAnsi="Verdana"/>
        </w:rPr>
        <w:t xml:space="preserve"> dans la première partie de ce document, et il comporte une partie </w:t>
      </w:r>
      <w:r w:rsidR="008737E6">
        <w:rPr>
          <w:rFonts w:ascii="Verdana" w:hAnsi="Verdana"/>
        </w:rPr>
        <w:t xml:space="preserve">génération de </w:t>
      </w:r>
      <w:r w:rsidR="00D44543">
        <w:rPr>
          <w:rFonts w:ascii="Verdana" w:hAnsi="Verdana"/>
        </w:rPr>
        <w:t>signal, une partie traitement du signal et une partie exploitation et gestion des données</w:t>
      </w:r>
      <w:r w:rsidR="00F826C9">
        <w:rPr>
          <w:rFonts w:ascii="Verdana" w:hAnsi="Verdana"/>
        </w:rPr>
        <w:t xml:space="preserve"> </w:t>
      </w:r>
      <w:r w:rsidR="00D44543">
        <w:rPr>
          <w:rFonts w:ascii="Verdana" w:hAnsi="Verdana"/>
        </w:rPr>
        <w:t>(position, conversation balises/robot, …).</w:t>
      </w:r>
    </w:p>
    <w:sdt>
      <w:sdtPr>
        <w:rPr>
          <w:rFonts w:asciiTheme="minorHAnsi" w:eastAsiaTheme="minorHAnsi" w:hAnsiTheme="minorHAnsi" w:cstheme="minorBidi"/>
          <w:b w:val="0"/>
          <w:bCs w:val="0"/>
          <w:color w:val="auto"/>
          <w:sz w:val="22"/>
          <w:szCs w:val="22"/>
        </w:rPr>
        <w:id w:val="11872696"/>
        <w:docPartObj>
          <w:docPartGallery w:val="Table of Contents"/>
          <w:docPartUnique/>
        </w:docPartObj>
      </w:sdtPr>
      <w:sdtContent>
        <w:p w:rsidR="00DB56C6" w:rsidRDefault="00DB56C6">
          <w:pPr>
            <w:pStyle w:val="En-ttedetabledesmatires"/>
          </w:pPr>
          <w:r>
            <w:t>Sommaire</w:t>
          </w:r>
        </w:p>
        <w:p w:rsidR="00EC423C" w:rsidRDefault="002821B5">
          <w:pPr>
            <w:pStyle w:val="TM1"/>
            <w:tabs>
              <w:tab w:val="right" w:leader="dot" w:pos="9062"/>
            </w:tabs>
            <w:rPr>
              <w:rFonts w:eastAsiaTheme="minorEastAsia"/>
              <w:noProof/>
              <w:lang w:eastAsia="fr-FR"/>
            </w:rPr>
          </w:pPr>
          <w:r>
            <w:fldChar w:fldCharType="begin"/>
          </w:r>
          <w:r w:rsidR="00DB56C6">
            <w:instrText xml:space="preserve"> TOC \o "1-3" \h \z \u </w:instrText>
          </w:r>
          <w:r>
            <w:fldChar w:fldCharType="separate"/>
          </w:r>
          <w:hyperlink w:anchor="_Toc216609246" w:history="1">
            <w:r w:rsidR="00EC423C" w:rsidRPr="001B3DE2">
              <w:rPr>
                <w:rStyle w:val="Lienhypertexte"/>
                <w:noProof/>
              </w:rPr>
              <w:t>Introduction</w:t>
            </w:r>
            <w:r w:rsidR="00EC423C">
              <w:rPr>
                <w:noProof/>
                <w:webHidden/>
              </w:rPr>
              <w:tab/>
            </w:r>
            <w:r>
              <w:rPr>
                <w:noProof/>
                <w:webHidden/>
              </w:rPr>
              <w:fldChar w:fldCharType="begin"/>
            </w:r>
            <w:r w:rsidR="00EC423C">
              <w:rPr>
                <w:noProof/>
                <w:webHidden/>
              </w:rPr>
              <w:instrText xml:space="preserve"> PAGEREF _Toc216609246 \h </w:instrText>
            </w:r>
            <w:r>
              <w:rPr>
                <w:noProof/>
                <w:webHidden/>
              </w:rPr>
            </w:r>
            <w:r>
              <w:rPr>
                <w:noProof/>
                <w:webHidden/>
              </w:rPr>
              <w:fldChar w:fldCharType="separate"/>
            </w:r>
            <w:r w:rsidR="00EC423C">
              <w:rPr>
                <w:noProof/>
                <w:webHidden/>
              </w:rPr>
              <w:t>2</w:t>
            </w:r>
            <w:r>
              <w:rPr>
                <w:noProof/>
                <w:webHidden/>
              </w:rPr>
              <w:fldChar w:fldCharType="end"/>
            </w:r>
          </w:hyperlink>
        </w:p>
        <w:p w:rsidR="00EC423C" w:rsidRDefault="002821B5">
          <w:pPr>
            <w:pStyle w:val="TM1"/>
            <w:tabs>
              <w:tab w:val="left" w:pos="440"/>
              <w:tab w:val="right" w:leader="dot" w:pos="9062"/>
            </w:tabs>
            <w:rPr>
              <w:rFonts w:eastAsiaTheme="minorEastAsia"/>
              <w:noProof/>
              <w:lang w:eastAsia="fr-FR"/>
            </w:rPr>
          </w:pPr>
          <w:hyperlink w:anchor="_Toc216609247" w:history="1">
            <w:r w:rsidR="00EC423C" w:rsidRPr="001B3DE2">
              <w:rPr>
                <w:rStyle w:val="Lienhypertexte"/>
                <w:noProof/>
              </w:rPr>
              <w:t>1.</w:t>
            </w:r>
            <w:r w:rsidR="00EC423C">
              <w:rPr>
                <w:rFonts w:eastAsiaTheme="minorEastAsia"/>
                <w:noProof/>
                <w:lang w:eastAsia="fr-FR"/>
              </w:rPr>
              <w:tab/>
            </w:r>
            <w:r w:rsidR="00EC423C" w:rsidRPr="001B3DE2">
              <w:rPr>
                <w:rStyle w:val="Lienhypertexte"/>
                <w:noProof/>
              </w:rPr>
              <w:t>Quelques détails préliminaires</w:t>
            </w:r>
            <w:r w:rsidR="00EC423C">
              <w:rPr>
                <w:noProof/>
                <w:webHidden/>
              </w:rPr>
              <w:tab/>
            </w:r>
            <w:r>
              <w:rPr>
                <w:noProof/>
                <w:webHidden/>
              </w:rPr>
              <w:fldChar w:fldCharType="begin"/>
            </w:r>
            <w:r w:rsidR="00EC423C">
              <w:rPr>
                <w:noProof/>
                <w:webHidden/>
              </w:rPr>
              <w:instrText xml:space="preserve"> PAGEREF _Toc216609247 \h </w:instrText>
            </w:r>
            <w:r>
              <w:rPr>
                <w:noProof/>
                <w:webHidden/>
              </w:rPr>
            </w:r>
            <w:r>
              <w:rPr>
                <w:noProof/>
                <w:webHidden/>
              </w:rPr>
              <w:fldChar w:fldCharType="separate"/>
            </w:r>
            <w:r w:rsidR="00EC423C">
              <w:rPr>
                <w:noProof/>
                <w:webHidden/>
              </w:rPr>
              <w:t>4</w:t>
            </w:r>
            <w:r>
              <w:rPr>
                <w:noProof/>
                <w:webHidden/>
              </w:rPr>
              <w:fldChar w:fldCharType="end"/>
            </w:r>
          </w:hyperlink>
        </w:p>
        <w:p w:rsidR="00EC423C" w:rsidRDefault="002821B5">
          <w:pPr>
            <w:pStyle w:val="TM1"/>
            <w:tabs>
              <w:tab w:val="left" w:pos="440"/>
              <w:tab w:val="right" w:leader="dot" w:pos="9062"/>
            </w:tabs>
            <w:rPr>
              <w:rFonts w:eastAsiaTheme="minorEastAsia"/>
              <w:noProof/>
              <w:lang w:eastAsia="fr-FR"/>
            </w:rPr>
          </w:pPr>
          <w:hyperlink w:anchor="_Toc216609248" w:history="1">
            <w:r w:rsidR="00EC423C" w:rsidRPr="001B3DE2">
              <w:rPr>
                <w:rStyle w:val="Lienhypertexte"/>
                <w:noProof/>
              </w:rPr>
              <w:t>2.</w:t>
            </w:r>
            <w:r w:rsidR="00EC423C">
              <w:rPr>
                <w:rFonts w:eastAsiaTheme="minorEastAsia"/>
                <w:noProof/>
                <w:lang w:eastAsia="fr-FR"/>
              </w:rPr>
              <w:tab/>
            </w:r>
            <w:r w:rsidR="00EC423C" w:rsidRPr="001B3DE2">
              <w:rPr>
                <w:rStyle w:val="Lienhypertexte"/>
                <w:noProof/>
              </w:rPr>
              <w:t>Traitement du signal</w:t>
            </w:r>
            <w:r w:rsidR="00EC423C">
              <w:rPr>
                <w:noProof/>
                <w:webHidden/>
              </w:rPr>
              <w:tab/>
            </w:r>
            <w:r>
              <w:rPr>
                <w:noProof/>
                <w:webHidden/>
              </w:rPr>
              <w:fldChar w:fldCharType="begin"/>
            </w:r>
            <w:r w:rsidR="00EC423C">
              <w:rPr>
                <w:noProof/>
                <w:webHidden/>
              </w:rPr>
              <w:instrText xml:space="preserve"> PAGEREF _Toc216609248 \h </w:instrText>
            </w:r>
            <w:r>
              <w:rPr>
                <w:noProof/>
                <w:webHidden/>
              </w:rPr>
            </w:r>
            <w:r>
              <w:rPr>
                <w:noProof/>
                <w:webHidden/>
              </w:rPr>
              <w:fldChar w:fldCharType="separate"/>
            </w:r>
            <w:r w:rsidR="00EC423C">
              <w:rPr>
                <w:noProof/>
                <w:webHidden/>
              </w:rPr>
              <w:t>9</w:t>
            </w:r>
            <w:r>
              <w:rPr>
                <w:noProof/>
                <w:webHidden/>
              </w:rPr>
              <w:fldChar w:fldCharType="end"/>
            </w:r>
          </w:hyperlink>
        </w:p>
        <w:p w:rsidR="00EC423C" w:rsidRDefault="002821B5">
          <w:pPr>
            <w:pStyle w:val="TM2"/>
            <w:tabs>
              <w:tab w:val="left" w:pos="660"/>
              <w:tab w:val="right" w:leader="dot" w:pos="9062"/>
            </w:tabs>
            <w:rPr>
              <w:rFonts w:eastAsiaTheme="minorEastAsia"/>
              <w:noProof/>
              <w:lang w:eastAsia="fr-FR"/>
            </w:rPr>
          </w:pPr>
          <w:hyperlink w:anchor="_Toc216609249" w:history="1">
            <w:r w:rsidR="00EC423C" w:rsidRPr="001B3DE2">
              <w:rPr>
                <w:rStyle w:val="Lienhypertexte"/>
                <w:noProof/>
              </w:rPr>
              <w:t>A.</w:t>
            </w:r>
            <w:r w:rsidR="00EC423C">
              <w:rPr>
                <w:rFonts w:eastAsiaTheme="minorEastAsia"/>
                <w:noProof/>
                <w:lang w:eastAsia="fr-FR"/>
              </w:rPr>
              <w:tab/>
            </w:r>
            <w:r w:rsidR="00EC423C" w:rsidRPr="001B3DE2">
              <w:rPr>
                <w:rStyle w:val="Lienhypertexte"/>
                <w:noProof/>
              </w:rPr>
              <w:t>Paramètres importants</w:t>
            </w:r>
            <w:r w:rsidR="00EC423C">
              <w:rPr>
                <w:noProof/>
                <w:webHidden/>
              </w:rPr>
              <w:tab/>
            </w:r>
            <w:r>
              <w:rPr>
                <w:noProof/>
                <w:webHidden/>
              </w:rPr>
              <w:fldChar w:fldCharType="begin"/>
            </w:r>
            <w:r w:rsidR="00EC423C">
              <w:rPr>
                <w:noProof/>
                <w:webHidden/>
              </w:rPr>
              <w:instrText xml:space="preserve"> PAGEREF _Toc216609249 \h </w:instrText>
            </w:r>
            <w:r>
              <w:rPr>
                <w:noProof/>
                <w:webHidden/>
              </w:rPr>
            </w:r>
            <w:r>
              <w:rPr>
                <w:noProof/>
                <w:webHidden/>
              </w:rPr>
              <w:fldChar w:fldCharType="separate"/>
            </w:r>
            <w:r w:rsidR="00EC423C">
              <w:rPr>
                <w:noProof/>
                <w:webHidden/>
              </w:rPr>
              <w:t>9</w:t>
            </w:r>
            <w:r>
              <w:rPr>
                <w:noProof/>
                <w:webHidden/>
              </w:rPr>
              <w:fldChar w:fldCharType="end"/>
            </w:r>
          </w:hyperlink>
        </w:p>
        <w:p w:rsidR="00EC423C" w:rsidRDefault="002821B5">
          <w:pPr>
            <w:pStyle w:val="TM3"/>
            <w:tabs>
              <w:tab w:val="left" w:pos="880"/>
              <w:tab w:val="right" w:leader="dot" w:pos="9062"/>
            </w:tabs>
            <w:rPr>
              <w:rFonts w:eastAsiaTheme="minorEastAsia"/>
              <w:noProof/>
              <w:lang w:eastAsia="fr-FR"/>
            </w:rPr>
          </w:pPr>
          <w:hyperlink w:anchor="_Toc216609250" w:history="1">
            <w:r w:rsidR="00EC423C" w:rsidRPr="001B3DE2">
              <w:rPr>
                <w:rStyle w:val="Lienhypertexte"/>
                <w:noProof/>
              </w:rPr>
              <w:t>a)</w:t>
            </w:r>
            <w:r w:rsidR="00EC423C">
              <w:rPr>
                <w:rFonts w:eastAsiaTheme="minorEastAsia"/>
                <w:noProof/>
                <w:lang w:eastAsia="fr-FR"/>
              </w:rPr>
              <w:tab/>
            </w:r>
            <w:r w:rsidR="00EC423C" w:rsidRPr="001B3DE2">
              <w:rPr>
                <w:rStyle w:val="Lienhypertexte"/>
                <w:noProof/>
              </w:rPr>
              <w:t>Effet Doppler</w:t>
            </w:r>
            <w:r w:rsidR="00EC423C">
              <w:rPr>
                <w:noProof/>
                <w:webHidden/>
              </w:rPr>
              <w:tab/>
            </w:r>
            <w:r>
              <w:rPr>
                <w:noProof/>
                <w:webHidden/>
              </w:rPr>
              <w:fldChar w:fldCharType="begin"/>
            </w:r>
            <w:r w:rsidR="00EC423C">
              <w:rPr>
                <w:noProof/>
                <w:webHidden/>
              </w:rPr>
              <w:instrText xml:space="preserve"> PAGEREF _Toc216609250 \h </w:instrText>
            </w:r>
            <w:r>
              <w:rPr>
                <w:noProof/>
                <w:webHidden/>
              </w:rPr>
            </w:r>
            <w:r>
              <w:rPr>
                <w:noProof/>
                <w:webHidden/>
              </w:rPr>
              <w:fldChar w:fldCharType="separate"/>
            </w:r>
            <w:r w:rsidR="00EC423C">
              <w:rPr>
                <w:noProof/>
                <w:webHidden/>
              </w:rPr>
              <w:t>9</w:t>
            </w:r>
            <w:r>
              <w:rPr>
                <w:noProof/>
                <w:webHidden/>
              </w:rPr>
              <w:fldChar w:fldCharType="end"/>
            </w:r>
          </w:hyperlink>
        </w:p>
        <w:p w:rsidR="00EC423C" w:rsidRDefault="002821B5">
          <w:pPr>
            <w:pStyle w:val="TM3"/>
            <w:tabs>
              <w:tab w:val="left" w:pos="880"/>
              <w:tab w:val="right" w:leader="dot" w:pos="9062"/>
            </w:tabs>
            <w:rPr>
              <w:rFonts w:eastAsiaTheme="minorEastAsia"/>
              <w:noProof/>
              <w:lang w:eastAsia="fr-FR"/>
            </w:rPr>
          </w:pPr>
          <w:hyperlink w:anchor="_Toc216609251" w:history="1">
            <w:r w:rsidR="00EC423C" w:rsidRPr="001B3DE2">
              <w:rPr>
                <w:rStyle w:val="Lienhypertexte"/>
                <w:noProof/>
              </w:rPr>
              <w:t>b)</w:t>
            </w:r>
            <w:r w:rsidR="00EC423C">
              <w:rPr>
                <w:rFonts w:eastAsiaTheme="minorEastAsia"/>
                <w:noProof/>
                <w:lang w:eastAsia="fr-FR"/>
              </w:rPr>
              <w:tab/>
            </w:r>
            <w:r w:rsidR="00EC423C" w:rsidRPr="001B3DE2">
              <w:rPr>
                <w:rStyle w:val="Lienhypertexte"/>
                <w:noProof/>
              </w:rPr>
              <w:t>Temps à mesurer</w:t>
            </w:r>
            <w:r w:rsidR="00EC423C">
              <w:rPr>
                <w:noProof/>
                <w:webHidden/>
              </w:rPr>
              <w:tab/>
            </w:r>
            <w:r>
              <w:rPr>
                <w:noProof/>
                <w:webHidden/>
              </w:rPr>
              <w:fldChar w:fldCharType="begin"/>
            </w:r>
            <w:r w:rsidR="00EC423C">
              <w:rPr>
                <w:noProof/>
                <w:webHidden/>
              </w:rPr>
              <w:instrText xml:space="preserve"> PAGEREF _Toc216609251 \h </w:instrText>
            </w:r>
            <w:r>
              <w:rPr>
                <w:noProof/>
                <w:webHidden/>
              </w:rPr>
            </w:r>
            <w:r>
              <w:rPr>
                <w:noProof/>
                <w:webHidden/>
              </w:rPr>
              <w:fldChar w:fldCharType="separate"/>
            </w:r>
            <w:r w:rsidR="00EC423C">
              <w:rPr>
                <w:noProof/>
                <w:webHidden/>
              </w:rPr>
              <w:t>10</w:t>
            </w:r>
            <w:r>
              <w:rPr>
                <w:noProof/>
                <w:webHidden/>
              </w:rPr>
              <w:fldChar w:fldCharType="end"/>
            </w:r>
          </w:hyperlink>
        </w:p>
        <w:p w:rsidR="00EC423C" w:rsidRDefault="002821B5">
          <w:pPr>
            <w:pStyle w:val="TM2"/>
            <w:tabs>
              <w:tab w:val="left" w:pos="660"/>
              <w:tab w:val="right" w:leader="dot" w:pos="9062"/>
            </w:tabs>
            <w:rPr>
              <w:rFonts w:eastAsiaTheme="minorEastAsia"/>
              <w:noProof/>
              <w:lang w:eastAsia="fr-FR"/>
            </w:rPr>
          </w:pPr>
          <w:hyperlink w:anchor="_Toc216609252" w:history="1">
            <w:r w:rsidR="00EC423C" w:rsidRPr="001B3DE2">
              <w:rPr>
                <w:rStyle w:val="Lienhypertexte"/>
                <w:noProof/>
              </w:rPr>
              <w:t>B.</w:t>
            </w:r>
            <w:r w:rsidR="00EC423C">
              <w:rPr>
                <w:rFonts w:eastAsiaTheme="minorEastAsia"/>
                <w:noProof/>
                <w:lang w:eastAsia="fr-FR"/>
              </w:rPr>
              <w:tab/>
            </w:r>
            <w:r w:rsidR="00EC423C" w:rsidRPr="001B3DE2">
              <w:rPr>
                <w:rStyle w:val="Lienhypertexte"/>
                <w:noProof/>
              </w:rPr>
              <w:t>Etage d’émission ultrasonore sur le robot</w:t>
            </w:r>
            <w:r w:rsidR="00EC423C">
              <w:rPr>
                <w:noProof/>
                <w:webHidden/>
              </w:rPr>
              <w:tab/>
            </w:r>
            <w:r>
              <w:rPr>
                <w:noProof/>
                <w:webHidden/>
              </w:rPr>
              <w:fldChar w:fldCharType="begin"/>
            </w:r>
            <w:r w:rsidR="00EC423C">
              <w:rPr>
                <w:noProof/>
                <w:webHidden/>
              </w:rPr>
              <w:instrText xml:space="preserve"> PAGEREF _Toc216609252 \h </w:instrText>
            </w:r>
            <w:r>
              <w:rPr>
                <w:noProof/>
                <w:webHidden/>
              </w:rPr>
            </w:r>
            <w:r>
              <w:rPr>
                <w:noProof/>
                <w:webHidden/>
              </w:rPr>
              <w:fldChar w:fldCharType="separate"/>
            </w:r>
            <w:r w:rsidR="00EC423C">
              <w:rPr>
                <w:noProof/>
                <w:webHidden/>
              </w:rPr>
              <w:t>11</w:t>
            </w:r>
            <w:r>
              <w:rPr>
                <w:noProof/>
                <w:webHidden/>
              </w:rPr>
              <w:fldChar w:fldCharType="end"/>
            </w:r>
          </w:hyperlink>
        </w:p>
        <w:p w:rsidR="00EC423C" w:rsidRDefault="002821B5">
          <w:pPr>
            <w:pStyle w:val="TM2"/>
            <w:tabs>
              <w:tab w:val="left" w:pos="660"/>
              <w:tab w:val="right" w:leader="dot" w:pos="9062"/>
            </w:tabs>
            <w:rPr>
              <w:rFonts w:eastAsiaTheme="minorEastAsia"/>
              <w:noProof/>
              <w:lang w:eastAsia="fr-FR"/>
            </w:rPr>
          </w:pPr>
          <w:hyperlink w:anchor="_Toc216609253" w:history="1">
            <w:r w:rsidR="00EC423C" w:rsidRPr="001B3DE2">
              <w:rPr>
                <w:rStyle w:val="Lienhypertexte"/>
                <w:noProof/>
              </w:rPr>
              <w:t>C.</w:t>
            </w:r>
            <w:r w:rsidR="00EC423C">
              <w:rPr>
                <w:rFonts w:eastAsiaTheme="minorEastAsia"/>
                <w:noProof/>
                <w:lang w:eastAsia="fr-FR"/>
              </w:rPr>
              <w:tab/>
            </w:r>
            <w:r w:rsidR="00EC423C" w:rsidRPr="001B3DE2">
              <w:rPr>
                <w:rStyle w:val="Lienhypertexte"/>
                <w:noProof/>
              </w:rPr>
              <w:t>Premier étage de détection</w:t>
            </w:r>
            <w:r w:rsidR="00EC423C">
              <w:rPr>
                <w:noProof/>
                <w:webHidden/>
              </w:rPr>
              <w:tab/>
            </w:r>
            <w:r>
              <w:rPr>
                <w:noProof/>
                <w:webHidden/>
              </w:rPr>
              <w:fldChar w:fldCharType="begin"/>
            </w:r>
            <w:r w:rsidR="00EC423C">
              <w:rPr>
                <w:noProof/>
                <w:webHidden/>
              </w:rPr>
              <w:instrText xml:space="preserve"> PAGEREF _Toc216609253 \h </w:instrText>
            </w:r>
            <w:r>
              <w:rPr>
                <w:noProof/>
                <w:webHidden/>
              </w:rPr>
            </w:r>
            <w:r>
              <w:rPr>
                <w:noProof/>
                <w:webHidden/>
              </w:rPr>
              <w:fldChar w:fldCharType="separate"/>
            </w:r>
            <w:r w:rsidR="00EC423C">
              <w:rPr>
                <w:noProof/>
                <w:webHidden/>
              </w:rPr>
              <w:t>17</w:t>
            </w:r>
            <w:r>
              <w:rPr>
                <w:noProof/>
                <w:webHidden/>
              </w:rPr>
              <w:fldChar w:fldCharType="end"/>
            </w:r>
          </w:hyperlink>
        </w:p>
        <w:p w:rsidR="00EC423C" w:rsidRDefault="002821B5">
          <w:pPr>
            <w:pStyle w:val="TM3"/>
            <w:tabs>
              <w:tab w:val="left" w:pos="880"/>
              <w:tab w:val="right" w:leader="dot" w:pos="9062"/>
            </w:tabs>
            <w:rPr>
              <w:rFonts w:eastAsiaTheme="minorEastAsia"/>
              <w:noProof/>
              <w:lang w:eastAsia="fr-FR"/>
            </w:rPr>
          </w:pPr>
          <w:hyperlink w:anchor="_Toc216609254" w:history="1">
            <w:r w:rsidR="00EC423C" w:rsidRPr="001B3DE2">
              <w:rPr>
                <w:rStyle w:val="Lienhypertexte"/>
                <w:noProof/>
              </w:rPr>
              <w:t>a)</w:t>
            </w:r>
            <w:r w:rsidR="00EC423C">
              <w:rPr>
                <w:rFonts w:eastAsiaTheme="minorEastAsia"/>
                <w:noProof/>
                <w:lang w:eastAsia="fr-FR"/>
              </w:rPr>
              <w:tab/>
            </w:r>
            <w:r w:rsidR="00EC423C" w:rsidRPr="001B3DE2">
              <w:rPr>
                <w:rStyle w:val="Lienhypertexte"/>
                <w:noProof/>
              </w:rPr>
              <w:t>Détection synchrone en quadrature</w:t>
            </w:r>
            <w:r w:rsidR="00EC423C">
              <w:rPr>
                <w:noProof/>
                <w:webHidden/>
              </w:rPr>
              <w:tab/>
            </w:r>
            <w:r>
              <w:rPr>
                <w:noProof/>
                <w:webHidden/>
              </w:rPr>
              <w:fldChar w:fldCharType="begin"/>
            </w:r>
            <w:r w:rsidR="00EC423C">
              <w:rPr>
                <w:noProof/>
                <w:webHidden/>
              </w:rPr>
              <w:instrText xml:space="preserve"> PAGEREF _Toc216609254 \h </w:instrText>
            </w:r>
            <w:r>
              <w:rPr>
                <w:noProof/>
                <w:webHidden/>
              </w:rPr>
            </w:r>
            <w:r>
              <w:rPr>
                <w:noProof/>
                <w:webHidden/>
              </w:rPr>
              <w:fldChar w:fldCharType="separate"/>
            </w:r>
            <w:r w:rsidR="00EC423C">
              <w:rPr>
                <w:noProof/>
                <w:webHidden/>
              </w:rPr>
              <w:t>18</w:t>
            </w:r>
            <w:r>
              <w:rPr>
                <w:noProof/>
                <w:webHidden/>
              </w:rPr>
              <w:fldChar w:fldCharType="end"/>
            </w:r>
          </w:hyperlink>
        </w:p>
        <w:p w:rsidR="00DB56C6" w:rsidRDefault="002821B5">
          <w:r>
            <w:fldChar w:fldCharType="end"/>
          </w:r>
        </w:p>
      </w:sdtContent>
    </w:sdt>
    <w:p w:rsidR="00805715" w:rsidRDefault="00805715" w:rsidP="002C7D43">
      <w:pPr>
        <w:jc w:val="both"/>
        <w:rPr>
          <w:rFonts w:ascii="Verdana" w:hAnsi="Verdana"/>
        </w:rPr>
      </w:pPr>
    </w:p>
    <w:p w:rsidR="00805715" w:rsidRDefault="00805715" w:rsidP="002C7D43">
      <w:pPr>
        <w:jc w:val="both"/>
        <w:rPr>
          <w:rFonts w:ascii="Verdana" w:hAnsi="Verdana"/>
        </w:rPr>
      </w:pPr>
    </w:p>
    <w:p w:rsidR="00805715" w:rsidRDefault="00805715" w:rsidP="002C7D43">
      <w:pPr>
        <w:jc w:val="both"/>
        <w:rPr>
          <w:rFonts w:ascii="Verdana" w:hAnsi="Verdana"/>
        </w:rPr>
      </w:pPr>
    </w:p>
    <w:p w:rsidR="00805715" w:rsidRDefault="00805715" w:rsidP="002C7D43">
      <w:pPr>
        <w:jc w:val="both"/>
        <w:rPr>
          <w:rFonts w:ascii="Verdana" w:hAnsi="Verdana"/>
        </w:rPr>
      </w:pPr>
    </w:p>
    <w:p w:rsidR="00805715" w:rsidRDefault="00805715" w:rsidP="002C7D43">
      <w:pPr>
        <w:jc w:val="both"/>
        <w:rPr>
          <w:rFonts w:ascii="Verdana" w:hAnsi="Verdana"/>
        </w:rPr>
      </w:pPr>
    </w:p>
    <w:p w:rsidR="00805715" w:rsidRDefault="00805715" w:rsidP="002C7D43">
      <w:pPr>
        <w:jc w:val="both"/>
        <w:rPr>
          <w:rFonts w:ascii="Verdana" w:hAnsi="Verdana"/>
        </w:rPr>
      </w:pPr>
    </w:p>
    <w:p w:rsidR="00805715" w:rsidRDefault="00805715" w:rsidP="002C7D43">
      <w:pPr>
        <w:jc w:val="both"/>
        <w:rPr>
          <w:rFonts w:ascii="Verdana" w:hAnsi="Verdana"/>
        </w:rPr>
      </w:pPr>
    </w:p>
    <w:p w:rsidR="00805715" w:rsidRDefault="00805715" w:rsidP="002C7D43">
      <w:pPr>
        <w:jc w:val="both"/>
        <w:rPr>
          <w:rFonts w:ascii="Verdana" w:hAnsi="Verdana"/>
        </w:rPr>
      </w:pPr>
    </w:p>
    <w:p w:rsidR="00805715" w:rsidRDefault="00805715" w:rsidP="002C7D43">
      <w:pPr>
        <w:jc w:val="both"/>
        <w:rPr>
          <w:rFonts w:ascii="Verdana" w:hAnsi="Verdana"/>
        </w:rPr>
      </w:pPr>
    </w:p>
    <w:p w:rsidR="00805715" w:rsidRDefault="00805715" w:rsidP="002C7D43">
      <w:pPr>
        <w:jc w:val="both"/>
        <w:rPr>
          <w:rFonts w:ascii="Verdana" w:hAnsi="Verdana"/>
        </w:rPr>
      </w:pPr>
    </w:p>
    <w:p w:rsidR="00805715" w:rsidRDefault="00805715" w:rsidP="002C7D43">
      <w:pPr>
        <w:jc w:val="both"/>
        <w:rPr>
          <w:rFonts w:ascii="Verdana" w:hAnsi="Verdana"/>
        </w:rPr>
      </w:pPr>
    </w:p>
    <w:p w:rsidR="00805715" w:rsidRDefault="00805715" w:rsidP="002C7D43">
      <w:pPr>
        <w:jc w:val="both"/>
        <w:rPr>
          <w:rFonts w:ascii="Verdana" w:hAnsi="Verdana"/>
        </w:rPr>
      </w:pPr>
    </w:p>
    <w:p w:rsidR="00805715" w:rsidRDefault="00805715" w:rsidP="002C7D43">
      <w:pPr>
        <w:jc w:val="both"/>
        <w:rPr>
          <w:rFonts w:ascii="Verdana" w:hAnsi="Verdana"/>
        </w:rPr>
      </w:pPr>
    </w:p>
    <w:p w:rsidR="00805715" w:rsidRDefault="00805715" w:rsidP="002C7D43">
      <w:pPr>
        <w:jc w:val="both"/>
        <w:rPr>
          <w:rFonts w:ascii="Verdana" w:hAnsi="Verdana"/>
        </w:rPr>
      </w:pPr>
    </w:p>
    <w:p w:rsidR="00805715" w:rsidRDefault="00805715" w:rsidP="002C7D43">
      <w:pPr>
        <w:jc w:val="both"/>
        <w:rPr>
          <w:rFonts w:ascii="Verdana" w:hAnsi="Verdana"/>
        </w:rPr>
      </w:pPr>
    </w:p>
    <w:p w:rsidR="00805715" w:rsidRDefault="00805715" w:rsidP="002C7D43">
      <w:pPr>
        <w:jc w:val="both"/>
        <w:rPr>
          <w:rFonts w:ascii="Verdana" w:hAnsi="Verdana"/>
        </w:rPr>
      </w:pPr>
    </w:p>
    <w:p w:rsidR="00805715" w:rsidRDefault="00CD299D" w:rsidP="002F7CB3">
      <w:pPr>
        <w:pStyle w:val="Titre1"/>
      </w:pPr>
      <w:bookmarkStart w:id="1" w:name="_Toc216609247"/>
      <w:r>
        <w:lastRenderedPageBreak/>
        <w:t>Quelques détails préliminaires</w:t>
      </w:r>
      <w:bookmarkEnd w:id="1"/>
    </w:p>
    <w:p w:rsidR="00805715" w:rsidRDefault="00805715" w:rsidP="001016BD">
      <w:pPr>
        <w:spacing w:after="0"/>
        <w:jc w:val="both"/>
        <w:rPr>
          <w:rFonts w:ascii="Verdana" w:hAnsi="Verdana"/>
        </w:rPr>
      </w:pPr>
    </w:p>
    <w:p w:rsidR="005B4D09" w:rsidRDefault="00754D03" w:rsidP="001016BD">
      <w:pPr>
        <w:spacing w:after="0"/>
        <w:jc w:val="both"/>
        <w:rPr>
          <w:rFonts w:ascii="Verdana" w:hAnsi="Verdana"/>
        </w:rPr>
      </w:pPr>
      <w:r>
        <w:rPr>
          <w:rFonts w:ascii="Verdana" w:hAnsi="Verdana"/>
        </w:rPr>
        <w:t>C’est en 1917 que Paul Langevin met au point le premier projecteur ultrasonore permettant d’obtenir des faisceaux suffisamment intenses, et bien dirigés ; cet appareil est destiné à détecter les sous-marins ennemis ainsi que les obstacles.</w:t>
      </w:r>
      <w:bookmarkStart w:id="2" w:name="kh_57.19"/>
      <w:r>
        <w:rPr>
          <w:rFonts w:ascii="Verdana" w:hAnsi="Verdana"/>
        </w:rPr>
        <w:t xml:space="preserve"> </w:t>
      </w:r>
      <w:r w:rsidRPr="00754D03">
        <w:rPr>
          <w:rFonts w:ascii="Verdana" w:hAnsi="Verdana"/>
        </w:rPr>
        <w:t>Le principe de cette méthode est simple</w:t>
      </w:r>
      <w:r w:rsidR="009663C2">
        <w:rPr>
          <w:rFonts w:ascii="Verdana" w:hAnsi="Verdana"/>
        </w:rPr>
        <w:t> :</w:t>
      </w:r>
      <w:r w:rsidRPr="00754D03">
        <w:rPr>
          <w:rFonts w:ascii="Verdana" w:hAnsi="Verdana"/>
        </w:rPr>
        <w:t xml:space="preserve"> les ultrasons se réfléchissent sur un obstacle et reviennent à leur point </w:t>
      </w:r>
      <w:r>
        <w:rPr>
          <w:rFonts w:ascii="Verdana" w:hAnsi="Verdana"/>
        </w:rPr>
        <w:t>de départ en produisant un écho :</w:t>
      </w:r>
      <w:r w:rsidRPr="00754D03">
        <w:rPr>
          <w:rFonts w:ascii="Verdana" w:hAnsi="Verdana"/>
        </w:rPr>
        <w:t xml:space="preserve"> connaissant, d'une part, le temps séparant l'émission de l'onde et la réception de l'écho, d'autre part la vitesse de l'ultrason dans l'eau de mer (environ 1</w:t>
      </w:r>
      <w:r w:rsidRPr="00754D03">
        <w:rPr>
          <w:rFonts w:ascii="Cambria Math" w:hAnsi="Cambria Math" w:cs="Cambria Math"/>
        </w:rPr>
        <w:t> </w:t>
      </w:r>
      <w:r w:rsidRPr="00754D03">
        <w:rPr>
          <w:rFonts w:ascii="Verdana" w:hAnsi="Verdana" w:cs="Verdana"/>
        </w:rPr>
        <w:t>500 m/s), il est facile de dédui</w:t>
      </w:r>
      <w:r w:rsidRPr="00754D03">
        <w:rPr>
          <w:rFonts w:ascii="Verdana" w:hAnsi="Verdana"/>
        </w:rPr>
        <w:t>re la distance de l'obstacle dans la direction du faisceau. Cette méthode a été adaptée à d'autres problèmes: repérage d'obstacles tels que les icebergs, sondage, téléphonie sous-marine, repérage des bancs de poissons. Lors de la guerre de 1939-1945, le problème du repérage des sous-marins est redevenu d'actualité et de nombreux appareils appelés «asdics» puis «sonars» ont été construits.</w:t>
      </w:r>
      <w:bookmarkEnd w:id="2"/>
      <w:r w:rsidR="008F2AD6">
        <w:rPr>
          <w:rFonts w:ascii="Verdana" w:hAnsi="Verdana"/>
        </w:rPr>
        <w:t xml:space="preserve"> La gamme de fréquence ultrasonore n’est pas la seule utilisée, des fréquences audibles le sont également.</w:t>
      </w:r>
    </w:p>
    <w:p w:rsidR="005B4D09" w:rsidRDefault="005B4D09" w:rsidP="001016BD">
      <w:pPr>
        <w:spacing w:after="0"/>
        <w:jc w:val="both"/>
        <w:rPr>
          <w:rFonts w:ascii="Verdana" w:hAnsi="Verdana"/>
        </w:rPr>
      </w:pPr>
    </w:p>
    <w:p w:rsidR="000B0188" w:rsidRDefault="005B4D09" w:rsidP="001016BD">
      <w:pPr>
        <w:spacing w:after="0"/>
        <w:jc w:val="both"/>
        <w:rPr>
          <w:rFonts w:ascii="Verdana" w:hAnsi="Verdana"/>
        </w:rPr>
      </w:pPr>
      <w:r>
        <w:rPr>
          <w:rFonts w:ascii="Verdana" w:hAnsi="Verdana"/>
        </w:rPr>
        <w:t>Le pourquoi des ondes sonore</w:t>
      </w:r>
      <w:r w:rsidR="008F2AD6">
        <w:rPr>
          <w:rFonts w:ascii="Verdana" w:hAnsi="Verdana"/>
        </w:rPr>
        <w:t>s dans le repérage sous-marin a sans doute plusieurs raisons, mais il</w:t>
      </w:r>
      <w:r w:rsidR="007E314F">
        <w:rPr>
          <w:rFonts w:ascii="Verdana" w:hAnsi="Verdana"/>
        </w:rPr>
        <w:t xml:space="preserve"> me semble </w:t>
      </w:r>
      <w:r w:rsidR="008F2AD6">
        <w:rPr>
          <w:rFonts w:ascii="Verdana" w:hAnsi="Verdana"/>
        </w:rPr>
        <w:t>qu’</w:t>
      </w:r>
      <w:r w:rsidR="007E314F">
        <w:rPr>
          <w:rFonts w:ascii="Verdana" w:hAnsi="Verdana"/>
        </w:rPr>
        <w:t>un facteur important</w:t>
      </w:r>
      <w:r w:rsidR="008F2AD6">
        <w:rPr>
          <w:rFonts w:ascii="Verdana" w:hAnsi="Verdana"/>
        </w:rPr>
        <w:t xml:space="preserve"> est que</w:t>
      </w:r>
      <w:r w:rsidR="00446878">
        <w:rPr>
          <w:rFonts w:ascii="Verdana" w:hAnsi="Verdana"/>
        </w:rPr>
        <w:t xml:space="preserve"> les ondes électromagnétiques se propagent relativement mal dans l’</w:t>
      </w:r>
      <w:r w:rsidR="00F757E0">
        <w:rPr>
          <w:rFonts w:ascii="Verdana" w:hAnsi="Verdana"/>
        </w:rPr>
        <w:t>eau de mer</w:t>
      </w:r>
      <w:r w:rsidR="007E314F">
        <w:rPr>
          <w:rFonts w:ascii="Verdana" w:hAnsi="Verdana"/>
        </w:rPr>
        <w:t>.</w:t>
      </w:r>
      <w:r w:rsidR="00F757E0">
        <w:rPr>
          <w:rFonts w:ascii="Verdana" w:hAnsi="Verdana"/>
        </w:rPr>
        <w:t xml:space="preserve"> </w:t>
      </w:r>
      <w:r w:rsidR="000B0188">
        <w:rPr>
          <w:rFonts w:ascii="Verdana" w:hAnsi="Verdana"/>
        </w:rPr>
        <w:t>Pour nous, le repérage du robot se fait dans un milieu transparent</w:t>
      </w:r>
      <w:r w:rsidR="00B42FC8">
        <w:rPr>
          <w:rFonts w:ascii="Verdana" w:hAnsi="Verdana"/>
        </w:rPr>
        <w:t xml:space="preserve"> (l’air ambiant)</w:t>
      </w:r>
      <w:r w:rsidR="000B0188">
        <w:rPr>
          <w:rFonts w:ascii="Verdana" w:hAnsi="Verdana"/>
        </w:rPr>
        <w:t>, mais notre justification de l’utilisation d’ondes ultrasonores est principalement le calcul de distance qui nécessite une électronique plus simple. En ef</w:t>
      </w:r>
      <w:r w:rsidR="00B42FC8">
        <w:rPr>
          <w:rFonts w:ascii="Verdana" w:hAnsi="Verdana"/>
        </w:rPr>
        <w:t xml:space="preserve">fet, ce calcul </w:t>
      </w:r>
      <w:r w:rsidR="000B0188">
        <w:rPr>
          <w:rFonts w:ascii="Verdana" w:hAnsi="Verdana"/>
        </w:rPr>
        <w:t>s’effectue en mesurant le temps que met l’onde à se réfléchir et à revenir, et ce temps est très faible dans le cas des ondes lumineuses. L’électronique doit alors être très rapide ou posséder un principe de calcul particulier, mais nous avons préféré la simplicité d’un système dont l’efficacité est</w:t>
      </w:r>
      <w:r w:rsidR="00B42FC8">
        <w:rPr>
          <w:rFonts w:ascii="Verdana" w:hAnsi="Verdana"/>
        </w:rPr>
        <w:t xml:space="preserve"> de plus,</w:t>
      </w:r>
      <w:r w:rsidR="00AF16DC">
        <w:rPr>
          <w:rFonts w:ascii="Verdana" w:hAnsi="Verdana"/>
        </w:rPr>
        <w:t xml:space="preserve"> connue</w:t>
      </w:r>
      <w:r w:rsidR="000B0188">
        <w:rPr>
          <w:rFonts w:ascii="Verdana" w:hAnsi="Verdana"/>
        </w:rPr>
        <w:t>.</w:t>
      </w:r>
    </w:p>
    <w:p w:rsidR="000B0188" w:rsidRDefault="000B0188" w:rsidP="001016BD">
      <w:pPr>
        <w:spacing w:after="0"/>
        <w:jc w:val="both"/>
        <w:rPr>
          <w:rFonts w:ascii="Verdana" w:hAnsi="Verdana"/>
        </w:rPr>
      </w:pPr>
    </w:p>
    <w:p w:rsidR="000B0188" w:rsidRDefault="007E46A8" w:rsidP="001016BD">
      <w:pPr>
        <w:spacing w:after="0"/>
        <w:jc w:val="both"/>
        <w:rPr>
          <w:rFonts w:ascii="Verdana" w:hAnsi="Verdana"/>
        </w:rPr>
      </w:pPr>
      <w:r>
        <w:rPr>
          <w:rFonts w:ascii="Verdana" w:hAnsi="Verdana"/>
        </w:rPr>
        <w:t>Entre parenthèses, d</w:t>
      </w:r>
      <w:r w:rsidR="00E03459">
        <w:rPr>
          <w:rFonts w:ascii="Verdana" w:hAnsi="Verdana"/>
        </w:rPr>
        <w:t xml:space="preserve">ans l’eau les appareils de production </w:t>
      </w:r>
      <w:r w:rsidR="008F2AD6">
        <w:rPr>
          <w:rFonts w:ascii="Verdana" w:hAnsi="Verdana"/>
        </w:rPr>
        <w:t>et de détection de sons</w:t>
      </w:r>
      <w:r w:rsidR="00E03459">
        <w:rPr>
          <w:rFonts w:ascii="Verdana" w:hAnsi="Verdana"/>
        </w:rPr>
        <w:t xml:space="preserve"> que nous connaissons bien, microphone</w:t>
      </w:r>
      <w:r w:rsidR="008F2AD6">
        <w:rPr>
          <w:rFonts w:ascii="Verdana" w:hAnsi="Verdana"/>
        </w:rPr>
        <w:t>s</w:t>
      </w:r>
      <w:r w:rsidR="00E03459">
        <w:rPr>
          <w:rFonts w:ascii="Verdana" w:hAnsi="Verdana"/>
        </w:rPr>
        <w:t xml:space="preserve"> et haut parleurs, sont peu efficaces. On a alors plutôt tendanc</w:t>
      </w:r>
      <w:r w:rsidR="00446878">
        <w:rPr>
          <w:rFonts w:ascii="Verdana" w:hAnsi="Verdana"/>
        </w:rPr>
        <w:t>e à utiliser des transducteurs utilisant la piézoélectricité ou la magnétostriction.</w:t>
      </w:r>
    </w:p>
    <w:p w:rsidR="007E314F" w:rsidRDefault="007E314F" w:rsidP="001016BD">
      <w:pPr>
        <w:spacing w:after="0"/>
        <w:jc w:val="both"/>
        <w:rPr>
          <w:rFonts w:ascii="Verdana" w:hAnsi="Verdana"/>
        </w:rPr>
      </w:pPr>
    </w:p>
    <w:p w:rsidR="00C1606F" w:rsidRDefault="007E314F" w:rsidP="001016BD">
      <w:pPr>
        <w:spacing w:after="0"/>
        <w:jc w:val="both"/>
        <w:rPr>
          <w:rFonts w:ascii="Verdana" w:hAnsi="Verdana"/>
        </w:rPr>
      </w:pPr>
      <w:r>
        <w:rPr>
          <w:rFonts w:ascii="Verdana" w:hAnsi="Verdana"/>
        </w:rPr>
        <w:t>Le terme transducteur, souvent utilisé pour les systèmes de production d’ultrason piézoélectrique, désigne</w:t>
      </w:r>
      <w:r w:rsidR="008F2AD6">
        <w:rPr>
          <w:rFonts w:ascii="Verdana" w:hAnsi="Verdana"/>
        </w:rPr>
        <w:t xml:space="preserve"> en réalité</w:t>
      </w:r>
      <w:r>
        <w:rPr>
          <w:rFonts w:ascii="Verdana" w:hAnsi="Verdana"/>
        </w:rPr>
        <w:t xml:space="preserve"> </w:t>
      </w:r>
      <w:bookmarkStart w:id="3" w:name="jb_103.3"/>
      <w:r>
        <w:rPr>
          <w:rFonts w:ascii="Verdana" w:hAnsi="Verdana"/>
        </w:rPr>
        <w:t>« </w:t>
      </w:r>
      <w:r w:rsidRPr="007E314F">
        <w:rPr>
          <w:rFonts w:ascii="Verdana" w:hAnsi="Verdana"/>
        </w:rPr>
        <w:t>tout système ou dispositif intermédiaire qui, recevant de l'énergie en provenance de plusieurs systèmes ou milieux, fournit à plusieurs autres systèmes ou milieux une énergie de même nature ou de nature différente de l'énergie reçue, en correspondance avec celle-ci</w:t>
      </w:r>
      <w:bookmarkEnd w:id="3"/>
      <w:r>
        <w:rPr>
          <w:rFonts w:ascii="Verdana" w:hAnsi="Verdana"/>
        </w:rPr>
        <w:t> ».</w:t>
      </w:r>
      <w:r w:rsidRPr="007E314F">
        <w:rPr>
          <w:rFonts w:ascii="Verdana" w:hAnsi="Verdana"/>
        </w:rPr>
        <w:t xml:space="preserve"> </w:t>
      </w:r>
    </w:p>
    <w:p w:rsidR="00C1606F" w:rsidRDefault="008F2AD6" w:rsidP="001016BD">
      <w:pPr>
        <w:spacing w:after="0"/>
        <w:jc w:val="both"/>
        <w:rPr>
          <w:rFonts w:ascii="Verdana" w:hAnsi="Verdana"/>
        </w:rPr>
      </w:pPr>
      <w:r>
        <w:rPr>
          <w:rFonts w:ascii="Verdana" w:hAnsi="Verdana"/>
        </w:rPr>
        <w:lastRenderedPageBreak/>
        <w:t>Nous n’utilisons pas de fréquences audibles notamment pour ne pas gêner les gens, mais également pour ne pas être nous même perturbé pour le repérage.</w:t>
      </w:r>
      <w:r w:rsidR="00C1606F">
        <w:rPr>
          <w:rFonts w:ascii="Verdana" w:hAnsi="Verdana"/>
        </w:rPr>
        <w:t xml:space="preserve"> De plus, les transducteurs à ultrasons existent en nombre relativement important sur le marché et un certain nombre d’application</w:t>
      </w:r>
      <w:r w:rsidR="00AF16DC">
        <w:rPr>
          <w:rFonts w:ascii="Verdana" w:hAnsi="Verdana"/>
        </w:rPr>
        <w:t>s</w:t>
      </w:r>
      <w:r w:rsidR="00C1606F">
        <w:rPr>
          <w:rFonts w:ascii="Verdana" w:hAnsi="Verdana"/>
        </w:rPr>
        <w:t xml:space="preserve"> les utilise pour calculer une distance. La chauve souris en est un bon exemple, ainsi que l’échographie. Cela peut nous laisser penser que les différences d’impédance mécanique entre les différents milieux sont suffisamment importantes pour obtenir un écho suffisant aux fréquences ultrasonores. </w:t>
      </w:r>
      <w:r w:rsidR="00C537BE">
        <w:rPr>
          <w:rFonts w:ascii="Verdana" w:hAnsi="Verdana"/>
        </w:rPr>
        <w:t>Le pourquoi de ce questionnement est que notre système de positionnement possède des performances fortement dépendantes de la qualité de l’écho, donc de la portion d’onde incidente qui sera réfléchie sur un objet.</w:t>
      </w:r>
    </w:p>
    <w:p w:rsidR="007E46A8" w:rsidRDefault="007E46A8" w:rsidP="001016BD">
      <w:pPr>
        <w:spacing w:after="0"/>
        <w:jc w:val="both"/>
        <w:rPr>
          <w:rFonts w:ascii="Verdana" w:hAnsi="Verdana"/>
        </w:rPr>
      </w:pPr>
    </w:p>
    <w:p w:rsidR="001016BD" w:rsidRDefault="00C1606F" w:rsidP="001016BD">
      <w:pPr>
        <w:spacing w:after="0"/>
        <w:jc w:val="both"/>
        <w:rPr>
          <w:rFonts w:ascii="Verdana" w:hAnsi="Verdana"/>
        </w:rPr>
      </w:pPr>
      <w:r>
        <w:rPr>
          <w:rFonts w:ascii="Verdana" w:hAnsi="Verdana"/>
        </w:rPr>
        <w:t>En effet, l’écho qui représente une portion de l’onde ultrasonore qui est réfléchie, n’intervient que si l’impédance mécanique que l’onde subit lors de sa propagation change. L’i</w:t>
      </w:r>
      <w:r w:rsidR="0089759D">
        <w:rPr>
          <w:rFonts w:ascii="Verdana" w:hAnsi="Verdana"/>
        </w:rPr>
        <w:t xml:space="preserve">mpédance mécanique dépend de l’inertie mécanique d’un milieu, de sa raideur, etc… Par analogie avec l’impédance caractéristique d’une ligne électrique que voit par exemple une onde de tension. L’impédance caractéristique vaut dans ce cas </w:t>
      </w:r>
      <m:oMath>
        <m:sSub>
          <m:sSubPr>
            <m:ctrlPr>
              <w:rPr>
                <w:rFonts w:ascii="Cambria Math" w:hAnsi="Cambria Math"/>
                <w:i/>
              </w:rPr>
            </m:ctrlPr>
          </m:sSubPr>
          <m:e>
            <m:r>
              <w:rPr>
                <w:rFonts w:ascii="Cambria Math" w:hAnsi="Cambria Math"/>
              </w:rPr>
              <m:t>Z</m:t>
            </m:r>
          </m:e>
          <m:sub>
            <m:r>
              <w:rPr>
                <w:rFonts w:ascii="Cambria Math" w:hAnsi="Cambria Math"/>
              </w:rPr>
              <m:t>C</m:t>
            </m:r>
          </m:sub>
        </m:sSub>
        <m:r>
          <w:rPr>
            <w:rFonts w:ascii="Cambria Math" w:hAnsi="Cambria Math"/>
          </w:rPr>
          <m:t>=</m:t>
        </m:r>
        <m:rad>
          <m:radPr>
            <m:degHide m:val="on"/>
            <m:ctrlPr>
              <w:rPr>
                <w:rFonts w:ascii="Cambria Math" w:hAnsi="Cambria Math"/>
                <w:i/>
              </w:rPr>
            </m:ctrlPr>
          </m:radPr>
          <m:deg/>
          <m:e>
            <m:f>
              <m:fPr>
                <m:ctrlPr>
                  <w:rPr>
                    <w:rFonts w:ascii="Cambria Math" w:hAnsi="Cambria Math"/>
                    <w:i/>
                  </w:rPr>
                </m:ctrlPr>
              </m:fPr>
              <m:num>
                <m:r>
                  <w:rPr>
                    <w:rFonts w:ascii="Cambria Math" w:hAnsi="Cambria Math"/>
                  </w:rPr>
                  <m:t>l</m:t>
                </m:r>
              </m:num>
              <m:den>
                <m:r>
                  <w:rPr>
                    <w:rFonts w:ascii="Cambria Math" w:hAnsi="Cambria Math"/>
                  </w:rPr>
                  <m:t>c</m:t>
                </m:r>
              </m:den>
            </m:f>
          </m:e>
        </m:rad>
      </m:oMath>
      <w:r w:rsidR="00446878">
        <w:rPr>
          <w:rFonts w:ascii="Verdana" w:hAnsi="Verdana"/>
        </w:rPr>
        <w:t xml:space="preserve"> </w:t>
      </w:r>
      <w:r w:rsidR="00754D03" w:rsidRPr="00754D03">
        <w:rPr>
          <w:rFonts w:ascii="Verdana" w:hAnsi="Verdana"/>
        </w:rPr>
        <w:t xml:space="preserve"> </w:t>
      </w:r>
      <w:r w:rsidR="0089759D">
        <w:rPr>
          <w:rFonts w:ascii="Verdana" w:hAnsi="Verdana"/>
        </w:rPr>
        <w:t>en Ohms, et représente en gros le rapport de l’inertie sur l’inverse de la raideur, puisque l’inductance linéique dépend de l’inertie des charges</w:t>
      </w:r>
      <w:r w:rsidR="007E72B0">
        <w:rPr>
          <w:rFonts w:ascii="Verdana" w:hAnsi="Verdana"/>
        </w:rPr>
        <w:t xml:space="preserve"> et du milieu</w:t>
      </w:r>
      <w:r w:rsidR="0089759D">
        <w:rPr>
          <w:rFonts w:ascii="Verdana" w:hAnsi="Verdana"/>
        </w:rPr>
        <w:t xml:space="preserve"> et la capacité linéique de l’inverse de la raideur du milieu, c’est-à-dire des forces de nature électrostatique.</w:t>
      </w:r>
    </w:p>
    <w:p w:rsidR="00B17E44" w:rsidRDefault="00B17E44" w:rsidP="001016BD">
      <w:pPr>
        <w:spacing w:after="0"/>
        <w:jc w:val="both"/>
        <w:rPr>
          <w:rFonts w:ascii="Verdana" w:hAnsi="Verdana"/>
        </w:rPr>
      </w:pPr>
    </w:p>
    <w:p w:rsidR="00B17E44" w:rsidRDefault="00B17E44" w:rsidP="001016BD">
      <w:pPr>
        <w:spacing w:after="0"/>
        <w:jc w:val="both"/>
        <w:rPr>
          <w:rFonts w:ascii="Verdana" w:hAnsi="Verdana"/>
        </w:rPr>
      </w:pPr>
      <w:r w:rsidRPr="00DC345E">
        <w:rPr>
          <w:rFonts w:ascii="Verdana" w:hAnsi="Verdana"/>
          <w:u w:val="single"/>
        </w:rPr>
        <w:t>Remarque :</w:t>
      </w:r>
      <w:r>
        <w:rPr>
          <w:rFonts w:ascii="Verdana" w:hAnsi="Verdana"/>
        </w:rPr>
        <w:t xml:space="preserve"> Suivant que la différence d’impédance mécanique entre l’air dans lequel se propage</w:t>
      </w:r>
      <w:r w:rsidR="00DC345E">
        <w:rPr>
          <w:rFonts w:ascii="Verdana" w:hAnsi="Verdana"/>
        </w:rPr>
        <w:t>nt</w:t>
      </w:r>
      <w:r>
        <w:rPr>
          <w:rFonts w:ascii="Verdana" w:hAnsi="Verdana"/>
        </w:rPr>
        <w:t xml:space="preserve"> nos ultrasons et les objets sur lesquels ils doivent se réfléchir, sera importante ou plutôt faible, nous aurons un écho plus ou moins puissant.</w:t>
      </w:r>
    </w:p>
    <w:p w:rsidR="00B17E44" w:rsidRDefault="00B17E44" w:rsidP="001016BD">
      <w:pPr>
        <w:spacing w:after="0"/>
        <w:jc w:val="both"/>
        <w:rPr>
          <w:rFonts w:ascii="Verdana" w:hAnsi="Verdana"/>
        </w:rPr>
      </w:pPr>
    </w:p>
    <w:p w:rsidR="00B17E44" w:rsidRDefault="00B17E44" w:rsidP="001016BD">
      <w:pPr>
        <w:spacing w:after="0"/>
        <w:jc w:val="both"/>
        <w:rPr>
          <w:rFonts w:ascii="Verdana" w:hAnsi="Verdana"/>
        </w:rPr>
      </w:pPr>
      <w:r>
        <w:rPr>
          <w:rFonts w:ascii="Verdana" w:hAnsi="Verdana"/>
        </w:rPr>
        <w:t xml:space="preserve">Efficace pour la </w:t>
      </w:r>
      <w:r w:rsidR="00DC345E">
        <w:rPr>
          <w:rFonts w:ascii="Verdana" w:hAnsi="Verdana"/>
        </w:rPr>
        <w:t>production d’ultrason, les transducteurs piézoélectriques sont ceux que nous préconisons pour notre émission/réception d’onde ultrasonore. Plusieurs fréquences d’onde existent sur le marché, ce qui peut nous permettre de prévoir un éventuel changement de fréquence en début de match si un de nos adversaires travaille avec des ultrasons de fréquence similaire, et qu’il a le fairplay de nous le dire.</w:t>
      </w:r>
    </w:p>
    <w:p w:rsidR="00DC345E" w:rsidRDefault="00DC345E" w:rsidP="001016BD">
      <w:pPr>
        <w:spacing w:after="0"/>
        <w:jc w:val="both"/>
        <w:rPr>
          <w:rFonts w:ascii="Verdana" w:hAnsi="Verdana"/>
        </w:rPr>
      </w:pPr>
    </w:p>
    <w:p w:rsidR="00D56C00" w:rsidRDefault="00DC345E" w:rsidP="001016BD">
      <w:pPr>
        <w:spacing w:after="0"/>
        <w:jc w:val="both"/>
        <w:rPr>
          <w:rFonts w:ascii="Verdana" w:hAnsi="Verdana"/>
        </w:rPr>
      </w:pPr>
      <w:r>
        <w:rPr>
          <w:rFonts w:ascii="Verdana" w:hAnsi="Verdana"/>
        </w:rPr>
        <w:t>L’effet piézoélectrique est la propriété de certain matériau de se déformer sous l’effet d’un champ électrique, mais également de voir apparaître une différence de potentiel entre leurs extrémités en cas de pression mécanique entre ces dernières. Cet effet est donc réversible.</w:t>
      </w:r>
      <w:r w:rsidR="00507C33">
        <w:rPr>
          <w:rFonts w:ascii="Verdana" w:hAnsi="Verdana"/>
        </w:rPr>
        <w:t xml:space="preserve"> Il est possible d’en visualiser une illustration volontairement simpliste figure 2, dans le cas du quartz dont la molécule élémentaire est S</w:t>
      </w:r>
      <w:r w:rsidR="000837FA" w:rsidRPr="000837FA">
        <w:rPr>
          <w:rFonts w:ascii="Verdana" w:hAnsi="Verdana"/>
          <w:sz w:val="28"/>
          <w:szCs w:val="28"/>
          <w:vertAlign w:val="subscript"/>
        </w:rPr>
        <w:t>i</w:t>
      </w:r>
      <w:r w:rsidR="00507C33">
        <w:rPr>
          <w:rFonts w:ascii="Verdana" w:hAnsi="Verdana"/>
        </w:rPr>
        <w:t>O</w:t>
      </w:r>
      <w:r w:rsidR="00507C33" w:rsidRPr="00507C33">
        <w:rPr>
          <w:rFonts w:ascii="Verdana" w:hAnsi="Verdana"/>
          <w:vertAlign w:val="subscript"/>
        </w:rPr>
        <w:t>2</w:t>
      </w:r>
      <w:r w:rsidR="00507C33">
        <w:rPr>
          <w:rFonts w:ascii="Verdana" w:hAnsi="Verdana"/>
        </w:rPr>
        <w:t>.</w:t>
      </w:r>
    </w:p>
    <w:p w:rsidR="00507C33" w:rsidRDefault="00507C33" w:rsidP="001016BD">
      <w:pPr>
        <w:spacing w:after="0"/>
        <w:jc w:val="both"/>
        <w:rPr>
          <w:rFonts w:ascii="Verdana" w:hAnsi="Verdana"/>
        </w:rPr>
      </w:pPr>
      <w:r>
        <w:rPr>
          <w:rFonts w:ascii="Verdana" w:hAnsi="Verdana"/>
        </w:rPr>
        <w:lastRenderedPageBreak/>
        <w:t>Le phénomène de déformation du quartz met en jeu notamment deux forces qui peuvent générer un phénomène d’oscillation. Il y a tout d’abord la force électrique qui se développe au sein du quartz lors de sa déformation, à cause du déplacement de charges électriques par rapport à leur position moyenne d’équilibre (qui dépend quelque</w:t>
      </w:r>
      <w:r w:rsidR="007A1740">
        <w:rPr>
          <w:rFonts w:ascii="Verdana" w:hAnsi="Verdana"/>
        </w:rPr>
        <w:t>s</w:t>
      </w:r>
      <w:r>
        <w:rPr>
          <w:rFonts w:ascii="Verdana" w:hAnsi="Verdana"/>
        </w:rPr>
        <w:t xml:space="preserve"> peu de la température puisque le réseau cristallin oscille en permanence à cause de l’agitation thermique). Cette force de nature électrostatique tend naturellement à ramener le quartz à sa forme initiale. La seconde force qui nous intéresse est la force d’inertie subit par le quartz lors de ses déformations.</w:t>
      </w:r>
    </w:p>
    <w:p w:rsidR="00F60CE9" w:rsidRDefault="00F60CE9" w:rsidP="001016BD">
      <w:pPr>
        <w:spacing w:after="0"/>
        <w:jc w:val="both"/>
        <w:rPr>
          <w:rFonts w:ascii="Verdana" w:hAnsi="Verdana"/>
        </w:rPr>
      </w:pPr>
    </w:p>
    <w:p w:rsidR="00507C33" w:rsidRDefault="00D56C00" w:rsidP="00361FF9">
      <w:pPr>
        <w:keepNext/>
        <w:spacing w:after="0"/>
        <w:jc w:val="center"/>
      </w:pPr>
      <w:r>
        <w:rPr>
          <w:noProof/>
          <w:lang w:eastAsia="fr-FR"/>
        </w:rPr>
        <w:drawing>
          <wp:inline distT="0" distB="0" distL="0" distR="0">
            <wp:extent cx="5586865" cy="2897579"/>
            <wp:effectExtent l="19050" t="19050" r="13835" b="17071"/>
            <wp:docPr id="2"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5583677" cy="2895926"/>
                    </a:xfrm>
                    <a:prstGeom prst="rect">
                      <a:avLst/>
                    </a:prstGeom>
                    <a:noFill/>
                    <a:ln w="9525">
                      <a:solidFill>
                        <a:schemeClr val="tx1"/>
                      </a:solidFill>
                      <a:miter lim="800000"/>
                      <a:headEnd/>
                      <a:tailEnd/>
                    </a:ln>
                  </pic:spPr>
                </pic:pic>
              </a:graphicData>
            </a:graphic>
          </wp:inline>
        </w:drawing>
      </w:r>
    </w:p>
    <w:p w:rsidR="00F60CE9" w:rsidRDefault="00507C33" w:rsidP="00507C33">
      <w:pPr>
        <w:pStyle w:val="Lgende"/>
        <w:jc w:val="center"/>
      </w:pPr>
      <w:r>
        <w:t xml:space="preserve">Figure </w:t>
      </w:r>
      <w:fldSimple w:instr=" SEQ Figure \* ARABIC ">
        <w:r w:rsidR="00B03979">
          <w:rPr>
            <w:noProof/>
          </w:rPr>
          <w:t>2</w:t>
        </w:r>
      </w:fldSimple>
      <w:r>
        <w:t xml:space="preserve"> : Effet piézoélectrique pour le quartz</w:t>
      </w:r>
    </w:p>
    <w:p w:rsidR="00913730" w:rsidRDefault="00913730" w:rsidP="00913730">
      <w:pPr>
        <w:spacing w:after="0"/>
        <w:rPr>
          <w:rFonts w:ascii="Verdana" w:hAnsi="Verdana"/>
        </w:rPr>
      </w:pPr>
    </w:p>
    <w:p w:rsidR="00361FF9" w:rsidRDefault="00507C33" w:rsidP="00361FF9">
      <w:pPr>
        <w:jc w:val="both"/>
        <w:rPr>
          <w:rFonts w:ascii="Verdana" w:hAnsi="Verdana"/>
        </w:rPr>
      </w:pPr>
      <w:r>
        <w:rPr>
          <w:rFonts w:ascii="Verdana" w:hAnsi="Verdana"/>
        </w:rPr>
        <w:t>Le couplage</w:t>
      </w:r>
      <w:r w:rsidR="00BE27DC">
        <w:rPr>
          <w:rFonts w:ascii="Verdana" w:hAnsi="Verdana"/>
        </w:rPr>
        <w:t xml:space="preserve"> de ces deux forces fait que si on applique</w:t>
      </w:r>
      <w:r w:rsidR="00913730">
        <w:rPr>
          <w:rFonts w:ascii="Verdana" w:hAnsi="Verdana"/>
        </w:rPr>
        <w:t xml:space="preserve"> par exemple</w:t>
      </w:r>
      <w:r w:rsidR="00BE27DC">
        <w:rPr>
          <w:rFonts w:ascii="Verdana" w:hAnsi="Verdana"/>
        </w:rPr>
        <w:t xml:space="preserve"> une déformation très brève au quartz</w:t>
      </w:r>
      <w:r w:rsidR="00913730">
        <w:rPr>
          <w:rFonts w:ascii="Verdana" w:hAnsi="Verdana"/>
        </w:rPr>
        <w:t xml:space="preserve"> (un dirac),</w:t>
      </w:r>
      <w:r w:rsidR="00BE27DC">
        <w:rPr>
          <w:rFonts w:ascii="Verdana" w:hAnsi="Verdana"/>
        </w:rPr>
        <w:t xml:space="preserve"> il risque d’osciller un peu comme un système masse/ressort, voir figure 3.</w:t>
      </w:r>
      <w:r w:rsidR="00361FF9">
        <w:rPr>
          <w:rFonts w:ascii="Verdana" w:hAnsi="Verdana"/>
        </w:rPr>
        <w:t xml:space="preserve"> L’analogie est très forte car dans le système masse/ressort on retrouve le couplage entre la force d’inertie et la force de rappel du ressort qui est très similaire aux efforts électrostatiques qui interviennent lorsque le quartz est déformé.</w:t>
      </w:r>
    </w:p>
    <w:p w:rsidR="00361FF9" w:rsidRDefault="00D56C00" w:rsidP="00361FF9">
      <w:pPr>
        <w:keepNext/>
        <w:jc w:val="center"/>
      </w:pPr>
      <w:r>
        <w:rPr>
          <w:noProof/>
          <w:lang w:eastAsia="fr-FR"/>
        </w:rPr>
        <w:drawing>
          <wp:inline distT="0" distB="0" distL="0" distR="0">
            <wp:extent cx="2771651" cy="1094261"/>
            <wp:effectExtent l="19050" t="19050" r="9649" b="10639"/>
            <wp:docPr id="3"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srcRect/>
                    <a:stretch>
                      <a:fillRect/>
                    </a:stretch>
                  </pic:blipFill>
                  <pic:spPr bwMode="auto">
                    <a:xfrm>
                      <a:off x="0" y="0"/>
                      <a:ext cx="2791154" cy="1101961"/>
                    </a:xfrm>
                    <a:prstGeom prst="rect">
                      <a:avLst/>
                    </a:prstGeom>
                    <a:noFill/>
                    <a:ln w="9525">
                      <a:solidFill>
                        <a:schemeClr val="tx1"/>
                      </a:solidFill>
                      <a:miter lim="800000"/>
                      <a:headEnd/>
                      <a:tailEnd/>
                    </a:ln>
                  </pic:spPr>
                </pic:pic>
              </a:graphicData>
            </a:graphic>
          </wp:inline>
        </w:drawing>
      </w:r>
    </w:p>
    <w:p w:rsidR="00913730" w:rsidRDefault="00361FF9" w:rsidP="00361FF9">
      <w:pPr>
        <w:pStyle w:val="Lgende"/>
        <w:jc w:val="center"/>
      </w:pPr>
      <w:r>
        <w:t xml:space="preserve">Figure </w:t>
      </w:r>
      <w:fldSimple w:instr=" SEQ Figure \* ARABIC ">
        <w:r w:rsidR="00B03979">
          <w:rPr>
            <w:noProof/>
          </w:rPr>
          <w:t>3</w:t>
        </w:r>
      </w:fldSimple>
      <w:r>
        <w:t xml:space="preserve"> : Analogie système masse/ressort</w:t>
      </w:r>
      <w:r w:rsidR="00940FA2">
        <w:t xml:space="preserve"> ou schéma mécanique équivalent du matériau </w:t>
      </w:r>
      <w:r w:rsidR="00293287">
        <w:t>piézoélectrique</w:t>
      </w:r>
    </w:p>
    <w:p w:rsidR="00361FF9" w:rsidRDefault="00811BA4" w:rsidP="00361FF9">
      <w:pPr>
        <w:jc w:val="both"/>
        <w:rPr>
          <w:rFonts w:ascii="Verdana" w:eastAsiaTheme="minorEastAsia" w:hAnsi="Verdana"/>
        </w:rPr>
      </w:pPr>
      <w:r>
        <w:rPr>
          <w:rFonts w:ascii="Verdana" w:hAnsi="Verdana"/>
        </w:rPr>
        <w:lastRenderedPageBreak/>
        <w:t>Un tel système mécanique est régi par une équation différentielle linéaire du 2</w:t>
      </w:r>
      <w:r w:rsidRPr="00811BA4">
        <w:rPr>
          <w:rFonts w:ascii="Verdana" w:hAnsi="Verdana"/>
          <w:vertAlign w:val="superscript"/>
        </w:rPr>
        <w:t>ème</w:t>
      </w:r>
      <w:r>
        <w:rPr>
          <w:rFonts w:ascii="Verdana" w:hAnsi="Verdana"/>
        </w:rPr>
        <w:t xml:space="preserve"> ordre à coefficient constant, avec donc une réponse impulsionnell</w:t>
      </w:r>
      <w:r w:rsidR="00AA30EE">
        <w:rPr>
          <w:rFonts w:ascii="Verdana" w:hAnsi="Verdana"/>
        </w:rPr>
        <w:t>e en sinusoïde décroissante si</w:t>
      </w:r>
      <w:r>
        <w:rPr>
          <w:rFonts w:ascii="Verdana" w:hAnsi="Verdana"/>
        </w:rPr>
        <w:t xml:space="preserve"> </w:t>
      </w:r>
      <w:r w:rsidR="00AA30EE">
        <w:rPr>
          <w:rFonts w:ascii="Verdana" w:hAnsi="Verdana"/>
        </w:rPr>
        <w:t>l</w:t>
      </w:r>
      <w:r>
        <w:rPr>
          <w:rFonts w:ascii="Verdana" w:hAnsi="Verdana"/>
        </w:rPr>
        <w:t>es frottements</w:t>
      </w:r>
      <w:r w:rsidR="00AA30EE">
        <w:rPr>
          <w:rFonts w:ascii="Verdana" w:hAnsi="Verdana"/>
        </w:rPr>
        <w:t xml:space="preserve"> sont</w:t>
      </w:r>
      <w:r>
        <w:rPr>
          <w:rFonts w:ascii="Verdana" w:hAnsi="Verdana"/>
        </w:rPr>
        <w:t xml:space="preserve"> légers, et un comportement fréquentielle type filtre passe bande relativement sélectif grâce au facteur de qualité du quartz ou de son équivalent.</w:t>
      </w:r>
      <w:r w:rsidR="000E12F0">
        <w:rPr>
          <w:rFonts w:ascii="Verdana" w:hAnsi="Verdana"/>
        </w:rPr>
        <w:t xml:space="preserve"> Si les frottement</w:t>
      </w:r>
      <w:r w:rsidR="004E62A9">
        <w:rPr>
          <w:rFonts w:ascii="Verdana" w:hAnsi="Verdana"/>
        </w:rPr>
        <w:t>s</w:t>
      </w:r>
      <w:r w:rsidR="000E12F0">
        <w:rPr>
          <w:rFonts w:ascii="Verdana" w:hAnsi="Verdana"/>
        </w:rPr>
        <w:t xml:space="preserve"> sont nuls, le mouvement est sinusoïdal après excitation, avec une période d’oscillation</w:t>
      </w:r>
      <w:r w:rsidR="004E62A9">
        <w:rPr>
          <w:rFonts w:ascii="Verdana" w:hAnsi="Verdana"/>
        </w:rPr>
        <w:t xml:space="preserve"> </w:t>
      </w:r>
      <w:r w:rsidR="000E12F0">
        <w:rPr>
          <w:rFonts w:ascii="Verdana" w:hAnsi="Verdana"/>
        </w:rPr>
        <w:t xml:space="preserve"> </w:t>
      </w:r>
      <m:oMath>
        <m:r>
          <w:rPr>
            <w:rFonts w:ascii="Cambria Math" w:hAnsi="Cambria Math"/>
          </w:rPr>
          <m:t>T=2∙π∙</m:t>
        </m:r>
        <m:rad>
          <m:radPr>
            <m:degHide m:val="on"/>
            <m:ctrlPr>
              <w:rPr>
                <w:rFonts w:ascii="Cambria Math" w:hAnsi="Cambria Math"/>
                <w:i/>
              </w:rPr>
            </m:ctrlPr>
          </m:radPr>
          <m:deg/>
          <m:e>
            <m:f>
              <m:fPr>
                <m:ctrlPr>
                  <w:rPr>
                    <w:rFonts w:ascii="Cambria Math" w:hAnsi="Cambria Math"/>
                    <w:i/>
                  </w:rPr>
                </m:ctrlPr>
              </m:fPr>
              <m:num>
                <m:r>
                  <w:rPr>
                    <w:rFonts w:ascii="Cambria Math" w:hAnsi="Cambria Math"/>
                  </w:rPr>
                  <m:t>m</m:t>
                </m:r>
              </m:num>
              <m:den>
                <m:r>
                  <w:rPr>
                    <w:rFonts w:ascii="Cambria Math" w:hAnsi="Cambria Math"/>
                  </w:rPr>
                  <m:t>k</m:t>
                </m:r>
              </m:den>
            </m:f>
          </m:e>
        </m:rad>
      </m:oMath>
      <w:r w:rsidR="004E62A9">
        <w:rPr>
          <w:rFonts w:ascii="Verdana" w:eastAsiaTheme="minorEastAsia" w:hAnsi="Verdana"/>
        </w:rPr>
        <w:t xml:space="preserve"> .</w:t>
      </w:r>
    </w:p>
    <w:p w:rsidR="004E62A9" w:rsidRDefault="004E62A9" w:rsidP="00361FF9">
      <w:pPr>
        <w:jc w:val="both"/>
        <w:rPr>
          <w:rFonts w:ascii="Verdana" w:eastAsiaTheme="minorEastAsia" w:hAnsi="Verdana"/>
        </w:rPr>
      </w:pPr>
      <w:r>
        <w:rPr>
          <w:rFonts w:ascii="Verdana" w:eastAsiaTheme="minorEastAsia" w:hAnsi="Verdana"/>
        </w:rPr>
        <w:t>L’analogie électrique est également très forte, et un schéma équivalent électrique</w:t>
      </w:r>
      <w:r w:rsidR="001D3604">
        <w:rPr>
          <w:rFonts w:ascii="Verdana" w:eastAsiaTheme="minorEastAsia" w:hAnsi="Verdana"/>
        </w:rPr>
        <w:t xml:space="preserve"> </w:t>
      </w:r>
      <w:r>
        <w:rPr>
          <w:rFonts w:ascii="Verdana" w:eastAsiaTheme="minorEastAsia" w:hAnsi="Verdana"/>
        </w:rPr>
        <w:t>est bien souvent utilisé</w:t>
      </w:r>
      <w:r w:rsidR="00804C01">
        <w:rPr>
          <w:rFonts w:ascii="Verdana" w:eastAsiaTheme="minorEastAsia" w:hAnsi="Verdana"/>
        </w:rPr>
        <w:t>, voir figure 4</w:t>
      </w:r>
      <w:r>
        <w:rPr>
          <w:rFonts w:ascii="Verdana" w:eastAsiaTheme="minorEastAsia" w:hAnsi="Verdana"/>
        </w:rPr>
        <w:t>.</w:t>
      </w:r>
    </w:p>
    <w:p w:rsidR="001D3604" w:rsidRDefault="001D3604" w:rsidP="00361FF9">
      <w:pPr>
        <w:jc w:val="both"/>
        <w:rPr>
          <w:rFonts w:ascii="Verdana" w:hAnsi="Verdana"/>
        </w:rPr>
      </w:pPr>
      <w:r>
        <w:rPr>
          <w:rFonts w:ascii="Verdana" w:hAnsi="Verdana"/>
          <w:noProof/>
          <w:lang w:eastAsia="fr-FR"/>
        </w:rPr>
        <w:drawing>
          <wp:anchor distT="0" distB="0" distL="114300" distR="114300" simplePos="0" relativeHeight="251650048" behindDoc="0" locked="0" layoutInCell="1" allowOverlap="1">
            <wp:simplePos x="0" y="0"/>
            <wp:positionH relativeFrom="column">
              <wp:align>left</wp:align>
            </wp:positionH>
            <wp:positionV relativeFrom="paragraph">
              <wp:posOffset>128270</wp:posOffset>
            </wp:positionV>
            <wp:extent cx="3353435" cy="3931285"/>
            <wp:effectExtent l="38100" t="19050" r="18415" b="12065"/>
            <wp:wrapSquare wrapText="bothSides"/>
            <wp:docPr id="12"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3353435" cy="3931285"/>
                    </a:xfrm>
                    <a:prstGeom prst="rect">
                      <a:avLst/>
                    </a:prstGeom>
                    <a:noFill/>
                    <a:ln w="9525">
                      <a:solidFill>
                        <a:schemeClr val="tx1"/>
                      </a:solidFill>
                      <a:miter lim="800000"/>
                      <a:headEnd/>
                      <a:tailEnd/>
                    </a:ln>
                  </pic:spPr>
                </pic:pic>
              </a:graphicData>
            </a:graphic>
          </wp:anchor>
        </w:drawing>
      </w:r>
    </w:p>
    <w:p w:rsidR="00BF4C5C" w:rsidRDefault="00BF4C5C" w:rsidP="00361FF9">
      <w:pPr>
        <w:jc w:val="both"/>
        <w:rPr>
          <w:rFonts w:ascii="Verdana" w:hAnsi="Verdana"/>
        </w:rPr>
      </w:pPr>
      <w:r>
        <w:rPr>
          <w:rFonts w:ascii="Verdana" w:hAnsi="Verdana"/>
        </w:rPr>
        <w:t>La capacité C0 prend en compte la différence de potentielle totale aux bornes de l’élément piézoélectrique, et le schéma série RLC représente respectivement : les frottements, l’inertie, et la force de rappel électrostatique en interne.</w:t>
      </w:r>
    </w:p>
    <w:p w:rsidR="00061D6C" w:rsidRDefault="00BF4C5C" w:rsidP="00361FF9">
      <w:pPr>
        <w:jc w:val="both"/>
        <w:rPr>
          <w:rFonts w:ascii="Verdana" w:eastAsiaTheme="minorEastAsia" w:hAnsi="Verdana"/>
        </w:rPr>
      </w:pPr>
      <w:r>
        <w:rPr>
          <w:rFonts w:ascii="Verdana" w:hAnsi="Verdana"/>
        </w:rPr>
        <w:t>L’équation de fonctionnement de cette branche série est également différentielle linéaire du seconde ordre à coefficients constants. En l’absence de frottement et après excitation, le courant est sinuso</w:t>
      </w:r>
      <w:r w:rsidR="00061D6C">
        <w:rPr>
          <w:rFonts w:ascii="Verdana" w:hAnsi="Verdana"/>
        </w:rPr>
        <w:t>ïdal</w:t>
      </w:r>
      <w:r>
        <w:rPr>
          <w:rFonts w:ascii="Verdana" w:hAnsi="Verdana"/>
        </w:rPr>
        <w:t xml:space="preserve"> dans cette branche et de période</w:t>
      </w:r>
      <w:r w:rsidR="00C309C3">
        <w:rPr>
          <w:rFonts w:ascii="Verdana" w:hAnsi="Verdana"/>
        </w:rPr>
        <w:t xml:space="preserve"> </w:t>
      </w:r>
      <w:r>
        <w:rPr>
          <w:rFonts w:ascii="Verdana" w:hAnsi="Verdana"/>
        </w:rPr>
        <w:t xml:space="preserve"> </w:t>
      </w:r>
      <m:oMath>
        <m:r>
          <w:rPr>
            <w:rFonts w:ascii="Cambria Math" w:hAnsi="Cambria Math"/>
          </w:rPr>
          <m:t>T=2∙π∙</m:t>
        </m:r>
        <m:rad>
          <m:radPr>
            <m:degHide m:val="on"/>
            <m:ctrlPr>
              <w:rPr>
                <w:rFonts w:ascii="Cambria Math" w:hAnsi="Cambria Math"/>
                <w:i/>
              </w:rPr>
            </m:ctrlPr>
          </m:radPr>
          <m:deg/>
          <m:e>
            <m:r>
              <w:rPr>
                <w:rFonts w:ascii="Cambria Math" w:hAnsi="Cambria Math"/>
              </w:rPr>
              <m:t>L∙C</m:t>
            </m:r>
          </m:e>
        </m:rad>
      </m:oMath>
      <w:r w:rsidR="00061D6C">
        <w:rPr>
          <w:rFonts w:ascii="Verdana" w:eastAsiaTheme="minorEastAsia" w:hAnsi="Verdana"/>
        </w:rPr>
        <w:t xml:space="preserve"> .</w:t>
      </w:r>
    </w:p>
    <w:p w:rsidR="00C309C3" w:rsidRDefault="002821B5" w:rsidP="00361FF9">
      <w:pPr>
        <w:jc w:val="both"/>
        <w:rPr>
          <w:rFonts w:ascii="Verdana" w:eastAsiaTheme="minorEastAsia" w:hAnsi="Verdana"/>
        </w:rPr>
      </w:pPr>
      <w:r w:rsidRPr="002821B5">
        <w:rPr>
          <w:noProof/>
        </w:rPr>
        <w:pict>
          <v:shape id="_x0000_s1052" type="#_x0000_t202" style="position:absolute;left:0;text-align:left;margin-left:2.7pt;margin-top:3.35pt;width:263.05pt;height:31.95pt;z-index:251659264" stroked="f">
            <v:textbox style="mso-next-textbox:#_x0000_s1052;mso-fit-shape-to-text:t" inset="0,0,0,0">
              <w:txbxContent>
                <w:p w:rsidR="004B65D3" w:rsidRPr="001F4B95" w:rsidRDefault="004B65D3" w:rsidP="00CC4706">
                  <w:pPr>
                    <w:pStyle w:val="Lgende"/>
                    <w:rPr>
                      <w:rFonts w:ascii="Verdana" w:hAnsi="Verdana"/>
                      <w:noProof/>
                    </w:rPr>
                  </w:pPr>
                  <w:r>
                    <w:t xml:space="preserve">Figure </w:t>
                  </w:r>
                  <w:fldSimple w:instr=" SEQ Figure \* ARABIC ">
                    <w:r w:rsidR="00B03979">
                      <w:rPr>
                        <w:noProof/>
                      </w:rPr>
                      <w:t>4</w:t>
                    </w:r>
                  </w:fldSimple>
                  <w:r>
                    <w:t> : Analogie circuit RLC série ou schéma électrique équivalent du matériau piézoélectrique</w:t>
                  </w:r>
                </w:p>
              </w:txbxContent>
            </v:textbox>
            <w10:wrap type="square"/>
          </v:shape>
        </w:pict>
      </w:r>
    </w:p>
    <w:p w:rsidR="001D3604" w:rsidRDefault="001D3604" w:rsidP="00361FF9">
      <w:pPr>
        <w:jc w:val="both"/>
        <w:rPr>
          <w:rFonts w:ascii="Verdana" w:eastAsiaTheme="minorEastAsia" w:hAnsi="Verdana"/>
          <w:u w:val="single"/>
        </w:rPr>
      </w:pPr>
    </w:p>
    <w:p w:rsidR="00804C01" w:rsidRDefault="00C309C3" w:rsidP="00361FF9">
      <w:pPr>
        <w:jc w:val="both"/>
        <w:rPr>
          <w:rFonts w:ascii="Verdana" w:eastAsiaTheme="minorEastAsia" w:hAnsi="Verdana"/>
        </w:rPr>
      </w:pPr>
      <w:r w:rsidRPr="00C309C3">
        <w:rPr>
          <w:rFonts w:ascii="Verdana" w:eastAsiaTheme="minorEastAsia" w:hAnsi="Verdana"/>
          <w:u w:val="single"/>
        </w:rPr>
        <w:t>Remarque :</w:t>
      </w:r>
      <w:r>
        <w:rPr>
          <w:rFonts w:ascii="Verdana" w:eastAsiaTheme="minorEastAsia" w:hAnsi="Verdana"/>
        </w:rPr>
        <w:t xml:space="preserve"> Ces deux schémas équivalents sont un peu simplistes vis-à-vis du réel comportement d’un matériau piézoélectrique, mais ils constituent une bonne approximation du comportement d’un tel matériau dans les conditions d’utilisation habituelles.</w:t>
      </w:r>
      <w:r w:rsidR="005572AF">
        <w:rPr>
          <w:rFonts w:ascii="Verdana" w:eastAsiaTheme="minorEastAsia" w:hAnsi="Verdana"/>
        </w:rPr>
        <w:t xml:space="preserve"> On constate que pour régler la fréquence de résonance du matériau piézoélectrique, il faut jouer sur sa masse (masse volumique en réalité, qui correspond à l’inertie) et sur sa taille, ou sur sa raideur. La seconde solution est quasi-impossible, c’est donc la première qui est retenue.</w:t>
      </w:r>
    </w:p>
    <w:p w:rsidR="00BF37D3" w:rsidRDefault="00424963" w:rsidP="00BF37D3">
      <w:pPr>
        <w:keepNext/>
        <w:jc w:val="center"/>
      </w:pPr>
      <w:r>
        <w:rPr>
          <w:noProof/>
          <w:lang w:eastAsia="fr-FR"/>
        </w:rPr>
        <w:lastRenderedPageBreak/>
        <w:drawing>
          <wp:inline distT="0" distB="0" distL="0" distR="0">
            <wp:extent cx="5617210" cy="2992755"/>
            <wp:effectExtent l="19050" t="19050" r="21590" b="1714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5617210" cy="2992755"/>
                    </a:xfrm>
                    <a:prstGeom prst="rect">
                      <a:avLst/>
                    </a:prstGeom>
                    <a:noFill/>
                    <a:ln w="9525">
                      <a:solidFill>
                        <a:schemeClr val="tx1"/>
                      </a:solidFill>
                      <a:miter lim="800000"/>
                      <a:headEnd/>
                      <a:tailEnd/>
                    </a:ln>
                  </pic:spPr>
                </pic:pic>
              </a:graphicData>
            </a:graphic>
          </wp:inline>
        </w:drawing>
      </w:r>
    </w:p>
    <w:p w:rsidR="00804C01" w:rsidRDefault="00BF37D3" w:rsidP="00BF37D3">
      <w:pPr>
        <w:pStyle w:val="Lgende"/>
        <w:jc w:val="center"/>
        <w:rPr>
          <w:rFonts w:ascii="Verdana" w:eastAsiaTheme="minorEastAsia" w:hAnsi="Verdana"/>
        </w:rPr>
      </w:pPr>
      <w:r>
        <w:t xml:space="preserve">Figure </w:t>
      </w:r>
      <w:fldSimple w:instr=" SEQ Figure \* ARABIC ">
        <w:r w:rsidR="00B03979">
          <w:rPr>
            <w:noProof/>
          </w:rPr>
          <w:t>5</w:t>
        </w:r>
      </w:fldSimple>
      <w:r>
        <w:t xml:space="preserve"> : Géométrie du transducteur à quartz de coupe AT</w:t>
      </w:r>
    </w:p>
    <w:p w:rsidR="00804C01" w:rsidRDefault="00804C01" w:rsidP="00BF37D3">
      <w:pPr>
        <w:spacing w:after="0"/>
        <w:jc w:val="both"/>
        <w:rPr>
          <w:rFonts w:ascii="Verdana" w:hAnsi="Verdana"/>
        </w:rPr>
      </w:pPr>
    </w:p>
    <w:p w:rsidR="004E2190" w:rsidRDefault="00804C01" w:rsidP="00361FF9">
      <w:pPr>
        <w:jc w:val="both"/>
        <w:rPr>
          <w:rFonts w:ascii="Verdana" w:hAnsi="Verdana"/>
        </w:rPr>
      </w:pPr>
      <w:r>
        <w:rPr>
          <w:rFonts w:ascii="Verdana" w:hAnsi="Verdana"/>
        </w:rPr>
        <w:t>Voici figure 5 une illustration d’un résonateur à quartz, de struc</w:t>
      </w:r>
      <w:r w:rsidR="00496571">
        <w:rPr>
          <w:rFonts w:ascii="Verdana" w:hAnsi="Verdana"/>
        </w:rPr>
        <w:t>ture très certainement proche</w:t>
      </w:r>
      <w:r>
        <w:rPr>
          <w:rFonts w:ascii="Verdana" w:hAnsi="Verdana"/>
        </w:rPr>
        <w:t xml:space="preserve"> </w:t>
      </w:r>
      <w:r w:rsidR="00496571">
        <w:rPr>
          <w:rFonts w:ascii="Verdana" w:hAnsi="Verdana"/>
        </w:rPr>
        <w:t>de</w:t>
      </w:r>
      <w:r>
        <w:rPr>
          <w:rFonts w:ascii="Verdana" w:hAnsi="Verdana"/>
        </w:rPr>
        <w:t xml:space="preserve"> celle de nos transducteurs à ultrason</w:t>
      </w:r>
      <w:r w:rsidR="001C7C8F">
        <w:rPr>
          <w:rFonts w:ascii="Verdana" w:hAnsi="Verdana"/>
        </w:rPr>
        <w:t xml:space="preserve"> pour les balises</w:t>
      </w:r>
      <w:r>
        <w:rPr>
          <w:rFonts w:ascii="Verdana" w:hAnsi="Verdana"/>
        </w:rPr>
        <w:t>.</w:t>
      </w:r>
      <w:r w:rsidR="00BF37D3">
        <w:rPr>
          <w:rFonts w:ascii="Verdana" w:hAnsi="Verdana"/>
        </w:rPr>
        <w:t xml:space="preserve"> La coupe AT (angle autour de 35°) est celle qui permet de générer des ondes de cisaillement tout en offrant la meilleure stabilité en fréquence (10</w:t>
      </w:r>
      <w:r w:rsidR="00BF37D3" w:rsidRPr="00BF37D3">
        <w:rPr>
          <w:rFonts w:ascii="Verdana" w:hAnsi="Verdana"/>
          <w:vertAlign w:val="superscript"/>
        </w:rPr>
        <w:t>-8</w:t>
      </w:r>
      <w:r w:rsidR="00BF37D3">
        <w:rPr>
          <w:rFonts w:ascii="Verdana" w:hAnsi="Verdana"/>
        </w:rPr>
        <w:t>) dans une gamme de température de 0 à 50°C. Le transducteur à quartz est circulaire et métallisée sur ces deux faces.</w:t>
      </w:r>
      <w:r w:rsidR="0007504C">
        <w:rPr>
          <w:rFonts w:ascii="Verdana" w:hAnsi="Verdana"/>
        </w:rPr>
        <w:t xml:space="preserve"> Pour réaliser un transducteur ultrasonore efficace, il faut ensuite placer autour du quartz et de ses électrodes une couche dite d’adaptation d’impédance mécanique, afin d’éviter que le passage des ondes ultrasonores du quartz solide dans l’air se face avec des réflexions à la frontière quartz/air.</w:t>
      </w:r>
      <w:r w:rsidR="00BF37D3">
        <w:rPr>
          <w:rFonts w:ascii="Verdana" w:hAnsi="Verdana"/>
        </w:rPr>
        <w:t xml:space="preserve"> </w:t>
      </w:r>
      <w:r w:rsidR="00424963">
        <w:rPr>
          <w:rFonts w:ascii="Verdana" w:hAnsi="Verdana"/>
        </w:rPr>
        <w:t>Sur la figure 5 des ondes de cisaillement peuvent se propager</w:t>
      </w:r>
      <w:r w:rsidR="00496571">
        <w:rPr>
          <w:rFonts w:ascii="Verdana" w:hAnsi="Verdana"/>
        </w:rPr>
        <w:t xml:space="preserve"> suivant</w:t>
      </w:r>
      <w:r w:rsidR="00424963">
        <w:rPr>
          <w:rFonts w:ascii="Verdana" w:hAnsi="Verdana"/>
        </w:rPr>
        <w:t xml:space="preserve"> les axes ox et oy</w:t>
      </w:r>
      <w:r w:rsidR="00496571">
        <w:rPr>
          <w:rFonts w:ascii="Verdana" w:hAnsi="Verdana"/>
        </w:rPr>
        <w:t>, et la</w:t>
      </w:r>
      <w:r w:rsidR="00424963">
        <w:rPr>
          <w:rFonts w:ascii="Verdana" w:hAnsi="Verdana"/>
        </w:rPr>
        <w:t xml:space="preserve"> déformation</w:t>
      </w:r>
      <w:r w:rsidR="00496571">
        <w:rPr>
          <w:rFonts w:ascii="Verdana" w:hAnsi="Verdana"/>
        </w:rPr>
        <w:t xml:space="preserve"> est</w:t>
      </w:r>
      <w:r w:rsidR="00424963">
        <w:rPr>
          <w:rFonts w:ascii="Verdana" w:hAnsi="Verdana"/>
        </w:rPr>
        <w:t xml:space="preserve"> suivant oz.</w:t>
      </w:r>
    </w:p>
    <w:p w:rsidR="009E2D76" w:rsidRDefault="009E2D76" w:rsidP="009E2D76">
      <w:pPr>
        <w:spacing w:after="0"/>
        <w:jc w:val="both"/>
        <w:rPr>
          <w:rFonts w:ascii="Verdana" w:hAnsi="Verdana"/>
        </w:rPr>
      </w:pPr>
      <w:r w:rsidRPr="003035D1">
        <w:rPr>
          <w:rFonts w:ascii="Verdana" w:hAnsi="Verdana"/>
          <w:u w:val="single"/>
        </w:rPr>
        <w:t>Remarque :</w:t>
      </w:r>
      <w:r>
        <w:rPr>
          <w:rFonts w:ascii="Verdana" w:hAnsi="Verdana"/>
        </w:rPr>
        <w:t xml:space="preserve"> Les Buzzers sont bien souvent des transducteurs à quartz fonctionnant à fréquence audible.</w:t>
      </w:r>
    </w:p>
    <w:p w:rsidR="001E5518" w:rsidRDefault="001E5518" w:rsidP="009E2D76">
      <w:pPr>
        <w:spacing w:after="0"/>
        <w:jc w:val="both"/>
        <w:rPr>
          <w:rFonts w:ascii="Verdana" w:hAnsi="Verdana"/>
        </w:rPr>
      </w:pPr>
    </w:p>
    <w:p w:rsidR="001E5518" w:rsidRDefault="001E5518" w:rsidP="009E2D76">
      <w:pPr>
        <w:spacing w:after="0"/>
        <w:jc w:val="both"/>
        <w:rPr>
          <w:rFonts w:ascii="Verdana" w:hAnsi="Verdana"/>
        </w:rPr>
      </w:pPr>
      <w:r>
        <w:rPr>
          <w:rFonts w:ascii="Verdana" w:hAnsi="Verdana"/>
        </w:rPr>
        <w:t xml:space="preserve">Pour des détails complémentaires concernant le fonctionnement des balises à ultrason pour le repérage du robot, voir le document de Nicolas Dubuc intitulé « Draft sur les balises à ultrason ». L’aspect fonctionnel général du système de repérage à ultrason est issu de ce document. La suite de celui dont vous faite actuellement la lecture sera </w:t>
      </w:r>
      <w:r w:rsidR="00FE676A">
        <w:rPr>
          <w:rFonts w:ascii="Verdana" w:hAnsi="Verdana"/>
        </w:rPr>
        <w:t>consacrée</w:t>
      </w:r>
      <w:r>
        <w:rPr>
          <w:rFonts w:ascii="Verdana" w:hAnsi="Verdana"/>
        </w:rPr>
        <w:t xml:space="preserve"> </w:t>
      </w:r>
      <w:r w:rsidR="00FE676A">
        <w:rPr>
          <w:rFonts w:ascii="Verdana" w:hAnsi="Verdana"/>
        </w:rPr>
        <w:t>aux détails</w:t>
      </w:r>
      <w:r>
        <w:rPr>
          <w:rFonts w:ascii="Verdana" w:hAnsi="Verdana"/>
        </w:rPr>
        <w:t xml:space="preserve"> du traitement du signal des balises.</w:t>
      </w:r>
    </w:p>
    <w:p w:rsidR="00BF4C5C" w:rsidRDefault="00BF4C5C" w:rsidP="00361FF9">
      <w:pPr>
        <w:jc w:val="both"/>
        <w:rPr>
          <w:rFonts w:ascii="Verdana" w:hAnsi="Verdana"/>
        </w:rPr>
      </w:pPr>
    </w:p>
    <w:p w:rsidR="004E2190" w:rsidRDefault="004E2190" w:rsidP="00361FF9">
      <w:pPr>
        <w:jc w:val="both"/>
        <w:rPr>
          <w:rFonts w:ascii="Verdana" w:hAnsi="Verdana"/>
        </w:rPr>
      </w:pPr>
    </w:p>
    <w:p w:rsidR="001E35C7" w:rsidRDefault="001E35C7" w:rsidP="001E35C7">
      <w:pPr>
        <w:pStyle w:val="Titre1"/>
      </w:pPr>
      <w:bookmarkStart w:id="4" w:name="_Toc216609248"/>
      <w:r>
        <w:lastRenderedPageBreak/>
        <w:t>Traitement du signal</w:t>
      </w:r>
      <w:bookmarkEnd w:id="4"/>
    </w:p>
    <w:p w:rsidR="004E2190" w:rsidRDefault="004E2190" w:rsidP="001E35C7">
      <w:pPr>
        <w:jc w:val="both"/>
        <w:rPr>
          <w:rFonts w:ascii="Verdana" w:hAnsi="Verdana"/>
        </w:rPr>
      </w:pPr>
    </w:p>
    <w:p w:rsidR="001E35C7" w:rsidRDefault="001E35C7" w:rsidP="001E35C7">
      <w:pPr>
        <w:jc w:val="both"/>
        <w:rPr>
          <w:rFonts w:ascii="Verdana" w:hAnsi="Verdana"/>
        </w:rPr>
      </w:pPr>
      <w:r>
        <w:rPr>
          <w:rFonts w:ascii="Verdana" w:hAnsi="Verdana"/>
        </w:rPr>
        <w:t>Nous allons tenter de décrire dans cette partie les choix fonctionnels de l’ensemble des opérations de traitement du signal reçu par les balises, et de les justifier. La matérialisation des éléments de la chaine de traitement du signal sera abordée dans une partie ultérieure.</w:t>
      </w:r>
    </w:p>
    <w:p w:rsidR="004D1722" w:rsidRDefault="004D1722" w:rsidP="001E35C7">
      <w:pPr>
        <w:jc w:val="both"/>
        <w:rPr>
          <w:rFonts w:ascii="Verdana" w:hAnsi="Verdana"/>
        </w:rPr>
      </w:pPr>
    </w:p>
    <w:p w:rsidR="004D1722" w:rsidRDefault="004D1722" w:rsidP="00755B31">
      <w:pPr>
        <w:pStyle w:val="Titre2"/>
      </w:pPr>
      <w:bookmarkStart w:id="5" w:name="_Toc216609249"/>
      <w:r>
        <w:t>Paramètres importants</w:t>
      </w:r>
      <w:bookmarkEnd w:id="5"/>
    </w:p>
    <w:p w:rsidR="00755B31" w:rsidRDefault="00755B31" w:rsidP="00755B31">
      <w:pPr>
        <w:spacing w:after="0"/>
        <w:jc w:val="both"/>
        <w:rPr>
          <w:rFonts w:ascii="Verdana" w:hAnsi="Verdana"/>
        </w:rPr>
      </w:pPr>
    </w:p>
    <w:p w:rsidR="00755B31" w:rsidRDefault="00755B31" w:rsidP="00755B31">
      <w:pPr>
        <w:pStyle w:val="Titre3"/>
      </w:pPr>
      <w:bookmarkStart w:id="6" w:name="_Toc216609250"/>
      <w:r>
        <w:t>Effet Doppler</w:t>
      </w:r>
      <w:bookmarkEnd w:id="6"/>
    </w:p>
    <w:p w:rsidR="00755B31" w:rsidRDefault="00755B31" w:rsidP="00755B31">
      <w:pPr>
        <w:spacing w:after="0"/>
        <w:jc w:val="both"/>
        <w:rPr>
          <w:rFonts w:ascii="Verdana" w:hAnsi="Verdana"/>
        </w:rPr>
      </w:pPr>
    </w:p>
    <w:p w:rsidR="009C26C7" w:rsidRDefault="002B1A2D" w:rsidP="00755B31">
      <w:pPr>
        <w:spacing w:after="0"/>
        <w:jc w:val="both"/>
        <w:rPr>
          <w:rFonts w:ascii="Verdana" w:hAnsi="Verdana"/>
        </w:rPr>
      </w:pPr>
      <w:r>
        <w:rPr>
          <w:rFonts w:ascii="Verdana" w:hAnsi="Verdana"/>
        </w:rPr>
        <w:t>Nous partirons du principe que la vitesse maximum du robot est de 3m/s</w:t>
      </w:r>
      <w:r w:rsidR="006F0C4A">
        <w:rPr>
          <w:rFonts w:ascii="Verdana" w:hAnsi="Verdana"/>
        </w:rPr>
        <w:t xml:space="preserve"> (cas défavorable pour nos calculs mais quasi-impossible à atteindre), et que celle des ondes ultrasonores est de 340m/s</w:t>
      </w:r>
      <w:r w:rsidR="00B1364C">
        <w:rPr>
          <w:rFonts w:ascii="Verdana" w:hAnsi="Verdana"/>
        </w:rPr>
        <w:t>.</w:t>
      </w:r>
      <w:r w:rsidR="001C5167">
        <w:rPr>
          <w:rFonts w:ascii="Verdana" w:hAnsi="Verdana"/>
        </w:rPr>
        <w:t xml:space="preserve"> Comme c’est le robot qui bouge et qui envoie les ultrasons, il faut se poser la question de l’importance de l’effet Doppler si le robot émet des ultrasons en bougeant. L’idée de l’effet Doppler est la suivante : si une source d’onde sonore avance dans la même direction que l’onde qu’elle génère se propage, il y a modification de la fréquence de l’onde. Par calcul, il faut considérer le référentiel de la source et celui du récepteur supposé fixe.</w:t>
      </w:r>
    </w:p>
    <w:p w:rsidR="00AE75BC" w:rsidRPr="00AE75BC" w:rsidRDefault="001C5167" w:rsidP="001E35C7">
      <w:pPr>
        <w:jc w:val="both"/>
        <w:rPr>
          <w:rFonts w:ascii="Verdana" w:eastAsiaTheme="minorEastAsia" w:hAnsi="Verdana"/>
        </w:rPr>
      </w:pPr>
      <m:oMathPara>
        <m:oMath>
          <m:r>
            <w:rPr>
              <w:rFonts w:ascii="Cambria Math" w:hAnsi="Cambria Math"/>
            </w:rPr>
            <m:t xml:space="preserve">λ=v∙T  ⟹  </m:t>
          </m:r>
          <m:sSub>
            <m:sSubPr>
              <m:ctrlPr>
                <w:rPr>
                  <w:rFonts w:ascii="Cambria Math" w:hAnsi="Cambria Math"/>
                  <w:i/>
                </w:rPr>
              </m:ctrlPr>
            </m:sSubPr>
            <m:e>
              <m:r>
                <w:rPr>
                  <w:rFonts w:ascii="Cambria Math" w:hAnsi="Cambria Math"/>
                </w:rPr>
                <m:t>λ</m:t>
              </m:r>
            </m:e>
            <m:sub>
              <m:r>
                <w:rPr>
                  <w:rFonts w:ascii="Cambria Math" w:hAnsi="Cambria Math"/>
                </w:rPr>
                <m:t>source</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onde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source</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source</m:t>
              </m:r>
            </m:sub>
          </m:sSub>
          <m:r>
            <w:rPr>
              <w:rFonts w:ascii="Cambria Math" w:hAnsi="Cambria Math"/>
            </w:rPr>
            <m:t xml:space="preserve">  et  </m:t>
          </m:r>
          <m:sSub>
            <m:sSubPr>
              <m:ctrlPr>
                <w:rPr>
                  <w:rFonts w:ascii="Cambria Math" w:hAnsi="Cambria Math"/>
                  <w:i/>
                </w:rPr>
              </m:ctrlPr>
            </m:sSubPr>
            <m:e>
              <m:r>
                <w:rPr>
                  <w:rFonts w:ascii="Cambria Math" w:hAnsi="Cambria Math"/>
                </w:rPr>
                <m:t>λ</m:t>
              </m:r>
            </m:e>
            <m:sub>
              <m:r>
                <w:rPr>
                  <w:rFonts w:ascii="Cambria Math" w:hAnsi="Cambria Math"/>
                </w:rPr>
                <m:t>récepteur</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source</m:t>
              </m:r>
            </m:sub>
          </m:sSub>
        </m:oMath>
      </m:oMathPara>
    </w:p>
    <w:p w:rsidR="001C5167" w:rsidRPr="00AE75BC" w:rsidRDefault="00AE75BC" w:rsidP="001E35C7">
      <w:pPr>
        <w:jc w:val="both"/>
        <w:rPr>
          <w:rFonts w:ascii="Verdana" w:eastAsiaTheme="minorEastAsia" w:hAnsi="Verdana"/>
        </w:rPr>
      </w:pPr>
      <m:oMathPara>
        <m:oMath>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récepteur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source</m:t>
                  </m:r>
                </m:sub>
              </m:sSub>
            </m:num>
            <m:den>
              <m:sSub>
                <m:sSubPr>
                  <m:ctrlPr>
                    <w:rPr>
                      <w:rFonts w:ascii="Cambria Math" w:hAnsi="Cambria Math"/>
                      <w:i/>
                    </w:rPr>
                  </m:ctrlPr>
                </m:sSubPr>
                <m:e>
                  <m:r>
                    <w:rPr>
                      <w:rFonts w:ascii="Cambria Math" w:hAnsi="Cambria Math"/>
                    </w:rPr>
                    <m:t>v</m:t>
                  </m:r>
                </m:e>
                <m:sub>
                  <m:r>
                    <w:rPr>
                      <w:rFonts w:ascii="Cambria Math" w:hAnsi="Cambria Math"/>
                    </w:rPr>
                    <m:t>onde</m:t>
                  </m:r>
                </m:sub>
              </m:sSub>
            </m:den>
          </m:f>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onde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source</m:t>
                      </m:r>
                    </m:sub>
                  </m:sSub>
                </m:e>
              </m:d>
            </m:num>
            <m:den>
              <m:sSub>
                <m:sSubPr>
                  <m:ctrlPr>
                    <w:rPr>
                      <w:rFonts w:ascii="Cambria Math" w:hAnsi="Cambria Math"/>
                      <w:i/>
                    </w:rPr>
                  </m:ctrlPr>
                </m:sSubPr>
                <m:e>
                  <m:r>
                    <w:rPr>
                      <w:rFonts w:ascii="Cambria Math" w:hAnsi="Cambria Math"/>
                    </w:rPr>
                    <m:t>v</m:t>
                  </m:r>
                </m:e>
                <m:sub>
                  <m:r>
                    <w:rPr>
                      <w:rFonts w:ascii="Cambria Math" w:hAnsi="Cambria Math"/>
                    </w:rPr>
                    <m:t>onde</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source</m:t>
              </m:r>
            </m:sub>
          </m:sSub>
        </m:oMath>
      </m:oMathPara>
    </w:p>
    <w:p w:rsidR="00AE75BC" w:rsidRPr="00AE75BC" w:rsidRDefault="00AE75BC" w:rsidP="001E35C7">
      <w:pPr>
        <w:jc w:val="both"/>
        <w:rPr>
          <w:rFonts w:ascii="Verdana" w:eastAsiaTheme="minorEastAsia" w:hAnsi="Verdana"/>
        </w:rPr>
      </w:pPr>
      <m:oMathPara>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récepteur</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onde</m:t>
                  </m:r>
                </m:sub>
              </m:sSub>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onde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source</m:t>
                      </m:r>
                    </m:sub>
                  </m:sSub>
                </m:e>
              </m:d>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source</m:t>
              </m:r>
            </m:sub>
          </m:sSub>
        </m:oMath>
      </m:oMathPara>
    </w:p>
    <w:p w:rsidR="00AE75BC" w:rsidRDefault="00AE75BC" w:rsidP="001E35C7">
      <w:pPr>
        <w:jc w:val="both"/>
        <w:rPr>
          <w:rFonts w:ascii="Verdana" w:eastAsiaTheme="minorEastAsia" w:hAnsi="Verdana"/>
        </w:rPr>
      </w:pPr>
      <w:r>
        <w:rPr>
          <w:rFonts w:ascii="Verdana" w:eastAsiaTheme="minorEastAsia" w:hAnsi="Verdana"/>
        </w:rPr>
        <w:t>On en arrive au résultat que nous connaissons</w:t>
      </w:r>
      <w:r w:rsidR="0036671C">
        <w:rPr>
          <w:rFonts w:ascii="Verdana" w:eastAsiaTheme="minorEastAsia" w:hAnsi="Verdana"/>
        </w:rPr>
        <w:t xml:space="preserve"> bien dans le cas des sources sonores. Si la source sonore se rapproche de nous alors v</w:t>
      </w:r>
      <w:r w:rsidR="0036671C" w:rsidRPr="0036671C">
        <w:rPr>
          <w:rFonts w:ascii="Verdana" w:eastAsiaTheme="minorEastAsia" w:hAnsi="Verdana"/>
          <w:vertAlign w:val="subscript"/>
        </w:rPr>
        <w:t>onde</w:t>
      </w:r>
      <w:r w:rsidR="0036671C">
        <w:rPr>
          <w:rFonts w:ascii="Verdana" w:eastAsiaTheme="minorEastAsia" w:hAnsi="Verdana"/>
        </w:rPr>
        <w:t>-v</w:t>
      </w:r>
      <w:r w:rsidR="0036671C" w:rsidRPr="0036671C">
        <w:rPr>
          <w:rFonts w:ascii="Verdana" w:eastAsiaTheme="minorEastAsia" w:hAnsi="Verdana"/>
          <w:vertAlign w:val="subscript"/>
        </w:rPr>
        <w:t>source</w:t>
      </w:r>
      <w:r w:rsidR="0036671C">
        <w:rPr>
          <w:rFonts w:ascii="Verdana" w:eastAsiaTheme="minorEastAsia" w:hAnsi="Verdana"/>
        </w:rPr>
        <w:t xml:space="preserve"> &lt; v</w:t>
      </w:r>
      <w:r w:rsidR="0036671C" w:rsidRPr="0036671C">
        <w:rPr>
          <w:rFonts w:ascii="Verdana" w:eastAsiaTheme="minorEastAsia" w:hAnsi="Verdana"/>
          <w:vertAlign w:val="subscript"/>
        </w:rPr>
        <w:t>onde</w:t>
      </w:r>
      <w:r w:rsidR="0036671C">
        <w:rPr>
          <w:rFonts w:ascii="Verdana" w:eastAsiaTheme="minorEastAsia" w:hAnsi="Verdana"/>
        </w:rPr>
        <w:t>, et le son nous paraît plus aigu car la fréquence est plus grande. A l’inverse, si la source sonore s’éloigne alors v</w:t>
      </w:r>
      <w:r w:rsidR="0036671C" w:rsidRPr="0036671C">
        <w:rPr>
          <w:rFonts w:ascii="Verdana" w:eastAsiaTheme="minorEastAsia" w:hAnsi="Verdana"/>
          <w:vertAlign w:val="subscript"/>
        </w:rPr>
        <w:t>onde</w:t>
      </w:r>
      <w:r w:rsidR="0036671C">
        <w:rPr>
          <w:rFonts w:ascii="Verdana" w:eastAsiaTheme="minorEastAsia" w:hAnsi="Verdana"/>
        </w:rPr>
        <w:t>-v</w:t>
      </w:r>
      <w:r w:rsidR="0036671C" w:rsidRPr="0036671C">
        <w:rPr>
          <w:rFonts w:ascii="Verdana" w:eastAsiaTheme="minorEastAsia" w:hAnsi="Verdana"/>
          <w:vertAlign w:val="subscript"/>
        </w:rPr>
        <w:t>source</w:t>
      </w:r>
      <w:r w:rsidR="0036671C">
        <w:rPr>
          <w:rFonts w:ascii="Verdana" w:eastAsiaTheme="minorEastAsia" w:hAnsi="Verdana"/>
        </w:rPr>
        <w:t xml:space="preserve"> &gt; v</w:t>
      </w:r>
      <w:r w:rsidR="0036671C" w:rsidRPr="0036671C">
        <w:rPr>
          <w:rFonts w:ascii="Verdana" w:eastAsiaTheme="minorEastAsia" w:hAnsi="Verdana"/>
          <w:vertAlign w:val="subscript"/>
        </w:rPr>
        <w:t>onde</w:t>
      </w:r>
      <w:r w:rsidR="0036671C">
        <w:rPr>
          <w:rFonts w:ascii="Verdana" w:eastAsiaTheme="minorEastAsia" w:hAnsi="Verdana"/>
        </w:rPr>
        <w:t xml:space="preserve"> (car v</w:t>
      </w:r>
      <w:r w:rsidR="0036671C" w:rsidRPr="0036671C">
        <w:rPr>
          <w:rFonts w:ascii="Verdana" w:eastAsiaTheme="minorEastAsia" w:hAnsi="Verdana"/>
          <w:vertAlign w:val="subscript"/>
        </w:rPr>
        <w:t>source</w:t>
      </w:r>
      <w:r w:rsidR="0036671C">
        <w:rPr>
          <w:rFonts w:ascii="Verdana" w:eastAsiaTheme="minorEastAsia" w:hAnsi="Verdana"/>
        </w:rPr>
        <w:t>&lt;0), et le son nous paraît plus grave car la fréquence est plus faible.</w:t>
      </w:r>
    </w:p>
    <w:p w:rsidR="00755B31" w:rsidRDefault="006F0C4A" w:rsidP="001E35C7">
      <w:pPr>
        <w:jc w:val="both"/>
        <w:rPr>
          <w:rFonts w:ascii="Verdana" w:eastAsiaTheme="minorEastAsia" w:hAnsi="Verdana"/>
        </w:rPr>
      </w:pPr>
      <w:r>
        <w:rPr>
          <w:rFonts w:ascii="Verdana" w:eastAsiaTheme="minorEastAsia" w:hAnsi="Verdana"/>
        </w:rPr>
        <w:t>Dans notre cas, si on suppose que le robot peut atteindre la vitesse de 3m/s, la fréquence vue par le récepteur sera proche à 99,1% de la fréquence de la source. Je pense qu’il est raisonnable de considérer que nos transducteurs à quartz ainsi que notre système de détection, ne sont pas suffisamment sélectif pour être sensible à un décalage de cet ordre.</w:t>
      </w:r>
      <w:r w:rsidR="00152830">
        <w:rPr>
          <w:rFonts w:ascii="Verdana" w:eastAsiaTheme="minorEastAsia" w:hAnsi="Verdana"/>
        </w:rPr>
        <w:t xml:space="preserve"> </w:t>
      </w:r>
    </w:p>
    <w:p w:rsidR="006F0C4A" w:rsidRDefault="00152830" w:rsidP="001E35C7">
      <w:pPr>
        <w:jc w:val="both"/>
        <w:rPr>
          <w:rFonts w:ascii="Verdana" w:eastAsiaTheme="minorEastAsia" w:hAnsi="Verdana"/>
        </w:rPr>
      </w:pPr>
      <w:r>
        <w:rPr>
          <w:rFonts w:ascii="Verdana" w:eastAsiaTheme="minorEastAsia" w:hAnsi="Verdana"/>
        </w:rPr>
        <w:lastRenderedPageBreak/>
        <w:t>Nous considérerons donc en premier lieu que l’effet Doppler ne doit pas nous affecter, mais quelques simulations à ce propos seront peut être faites pour le confirmer. De plus, la stratégie d’action du robot peut être d’utiliser l’odométrie et de faire une pause de temps à autre pour vérifier sa position avec les balises. A ce moment là, le calcul se ferait à l’arrêt.</w:t>
      </w:r>
      <w:r w:rsidR="006F0C4A">
        <w:rPr>
          <w:rFonts w:ascii="Verdana" w:eastAsiaTheme="minorEastAsia" w:hAnsi="Verdana"/>
        </w:rPr>
        <w:t xml:space="preserve">  </w:t>
      </w:r>
    </w:p>
    <w:p w:rsidR="00B94627" w:rsidRDefault="00B94627" w:rsidP="00B94627">
      <w:pPr>
        <w:spacing w:after="0"/>
        <w:jc w:val="both"/>
        <w:rPr>
          <w:rFonts w:ascii="Verdana" w:eastAsiaTheme="minorEastAsia" w:hAnsi="Verdana"/>
        </w:rPr>
      </w:pPr>
    </w:p>
    <w:p w:rsidR="00B94627" w:rsidRDefault="00B94627" w:rsidP="00B94627">
      <w:pPr>
        <w:pStyle w:val="Titre3"/>
        <w:rPr>
          <w:rFonts w:eastAsiaTheme="minorEastAsia" w:cstheme="minorBidi"/>
          <w:sz w:val="22"/>
        </w:rPr>
      </w:pPr>
      <w:bookmarkStart w:id="7" w:name="_Toc216609251"/>
      <w:r>
        <w:rPr>
          <w:rFonts w:eastAsiaTheme="minorEastAsia"/>
        </w:rPr>
        <w:t>Temps à mesurer</w:t>
      </w:r>
      <w:bookmarkEnd w:id="7"/>
    </w:p>
    <w:p w:rsidR="00B94627" w:rsidRDefault="00B94627" w:rsidP="00B94627">
      <w:pPr>
        <w:spacing w:after="0"/>
        <w:jc w:val="both"/>
        <w:rPr>
          <w:rFonts w:ascii="Verdana" w:hAnsi="Verdana"/>
        </w:rPr>
      </w:pPr>
    </w:p>
    <w:p w:rsidR="002E0432" w:rsidRDefault="002E0432" w:rsidP="00B94627">
      <w:pPr>
        <w:spacing w:after="0"/>
        <w:jc w:val="both"/>
        <w:rPr>
          <w:rFonts w:ascii="Verdana" w:hAnsi="Verdana"/>
        </w:rPr>
      </w:pPr>
      <w:r>
        <w:rPr>
          <w:rFonts w:ascii="Verdana" w:hAnsi="Verdana"/>
        </w:rPr>
        <w:t>Le système de repérage doit avoir une certaine résolution, et celle-ci dépend du plus petit temps que nous sommes capables de mesurer. En effet, la distance balise/robot que nous souhaitons connaître, sera le produit de la vitesse des ultrasons par le temps de propagation. Afin d’avoir une résolution de l’ordre de 5cm, ce qui semble suffisant, nous devons pouvoir mesurer un temps de l’ordre de 150µs. Cela semble tout à fait faisable</w:t>
      </w:r>
      <w:r w:rsidR="00761040">
        <w:rPr>
          <w:rFonts w:ascii="Verdana" w:hAnsi="Verdana"/>
        </w:rPr>
        <w:t>,</w:t>
      </w:r>
      <w:r>
        <w:rPr>
          <w:rFonts w:ascii="Verdana" w:hAnsi="Verdana"/>
        </w:rPr>
        <w:t xml:space="preserve"> mais il faut prendre en compte qu’il faut traiter quelques peu le signal reçu, avant de stopper le compteur. Ce temps de traitement peut être supérieur à 150µs.</w:t>
      </w:r>
      <w:r w:rsidR="00761040">
        <w:rPr>
          <w:rFonts w:ascii="Verdana" w:hAnsi="Verdana"/>
        </w:rPr>
        <w:t xml:space="preserve"> C’est le temps de réponse de la chaîne de traitement (amplificateurs, filtres,…).</w:t>
      </w:r>
    </w:p>
    <w:p w:rsidR="002E0432" w:rsidRDefault="002E0432" w:rsidP="00B94627">
      <w:pPr>
        <w:spacing w:after="0"/>
        <w:jc w:val="both"/>
        <w:rPr>
          <w:rFonts w:ascii="Verdana" w:hAnsi="Verdana"/>
        </w:rPr>
      </w:pPr>
    </w:p>
    <w:p w:rsidR="00173502" w:rsidRDefault="002E0432" w:rsidP="00B94627">
      <w:pPr>
        <w:spacing w:after="0"/>
        <w:jc w:val="both"/>
        <w:rPr>
          <w:rFonts w:ascii="Verdana" w:hAnsi="Verdana"/>
        </w:rPr>
      </w:pPr>
      <w:r>
        <w:rPr>
          <w:rFonts w:ascii="Verdana" w:hAnsi="Verdana"/>
        </w:rPr>
        <w:t xml:space="preserve">Néanmoins, si ce temps est fixe, et il n’y a pas de raison qu’il ne le soit pas, il ne fera qu’apporter un décalage de distance sur le calcul de chaque balise, mais sans en affecter la précision. Ce décalage de distance peut être pris en compte et corriger par le calculateur. Il suffira d’étalonner chaque </w:t>
      </w:r>
      <w:r w:rsidR="005731E4">
        <w:rPr>
          <w:rFonts w:ascii="Verdana" w:hAnsi="Verdana"/>
        </w:rPr>
        <w:t>balise</w:t>
      </w:r>
      <w:r w:rsidR="00761040">
        <w:rPr>
          <w:rFonts w:ascii="Verdana" w:hAnsi="Verdana"/>
        </w:rPr>
        <w:t xml:space="preserve"> avant sa première mise en fonctionnement. Ce temps dépend néanmoins de la constante de temps de la chaîne de traitement, il faut donc faire en sorte que cette constante de temps soit la plus stable possible dans la durée, pour ne pas avoir à réétalonner les balises trop souvent, comme on le fait avec les capteurs.</w:t>
      </w:r>
      <w:r w:rsidR="00173502">
        <w:rPr>
          <w:rFonts w:ascii="Verdana" w:hAnsi="Verdana"/>
        </w:rPr>
        <w:t xml:space="preserve"> </w:t>
      </w:r>
    </w:p>
    <w:p w:rsidR="00173502" w:rsidRDefault="00173502" w:rsidP="00B94627">
      <w:pPr>
        <w:spacing w:after="0"/>
        <w:jc w:val="both"/>
        <w:rPr>
          <w:rFonts w:ascii="Verdana" w:hAnsi="Verdana"/>
        </w:rPr>
      </w:pPr>
    </w:p>
    <w:p w:rsidR="00C81493" w:rsidRDefault="00173502" w:rsidP="00B94627">
      <w:pPr>
        <w:spacing w:after="0"/>
        <w:jc w:val="both"/>
        <w:rPr>
          <w:rFonts w:ascii="Verdana" w:hAnsi="Verdana"/>
        </w:rPr>
      </w:pPr>
      <w:r>
        <w:rPr>
          <w:rFonts w:ascii="Verdana" w:hAnsi="Verdana"/>
        </w:rPr>
        <w:t xml:space="preserve">Si nous partons du principe que le temps de réponse de la chaîne de traitement est de </w:t>
      </w:r>
      <w:r w:rsidR="00C81493">
        <w:rPr>
          <w:rFonts w:ascii="Verdana" w:hAnsi="Verdana"/>
        </w:rPr>
        <w:t>1,5ms, qui est une estimation haute. Nous devons, pour garder notre précision, admettre des variations de ce temps inférieures à 150µs, qui représente notre résolution souhaitée soit 5cm. Or 150µs vaut 10% de 1.5ms. Il nous faudra donc une chaîne de traitement avec un temps de réponse stable à environ 10% près dans le temps. Nous essaierons d’obtenir 5% pour avoir un peu de marge.</w:t>
      </w:r>
      <w:r w:rsidR="00B94627">
        <w:rPr>
          <w:rFonts w:ascii="Verdana" w:hAnsi="Verdana"/>
        </w:rPr>
        <w:t xml:space="preserve"> </w:t>
      </w:r>
    </w:p>
    <w:p w:rsidR="00C81493" w:rsidRDefault="00C81493" w:rsidP="00B94627">
      <w:pPr>
        <w:spacing w:after="0"/>
        <w:jc w:val="both"/>
        <w:rPr>
          <w:rFonts w:ascii="Verdana" w:hAnsi="Verdana"/>
        </w:rPr>
      </w:pPr>
    </w:p>
    <w:p w:rsidR="00B94627" w:rsidRDefault="00C81493" w:rsidP="00B94627">
      <w:pPr>
        <w:spacing w:after="0"/>
        <w:jc w:val="both"/>
        <w:rPr>
          <w:rFonts w:ascii="Verdana" w:hAnsi="Verdana"/>
        </w:rPr>
      </w:pPr>
      <w:r>
        <w:rPr>
          <w:rFonts w:ascii="Verdana" w:hAnsi="Verdana"/>
        </w:rPr>
        <w:t>Cela implique des amplificateurs et des composants discrets (résistances, condensateurs, …) si possible peut sensibles aux variations de température. Ces critères semblent atteignables avec ce qui se fait sur le marché</w:t>
      </w:r>
      <w:r w:rsidR="007C09C5">
        <w:rPr>
          <w:rFonts w:ascii="Verdana" w:hAnsi="Verdana"/>
        </w:rPr>
        <w:t>, puisque l’on trouve sans trop de difficulté des résistances avec une tolérance de 1% dans une certaine plage de température</w:t>
      </w:r>
      <w:r>
        <w:rPr>
          <w:rFonts w:ascii="Verdana" w:hAnsi="Verdana"/>
        </w:rPr>
        <w:t>.</w:t>
      </w:r>
    </w:p>
    <w:p w:rsidR="006E485F" w:rsidRDefault="006E485F" w:rsidP="006E485F">
      <w:pPr>
        <w:pStyle w:val="Titre2"/>
      </w:pPr>
      <w:bookmarkStart w:id="8" w:name="_Toc216609252"/>
      <w:r>
        <w:lastRenderedPageBreak/>
        <w:t>Etage d’émission ultrasonore sur le robot</w:t>
      </w:r>
      <w:bookmarkEnd w:id="8"/>
    </w:p>
    <w:p w:rsidR="006E485F" w:rsidRDefault="006E485F" w:rsidP="00B94627">
      <w:pPr>
        <w:spacing w:after="0"/>
        <w:jc w:val="both"/>
        <w:rPr>
          <w:rFonts w:ascii="Verdana" w:hAnsi="Verdana"/>
        </w:rPr>
      </w:pPr>
    </w:p>
    <w:p w:rsidR="006E485F" w:rsidRDefault="006E485F" w:rsidP="00B94627">
      <w:pPr>
        <w:spacing w:after="0"/>
        <w:jc w:val="both"/>
        <w:rPr>
          <w:rFonts w:ascii="Verdana" w:hAnsi="Verdana"/>
        </w:rPr>
      </w:pPr>
      <w:r>
        <w:rPr>
          <w:rFonts w:ascii="Verdana" w:hAnsi="Verdana"/>
        </w:rPr>
        <w:t>D’après le document intitulé « Draft sur les balises à ultrason », nous savons que le choix a été fait de faire émettre les ultrasons par le robot. Il est donc nécessaire d’avoir un circuit contenant chaque transducteur émetteur, car ils sont plusieurs pour couvrir le terrain tout entier, soit un angle de 360°.</w:t>
      </w:r>
    </w:p>
    <w:p w:rsidR="006E485F" w:rsidRDefault="006E485F" w:rsidP="00B94627">
      <w:pPr>
        <w:spacing w:after="0"/>
        <w:jc w:val="both"/>
        <w:rPr>
          <w:rFonts w:ascii="Verdana" w:hAnsi="Verdana"/>
        </w:rPr>
      </w:pPr>
    </w:p>
    <w:p w:rsidR="006E485F" w:rsidRDefault="006E485F" w:rsidP="00B94627">
      <w:pPr>
        <w:spacing w:after="0"/>
        <w:jc w:val="both"/>
        <w:rPr>
          <w:rFonts w:ascii="Verdana" w:hAnsi="Verdana"/>
        </w:rPr>
      </w:pPr>
      <w:r>
        <w:rPr>
          <w:rFonts w:ascii="Verdana" w:hAnsi="Verdana"/>
        </w:rPr>
        <w:t xml:space="preserve">D’après la littérature ainsi que le schéma équivalent d’un matériau piézoélectrique vu en partie 1, nous savons qu’il se comporte à peu </w:t>
      </w:r>
      <w:r w:rsidR="00316917">
        <w:rPr>
          <w:rFonts w:ascii="Verdana" w:hAnsi="Verdana"/>
        </w:rPr>
        <w:t>près comme un fi</w:t>
      </w:r>
      <w:r w:rsidR="00C327FB">
        <w:rPr>
          <w:rFonts w:ascii="Verdana" w:hAnsi="Verdana"/>
        </w:rPr>
        <w:t>ltre passe bande</w:t>
      </w:r>
      <w:r w:rsidR="00316917">
        <w:rPr>
          <w:rFonts w:ascii="Verdana" w:hAnsi="Verdana"/>
        </w:rPr>
        <w:t xml:space="preserve"> type RLC, avec un coefficient d’amortissement inférieur à 0,7.</w:t>
      </w:r>
      <w:r w:rsidR="00FC45A0">
        <w:rPr>
          <w:rFonts w:ascii="Verdana" w:hAnsi="Verdana"/>
        </w:rPr>
        <w:t xml:space="preserve"> Si on se base pour l’exemple, sur un transducteur ultrasonore du commerce fonctionnant à 40kHz</w:t>
      </w:r>
      <w:r w:rsidR="00F80098">
        <w:rPr>
          <w:rFonts w:ascii="Verdana" w:hAnsi="Verdana"/>
        </w:rPr>
        <w:t>, on a</w:t>
      </w:r>
      <w:r w:rsidR="00FC45A0">
        <w:rPr>
          <w:rFonts w:ascii="Verdana" w:hAnsi="Verdana"/>
        </w:rPr>
        <w:t> :</w:t>
      </w:r>
    </w:p>
    <w:p w:rsidR="00FC45A0" w:rsidRDefault="00FC45A0" w:rsidP="00B94627">
      <w:pPr>
        <w:spacing w:after="0"/>
        <w:jc w:val="both"/>
        <w:rPr>
          <w:rFonts w:ascii="Verdana" w:hAnsi="Verdana"/>
        </w:rPr>
      </w:pPr>
      <w:r>
        <w:rPr>
          <w:rFonts w:ascii="Verdana" w:hAnsi="Verdana"/>
        </w:rPr>
        <w:t>_ Emetteur STS Mercator type SCS 401</w:t>
      </w:r>
    </w:p>
    <w:p w:rsidR="00FC45A0" w:rsidRDefault="00FC45A0" w:rsidP="00B94627">
      <w:pPr>
        <w:spacing w:after="0"/>
        <w:jc w:val="both"/>
        <w:rPr>
          <w:rFonts w:ascii="Verdana" w:hAnsi="Verdana"/>
        </w:rPr>
      </w:pPr>
      <w:r>
        <w:rPr>
          <w:rFonts w:ascii="Verdana" w:hAnsi="Verdana"/>
        </w:rPr>
        <w:t>_ Fréquence de résonance : 40 ± 1kHz</w:t>
      </w:r>
    </w:p>
    <w:p w:rsidR="00C71985" w:rsidRDefault="00C71985" w:rsidP="00B94627">
      <w:pPr>
        <w:spacing w:after="0"/>
        <w:jc w:val="both"/>
        <w:rPr>
          <w:rFonts w:ascii="Verdana" w:hAnsi="Verdana"/>
        </w:rPr>
      </w:pPr>
      <w:r>
        <w:rPr>
          <w:rFonts w:ascii="Verdana" w:hAnsi="Verdana"/>
        </w:rPr>
        <w:t>_ Bande passante : 4kHz</w:t>
      </w:r>
    </w:p>
    <w:p w:rsidR="00FC45A0" w:rsidRDefault="00FC45A0" w:rsidP="00B94627">
      <w:pPr>
        <w:spacing w:after="0"/>
        <w:jc w:val="both"/>
        <w:rPr>
          <w:rFonts w:ascii="Verdana" w:hAnsi="Verdana"/>
        </w:rPr>
      </w:pPr>
      <w:r>
        <w:rPr>
          <w:rFonts w:ascii="Verdana" w:hAnsi="Verdana"/>
        </w:rPr>
        <w:t>_ Impédance : 500Ω</w:t>
      </w:r>
    </w:p>
    <w:p w:rsidR="00FC45A0" w:rsidRDefault="00FC45A0" w:rsidP="00B94627">
      <w:pPr>
        <w:spacing w:after="0"/>
        <w:jc w:val="both"/>
        <w:rPr>
          <w:rFonts w:ascii="Verdana" w:hAnsi="Verdana"/>
        </w:rPr>
      </w:pPr>
      <w:r>
        <w:rPr>
          <w:rFonts w:ascii="Verdana" w:hAnsi="Verdana"/>
        </w:rPr>
        <w:t>_ Température d’utilisation : -20°C à +60°C</w:t>
      </w:r>
    </w:p>
    <w:p w:rsidR="00FC45A0" w:rsidRDefault="00FC45A0" w:rsidP="00B94627">
      <w:pPr>
        <w:spacing w:after="0"/>
        <w:jc w:val="both"/>
        <w:rPr>
          <w:rFonts w:ascii="Verdana" w:hAnsi="Verdana"/>
        </w:rPr>
      </w:pPr>
    </w:p>
    <w:p w:rsidR="00F80098" w:rsidRDefault="00F80098" w:rsidP="00B94627">
      <w:pPr>
        <w:spacing w:after="0"/>
        <w:jc w:val="both"/>
        <w:rPr>
          <w:rFonts w:ascii="Verdana" w:hAnsi="Verdana"/>
        </w:rPr>
      </w:pPr>
      <w:r>
        <w:rPr>
          <w:rFonts w:ascii="Verdana" w:hAnsi="Verdana"/>
        </w:rPr>
        <w:t>Afin d’alimenter ce transducteur</w:t>
      </w:r>
      <w:r w:rsidR="003B49B0">
        <w:rPr>
          <w:rFonts w:ascii="Verdana" w:hAnsi="Verdana"/>
        </w:rPr>
        <w:t>, si l’on reste dans cet exemple,</w:t>
      </w:r>
      <w:r>
        <w:rPr>
          <w:rFonts w:ascii="Verdana" w:hAnsi="Verdana"/>
        </w:rPr>
        <w:t xml:space="preserve"> pour lui faire émettre des ultrasons à la fréquence de 40</w:t>
      </w:r>
      <w:r w:rsidR="003B49B0">
        <w:rPr>
          <w:rFonts w:ascii="Verdana" w:hAnsi="Verdana"/>
        </w:rPr>
        <w:t>kHz</w:t>
      </w:r>
      <w:r>
        <w:rPr>
          <w:rFonts w:ascii="Verdana" w:hAnsi="Verdana"/>
        </w:rPr>
        <w:t>, il nous faut un dispositif capable de générer une tension sinusoïdale à cette fréquence. Les générateurs de tension sinusoïdale sont souvent plus complexes que les sources de tension rectangulaire, et comme notre transducteur est un filtre relativement sélectif, nous pouvons nous permettre de l’alimenter avec une tension rectangulaire. Il est juste nécessaire que la fréquence de cette dernière soit bien égale à</w:t>
      </w:r>
      <w:r w:rsidR="00B442D4">
        <w:rPr>
          <w:rFonts w:ascii="Verdana" w:hAnsi="Verdana"/>
        </w:rPr>
        <w:t xml:space="preserve"> la fréquence de fonctionnement du transducteur, soit</w:t>
      </w:r>
      <w:r>
        <w:rPr>
          <w:rFonts w:ascii="Verdana" w:hAnsi="Verdana"/>
        </w:rPr>
        <w:t xml:space="preserve"> 40kHz dans notre exemple. </w:t>
      </w:r>
    </w:p>
    <w:p w:rsidR="00F80098" w:rsidRDefault="00F80098" w:rsidP="00B94627">
      <w:pPr>
        <w:spacing w:after="0"/>
        <w:jc w:val="both"/>
        <w:rPr>
          <w:rFonts w:ascii="Verdana" w:hAnsi="Verdana"/>
        </w:rPr>
      </w:pPr>
    </w:p>
    <w:p w:rsidR="00F80098" w:rsidRDefault="00F80098" w:rsidP="00B94627">
      <w:pPr>
        <w:spacing w:after="0"/>
        <w:jc w:val="both"/>
        <w:rPr>
          <w:rFonts w:ascii="Verdana" w:hAnsi="Verdana"/>
        </w:rPr>
      </w:pPr>
      <w:r>
        <w:rPr>
          <w:rFonts w:ascii="Verdana" w:hAnsi="Verdana"/>
        </w:rPr>
        <w:t>Ce signal rectangulaire se décompose, gr</w:t>
      </w:r>
      <w:r w:rsidR="00D70B77">
        <w:rPr>
          <w:rFonts w:ascii="Verdana" w:hAnsi="Verdana"/>
        </w:rPr>
        <w:t>âce aux séries de Fourier, en</w:t>
      </w:r>
      <w:r>
        <w:rPr>
          <w:rFonts w:ascii="Verdana" w:hAnsi="Verdana"/>
        </w:rPr>
        <w:t xml:space="preserve"> une somme de sinusoïde</w:t>
      </w:r>
      <w:r w:rsidR="00D70B77">
        <w:rPr>
          <w:rFonts w:ascii="Verdana" w:hAnsi="Verdana"/>
        </w:rPr>
        <w:t>s</w:t>
      </w:r>
      <w:r>
        <w:rPr>
          <w:rFonts w:ascii="Verdana" w:hAnsi="Verdana"/>
        </w:rPr>
        <w:t xml:space="preserve"> dont celle qui véhicule le plus de puissance est la fondamentale, et qui sera dans notre exemple à 40kHz. Le transducteur de par son « rejet » des harmoniques, va permettre l’émission d’une onde sonore relativement sinusoïdale avec une fréquence de 40kHz. Les transducteurs présentés dans la littérature, sont souvent alimenté</w:t>
      </w:r>
      <w:r w:rsidR="001D528D">
        <w:rPr>
          <w:rFonts w:ascii="Verdana" w:hAnsi="Verdana"/>
        </w:rPr>
        <w:t>s</w:t>
      </w:r>
      <w:r>
        <w:rPr>
          <w:rFonts w:ascii="Verdana" w:hAnsi="Verdana"/>
        </w:rPr>
        <w:t xml:space="preserve"> par une tension rectangulaire.</w:t>
      </w:r>
    </w:p>
    <w:p w:rsidR="00F80098" w:rsidRDefault="00F80098" w:rsidP="00B94627">
      <w:pPr>
        <w:spacing w:after="0"/>
        <w:jc w:val="both"/>
        <w:rPr>
          <w:rFonts w:ascii="Verdana" w:hAnsi="Verdana"/>
        </w:rPr>
      </w:pPr>
    </w:p>
    <w:p w:rsidR="002E07A5" w:rsidRDefault="00F80098" w:rsidP="00B94627">
      <w:pPr>
        <w:spacing w:after="0"/>
        <w:jc w:val="both"/>
        <w:rPr>
          <w:rFonts w:ascii="Verdana" w:hAnsi="Verdana"/>
        </w:rPr>
      </w:pPr>
      <w:r>
        <w:rPr>
          <w:rFonts w:ascii="Verdana" w:hAnsi="Verdana"/>
        </w:rPr>
        <w:t>Pour obtenir cette tension, on peut utiliser notamment un</w:t>
      </w:r>
      <w:r w:rsidR="002E07A5">
        <w:rPr>
          <w:rFonts w:ascii="Verdana" w:hAnsi="Verdana"/>
        </w:rPr>
        <w:t xml:space="preserve"> hacheur quatre quadrants</w:t>
      </w:r>
      <w:r w:rsidR="00BD498E">
        <w:rPr>
          <w:rFonts w:ascii="Verdana" w:hAnsi="Verdana"/>
        </w:rPr>
        <w:t>,</w:t>
      </w:r>
      <w:r w:rsidR="002E07A5">
        <w:rPr>
          <w:rFonts w:ascii="Verdana" w:hAnsi="Verdana"/>
        </w:rPr>
        <w:t xml:space="preserve"> ou</w:t>
      </w:r>
      <w:r>
        <w:rPr>
          <w:rFonts w:ascii="Verdana" w:hAnsi="Verdana"/>
        </w:rPr>
        <w:t xml:space="preserve"> pont en H</w:t>
      </w:r>
      <w:r w:rsidR="00BD498E">
        <w:rPr>
          <w:rFonts w:ascii="Verdana" w:hAnsi="Verdana"/>
        </w:rPr>
        <w:t>, ou onduleur monophasé</w:t>
      </w:r>
      <w:r>
        <w:rPr>
          <w:rFonts w:ascii="Verdana" w:hAnsi="Verdana"/>
        </w:rPr>
        <w:t xml:space="preserve">, comme le propose la figure 6. </w:t>
      </w:r>
      <w:r w:rsidR="003B3F10">
        <w:rPr>
          <w:rFonts w:ascii="Verdana" w:hAnsi="Verdana"/>
        </w:rPr>
        <w:t>Cela nous permet</w:t>
      </w:r>
      <w:r w:rsidR="002E07A5">
        <w:rPr>
          <w:rFonts w:ascii="Verdana" w:hAnsi="Verdana"/>
        </w:rPr>
        <w:t xml:space="preserve"> d’obtenir une tension rectangulaire à partir d’une tension continue, et</w:t>
      </w:r>
      <w:r w:rsidR="003B3F10">
        <w:rPr>
          <w:rFonts w:ascii="Verdana" w:hAnsi="Verdana"/>
        </w:rPr>
        <w:t xml:space="preserve"> de disposer d’une tension maximale aux bornes du transducteur</w:t>
      </w:r>
      <w:r w:rsidR="002E07A5">
        <w:rPr>
          <w:rFonts w:ascii="Verdana" w:hAnsi="Verdana"/>
        </w:rPr>
        <w:t xml:space="preserve"> avec les sources de tension continue dont nous disposons sur le robot</w:t>
      </w:r>
      <w:r w:rsidR="003B3F10">
        <w:rPr>
          <w:rFonts w:ascii="Verdana" w:hAnsi="Verdana"/>
        </w:rPr>
        <w:t xml:space="preserve">. </w:t>
      </w:r>
    </w:p>
    <w:p w:rsidR="00F80098" w:rsidRDefault="003B3F10" w:rsidP="00B94627">
      <w:pPr>
        <w:spacing w:after="0"/>
        <w:jc w:val="both"/>
        <w:rPr>
          <w:rFonts w:ascii="Verdana" w:hAnsi="Verdana"/>
        </w:rPr>
      </w:pPr>
      <w:r>
        <w:rPr>
          <w:rFonts w:ascii="Verdana" w:hAnsi="Verdana"/>
        </w:rPr>
        <w:lastRenderedPageBreak/>
        <w:t>Ce dernier point me semble important, car nous souhaitons que la réception du signal ultrasonore se passe le mieux possible, ce qui implique un rapport signal/bruit faible, d’où une puissance d’émission la plus élevée possible.</w:t>
      </w:r>
    </w:p>
    <w:p w:rsidR="002E07A5" w:rsidRDefault="002E07A5" w:rsidP="00B94627">
      <w:pPr>
        <w:spacing w:after="0"/>
        <w:jc w:val="both"/>
        <w:rPr>
          <w:rFonts w:ascii="Verdana" w:hAnsi="Verdana"/>
        </w:rPr>
      </w:pPr>
    </w:p>
    <w:p w:rsidR="002215C8" w:rsidRDefault="008A63F1" w:rsidP="002215C8">
      <w:pPr>
        <w:keepNext/>
        <w:spacing w:after="0"/>
        <w:jc w:val="center"/>
      </w:pPr>
      <w:r>
        <w:rPr>
          <w:noProof/>
          <w:lang w:eastAsia="fr-FR"/>
        </w:rPr>
        <w:drawing>
          <wp:inline distT="0" distB="0" distL="0" distR="0">
            <wp:extent cx="4382314" cy="3009157"/>
            <wp:effectExtent l="19050" t="19050" r="18236" b="19793"/>
            <wp:docPr id="6"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srcRect/>
                    <a:stretch>
                      <a:fillRect/>
                    </a:stretch>
                  </pic:blipFill>
                  <pic:spPr bwMode="auto">
                    <a:xfrm>
                      <a:off x="0" y="0"/>
                      <a:ext cx="4383361" cy="3009876"/>
                    </a:xfrm>
                    <a:prstGeom prst="rect">
                      <a:avLst/>
                    </a:prstGeom>
                    <a:noFill/>
                    <a:ln w="9525">
                      <a:solidFill>
                        <a:schemeClr val="tx1"/>
                      </a:solidFill>
                      <a:miter lim="800000"/>
                      <a:headEnd/>
                      <a:tailEnd/>
                    </a:ln>
                  </pic:spPr>
                </pic:pic>
              </a:graphicData>
            </a:graphic>
          </wp:inline>
        </w:drawing>
      </w:r>
    </w:p>
    <w:p w:rsidR="002215C8" w:rsidRDefault="002215C8" w:rsidP="002215C8">
      <w:pPr>
        <w:pStyle w:val="Lgende"/>
        <w:jc w:val="center"/>
        <w:rPr>
          <w:rFonts w:ascii="Verdana" w:hAnsi="Verdana"/>
        </w:rPr>
      </w:pPr>
      <w:r>
        <w:t xml:space="preserve">Figure </w:t>
      </w:r>
      <w:fldSimple w:instr=" SEQ Figure \* ARABIC ">
        <w:r w:rsidR="00B03979">
          <w:rPr>
            <w:noProof/>
          </w:rPr>
          <w:t>6</w:t>
        </w:r>
      </w:fldSimple>
      <w:r>
        <w:t xml:space="preserve"> : Circuit d'excitation du transducteur émetteur</w:t>
      </w:r>
    </w:p>
    <w:p w:rsidR="00FC45A0" w:rsidRDefault="00FC45A0" w:rsidP="003F3D54">
      <w:pPr>
        <w:spacing w:after="0"/>
        <w:jc w:val="both"/>
        <w:rPr>
          <w:rFonts w:ascii="Verdana" w:hAnsi="Verdana"/>
        </w:rPr>
      </w:pPr>
      <w:r>
        <w:rPr>
          <w:rFonts w:ascii="Verdana" w:hAnsi="Verdana"/>
        </w:rPr>
        <w:t>On remplacera dans notre schéma</w:t>
      </w:r>
      <w:r w:rsidR="003B3F10">
        <w:rPr>
          <w:rFonts w:ascii="Verdana" w:hAnsi="Verdana"/>
        </w:rPr>
        <w:t xml:space="preserve"> figure 6</w:t>
      </w:r>
      <w:r>
        <w:rPr>
          <w:rFonts w:ascii="Verdana" w:hAnsi="Verdana"/>
        </w:rPr>
        <w:t xml:space="preserve"> le transducteu</w:t>
      </w:r>
      <w:r w:rsidR="008B744E">
        <w:rPr>
          <w:rFonts w:ascii="Verdana" w:hAnsi="Verdana"/>
        </w:rPr>
        <w:t>r par une résistance de 500Ω</w:t>
      </w:r>
      <w:r w:rsidR="003B3F10">
        <w:rPr>
          <w:rFonts w:ascii="Verdana" w:hAnsi="Verdana"/>
        </w:rPr>
        <w:t>, pour simplifier les choses</w:t>
      </w:r>
      <w:r w:rsidR="008B744E">
        <w:rPr>
          <w:rFonts w:ascii="Verdana" w:hAnsi="Verdana"/>
        </w:rPr>
        <w:t xml:space="preserve">. </w:t>
      </w:r>
      <w:r>
        <w:rPr>
          <w:rFonts w:ascii="Verdana" w:hAnsi="Verdana"/>
        </w:rPr>
        <w:t>M1, M2 sont des</w:t>
      </w:r>
      <w:r w:rsidR="003B3F10">
        <w:rPr>
          <w:rFonts w:ascii="Verdana" w:hAnsi="Verdana"/>
        </w:rPr>
        <w:t xml:space="preserve"> MOS</w:t>
      </w:r>
      <w:r>
        <w:rPr>
          <w:rFonts w:ascii="Verdana" w:hAnsi="Verdana"/>
        </w:rPr>
        <w:t xml:space="preserve"> canal P et M3, M4 sont des</w:t>
      </w:r>
      <w:r w:rsidR="003B3F10">
        <w:rPr>
          <w:rFonts w:ascii="Verdana" w:hAnsi="Verdana"/>
        </w:rPr>
        <w:t xml:space="preserve"> MOS</w:t>
      </w:r>
      <w:r>
        <w:rPr>
          <w:rFonts w:ascii="Verdana" w:hAnsi="Verdana"/>
        </w:rPr>
        <w:t xml:space="preserve"> canal N.</w:t>
      </w:r>
      <w:r w:rsidR="00163956">
        <w:rPr>
          <w:rFonts w:ascii="Verdana" w:hAnsi="Verdana"/>
        </w:rPr>
        <w:t xml:space="preserve"> M2 et M4 sont passant en même temps, tout comme M1 et M3.</w:t>
      </w:r>
      <w:r w:rsidR="00C445A8">
        <w:rPr>
          <w:rFonts w:ascii="Verdana" w:hAnsi="Verdana"/>
        </w:rPr>
        <w:t xml:space="preserve"> Des potentiels de +12V et -12V sont di</w:t>
      </w:r>
      <w:r w:rsidR="003F46D7">
        <w:rPr>
          <w:rFonts w:ascii="Verdana" w:hAnsi="Verdana"/>
        </w:rPr>
        <w:t>sponible</w:t>
      </w:r>
      <w:r w:rsidR="004819A0">
        <w:rPr>
          <w:rFonts w:ascii="Verdana" w:hAnsi="Verdana"/>
        </w:rPr>
        <w:t>s</w:t>
      </w:r>
      <w:r w:rsidR="003F46D7">
        <w:rPr>
          <w:rFonts w:ascii="Verdana" w:hAnsi="Verdana"/>
        </w:rPr>
        <w:t xml:space="preserve"> dans le robot, nous les utilisons donc ici pour avoir une tension la plus élevée possible aux bornes du transducteur. L’idée étant d’émettre avec le plus de puissance possible, dans le but d’obtenir en réception un rapport signal/bruit le plus élevé possible.</w:t>
      </w:r>
      <w:r w:rsidR="003F3D54">
        <w:rPr>
          <w:rFonts w:ascii="Verdana" w:hAnsi="Verdana"/>
        </w:rPr>
        <w:t xml:space="preserve"> Un potentiel de +5V est également à disposition dans le robot. </w:t>
      </w:r>
      <w:r w:rsidR="00523ACA">
        <w:rPr>
          <w:rFonts w:ascii="Verdana" w:hAnsi="Verdana"/>
        </w:rPr>
        <w:t>L</w:t>
      </w:r>
      <w:r w:rsidR="00163956">
        <w:rPr>
          <w:rFonts w:ascii="Verdana" w:hAnsi="Verdana"/>
        </w:rPr>
        <w:t xml:space="preserve">es transistors d’une même branche ne doivent pas être </w:t>
      </w:r>
      <w:r w:rsidR="00C71985">
        <w:rPr>
          <w:rFonts w:ascii="Verdana" w:hAnsi="Verdana"/>
        </w:rPr>
        <w:t>passants</w:t>
      </w:r>
      <w:r w:rsidR="00163956">
        <w:rPr>
          <w:rFonts w:ascii="Verdana" w:hAnsi="Verdana"/>
        </w:rPr>
        <w:t xml:space="preserve"> en même temps</w:t>
      </w:r>
      <w:r w:rsidR="00F36BB2">
        <w:rPr>
          <w:rFonts w:ascii="Verdana" w:hAnsi="Verdana"/>
        </w:rPr>
        <w:t>, afin de ne pas créer de courts circuits</w:t>
      </w:r>
      <w:r w:rsidR="000105B7">
        <w:rPr>
          <w:rFonts w:ascii="Verdana" w:hAnsi="Verdana"/>
        </w:rPr>
        <w:t>. On propose</w:t>
      </w:r>
      <w:r w:rsidR="00163956">
        <w:rPr>
          <w:rFonts w:ascii="Verdana" w:hAnsi="Verdana"/>
        </w:rPr>
        <w:t xml:space="preserve"> donc le tableau de fonctionnement suivant.</w:t>
      </w:r>
    </w:p>
    <w:p w:rsidR="003F3D54" w:rsidRDefault="003F3D54" w:rsidP="003F3D54">
      <w:pPr>
        <w:spacing w:after="0"/>
        <w:jc w:val="both"/>
        <w:rPr>
          <w:rFonts w:ascii="Verdana" w:hAnsi="Verdana"/>
        </w:rPr>
      </w:pPr>
    </w:p>
    <w:tbl>
      <w:tblPr>
        <w:tblStyle w:val="Grilledutableau"/>
        <w:tblW w:w="5000" w:type="pct"/>
        <w:tblLook w:val="04A0"/>
      </w:tblPr>
      <w:tblGrid>
        <w:gridCol w:w="1526"/>
        <w:gridCol w:w="1940"/>
        <w:gridCol w:w="1942"/>
        <w:gridCol w:w="1939"/>
        <w:gridCol w:w="1941"/>
      </w:tblGrid>
      <w:tr w:rsidR="00BA687E" w:rsidTr="00776A36">
        <w:trPr>
          <w:trHeight w:val="1296"/>
        </w:trPr>
        <w:tc>
          <w:tcPr>
            <w:tcW w:w="821" w:type="pct"/>
            <w:vAlign w:val="center"/>
          </w:tcPr>
          <w:p w:rsidR="00BA687E" w:rsidRDefault="00776A36" w:rsidP="00776A36">
            <w:pPr>
              <w:jc w:val="center"/>
              <w:rPr>
                <w:rFonts w:ascii="Verdana" w:hAnsi="Verdana"/>
              </w:rPr>
            </w:pPr>
            <w:r>
              <w:rPr>
                <w:rFonts w:ascii="Verdana" w:hAnsi="Verdana"/>
              </w:rPr>
              <w:t>Etat des transistors</w:t>
            </w:r>
          </w:p>
        </w:tc>
        <w:tc>
          <w:tcPr>
            <w:tcW w:w="1044" w:type="pct"/>
            <w:vAlign w:val="center"/>
          </w:tcPr>
          <w:p w:rsidR="00BA687E" w:rsidRDefault="00776A36" w:rsidP="00776A36">
            <w:pPr>
              <w:jc w:val="center"/>
              <w:rPr>
                <w:rFonts w:ascii="Verdana" w:hAnsi="Verdana"/>
                <w:sz w:val="18"/>
                <w:szCs w:val="18"/>
              </w:rPr>
            </w:pPr>
            <w:r w:rsidRPr="00776A36">
              <w:rPr>
                <w:rFonts w:ascii="Verdana" w:hAnsi="Verdana"/>
                <w:sz w:val="18"/>
                <w:szCs w:val="18"/>
              </w:rPr>
              <w:t>M2,</w:t>
            </w:r>
            <w:r>
              <w:rPr>
                <w:rFonts w:ascii="Verdana" w:hAnsi="Verdana"/>
                <w:sz w:val="18"/>
                <w:szCs w:val="18"/>
              </w:rPr>
              <w:t xml:space="preserve"> </w:t>
            </w:r>
            <w:r w:rsidRPr="00776A36">
              <w:rPr>
                <w:rFonts w:ascii="Verdana" w:hAnsi="Verdana"/>
                <w:sz w:val="18"/>
                <w:szCs w:val="18"/>
              </w:rPr>
              <w:t>M4 : passants</w:t>
            </w:r>
          </w:p>
          <w:p w:rsidR="00776A36" w:rsidRPr="00776A36" w:rsidRDefault="00776A36" w:rsidP="00776A36">
            <w:pPr>
              <w:jc w:val="center"/>
              <w:rPr>
                <w:rFonts w:ascii="Verdana" w:hAnsi="Verdana"/>
                <w:sz w:val="18"/>
                <w:szCs w:val="18"/>
              </w:rPr>
            </w:pPr>
            <w:r>
              <w:rPr>
                <w:rFonts w:ascii="Verdana" w:hAnsi="Verdana"/>
                <w:sz w:val="18"/>
                <w:szCs w:val="18"/>
              </w:rPr>
              <w:t>M1, M3 : bloqués</w:t>
            </w:r>
          </w:p>
        </w:tc>
        <w:tc>
          <w:tcPr>
            <w:tcW w:w="1045" w:type="pct"/>
            <w:vAlign w:val="center"/>
          </w:tcPr>
          <w:p w:rsidR="00BA687E" w:rsidRDefault="00776A36" w:rsidP="00776A36">
            <w:pPr>
              <w:jc w:val="center"/>
              <w:rPr>
                <w:rFonts w:ascii="Verdana" w:hAnsi="Verdana"/>
                <w:sz w:val="18"/>
                <w:szCs w:val="18"/>
              </w:rPr>
            </w:pPr>
            <w:r>
              <w:rPr>
                <w:rFonts w:ascii="Verdana" w:hAnsi="Verdana"/>
                <w:sz w:val="18"/>
                <w:szCs w:val="18"/>
              </w:rPr>
              <w:t>M2, M4 : bloqués</w:t>
            </w:r>
          </w:p>
          <w:p w:rsidR="00776A36" w:rsidRPr="00776A36" w:rsidRDefault="00776A36" w:rsidP="00776A36">
            <w:pPr>
              <w:jc w:val="center"/>
              <w:rPr>
                <w:rFonts w:ascii="Verdana" w:hAnsi="Verdana"/>
                <w:sz w:val="18"/>
                <w:szCs w:val="18"/>
              </w:rPr>
            </w:pPr>
            <w:r>
              <w:rPr>
                <w:rFonts w:ascii="Verdana" w:hAnsi="Verdana"/>
                <w:sz w:val="18"/>
                <w:szCs w:val="18"/>
              </w:rPr>
              <w:t>M1, M3 : bloqués</w:t>
            </w:r>
          </w:p>
        </w:tc>
        <w:tc>
          <w:tcPr>
            <w:tcW w:w="1044" w:type="pct"/>
            <w:vAlign w:val="center"/>
          </w:tcPr>
          <w:p w:rsidR="00BA687E" w:rsidRDefault="00776A36" w:rsidP="00776A36">
            <w:pPr>
              <w:jc w:val="center"/>
              <w:rPr>
                <w:rFonts w:ascii="Verdana" w:hAnsi="Verdana"/>
                <w:sz w:val="18"/>
                <w:szCs w:val="18"/>
              </w:rPr>
            </w:pPr>
            <w:r>
              <w:rPr>
                <w:rFonts w:ascii="Verdana" w:hAnsi="Verdana"/>
                <w:sz w:val="18"/>
                <w:szCs w:val="18"/>
              </w:rPr>
              <w:t>M2, M4 : bloqués</w:t>
            </w:r>
          </w:p>
          <w:p w:rsidR="00776A36" w:rsidRPr="00776A36" w:rsidRDefault="00776A36" w:rsidP="00776A36">
            <w:pPr>
              <w:jc w:val="center"/>
              <w:rPr>
                <w:rFonts w:ascii="Verdana" w:hAnsi="Verdana"/>
                <w:sz w:val="18"/>
                <w:szCs w:val="18"/>
              </w:rPr>
            </w:pPr>
            <w:r>
              <w:rPr>
                <w:rFonts w:ascii="Verdana" w:hAnsi="Verdana"/>
                <w:sz w:val="18"/>
                <w:szCs w:val="18"/>
              </w:rPr>
              <w:t>M1, M3 : passants</w:t>
            </w:r>
          </w:p>
        </w:tc>
        <w:tc>
          <w:tcPr>
            <w:tcW w:w="1045" w:type="pct"/>
            <w:vAlign w:val="center"/>
          </w:tcPr>
          <w:p w:rsidR="00BA687E" w:rsidRDefault="00776A36" w:rsidP="00776A36">
            <w:pPr>
              <w:jc w:val="center"/>
              <w:rPr>
                <w:rFonts w:ascii="Verdana" w:hAnsi="Verdana"/>
                <w:sz w:val="18"/>
                <w:szCs w:val="18"/>
              </w:rPr>
            </w:pPr>
            <w:r>
              <w:rPr>
                <w:rFonts w:ascii="Verdana" w:hAnsi="Verdana"/>
                <w:sz w:val="18"/>
                <w:szCs w:val="18"/>
              </w:rPr>
              <w:t>M2, M4 : bloqués</w:t>
            </w:r>
          </w:p>
          <w:p w:rsidR="00776A36" w:rsidRPr="00776A36" w:rsidRDefault="00776A36" w:rsidP="00776A36">
            <w:pPr>
              <w:jc w:val="center"/>
              <w:rPr>
                <w:rFonts w:ascii="Verdana" w:hAnsi="Verdana"/>
                <w:sz w:val="18"/>
                <w:szCs w:val="18"/>
              </w:rPr>
            </w:pPr>
            <w:r>
              <w:rPr>
                <w:rFonts w:ascii="Verdana" w:hAnsi="Verdana"/>
                <w:sz w:val="18"/>
                <w:szCs w:val="18"/>
              </w:rPr>
              <w:t>M1, M3 : bloqués</w:t>
            </w:r>
          </w:p>
        </w:tc>
      </w:tr>
      <w:tr w:rsidR="00BA687E" w:rsidTr="009E7FC1">
        <w:trPr>
          <w:trHeight w:val="692"/>
        </w:trPr>
        <w:tc>
          <w:tcPr>
            <w:tcW w:w="821" w:type="pct"/>
            <w:tcBorders>
              <w:bottom w:val="single" w:sz="4" w:space="0" w:color="auto"/>
            </w:tcBorders>
            <w:vAlign w:val="center"/>
          </w:tcPr>
          <w:p w:rsidR="00BA687E" w:rsidRDefault="009E7FC1" w:rsidP="00776A36">
            <w:pPr>
              <w:jc w:val="center"/>
              <w:rPr>
                <w:rFonts w:ascii="Verdana" w:hAnsi="Verdana"/>
              </w:rPr>
            </w:pPr>
            <w:r>
              <w:rPr>
                <w:rFonts w:ascii="Verdana" w:hAnsi="Verdana"/>
              </w:rPr>
              <w:t>V</w:t>
            </w:r>
            <w:r w:rsidRPr="003B526F">
              <w:rPr>
                <w:rFonts w:ascii="Verdana" w:hAnsi="Verdana"/>
                <w:sz w:val="16"/>
              </w:rPr>
              <w:t>S</w:t>
            </w:r>
          </w:p>
        </w:tc>
        <w:tc>
          <w:tcPr>
            <w:tcW w:w="1044" w:type="pct"/>
            <w:tcBorders>
              <w:bottom w:val="single" w:sz="4" w:space="0" w:color="auto"/>
            </w:tcBorders>
            <w:vAlign w:val="center"/>
          </w:tcPr>
          <w:p w:rsidR="00BA687E" w:rsidRDefault="003B526F" w:rsidP="00776A36">
            <w:pPr>
              <w:jc w:val="center"/>
              <w:rPr>
                <w:rFonts w:ascii="Verdana" w:hAnsi="Verdana"/>
              </w:rPr>
            </w:pPr>
            <w:r>
              <w:rPr>
                <w:rFonts w:ascii="Verdana" w:hAnsi="Verdana"/>
              </w:rPr>
              <w:t>+24</w:t>
            </w:r>
            <w:r w:rsidR="009E7FC1">
              <w:rPr>
                <w:rFonts w:ascii="Verdana" w:hAnsi="Verdana"/>
              </w:rPr>
              <w:t>V</w:t>
            </w:r>
          </w:p>
        </w:tc>
        <w:tc>
          <w:tcPr>
            <w:tcW w:w="1045" w:type="pct"/>
            <w:tcBorders>
              <w:bottom w:val="single" w:sz="4" w:space="0" w:color="auto"/>
            </w:tcBorders>
            <w:vAlign w:val="center"/>
          </w:tcPr>
          <w:p w:rsidR="00BA687E" w:rsidRDefault="009E7FC1" w:rsidP="00776A36">
            <w:pPr>
              <w:jc w:val="center"/>
              <w:rPr>
                <w:rFonts w:ascii="Verdana" w:hAnsi="Verdana"/>
              </w:rPr>
            </w:pPr>
            <w:r>
              <w:rPr>
                <w:rFonts w:ascii="Verdana" w:hAnsi="Verdana"/>
              </w:rPr>
              <w:t>0V</w:t>
            </w:r>
          </w:p>
        </w:tc>
        <w:tc>
          <w:tcPr>
            <w:tcW w:w="1044" w:type="pct"/>
            <w:tcBorders>
              <w:bottom w:val="single" w:sz="4" w:space="0" w:color="auto"/>
            </w:tcBorders>
            <w:vAlign w:val="center"/>
          </w:tcPr>
          <w:p w:rsidR="00BA687E" w:rsidRDefault="003B526F" w:rsidP="00776A36">
            <w:pPr>
              <w:jc w:val="center"/>
              <w:rPr>
                <w:rFonts w:ascii="Verdana" w:hAnsi="Verdana"/>
              </w:rPr>
            </w:pPr>
            <w:r>
              <w:rPr>
                <w:rFonts w:ascii="Verdana" w:hAnsi="Verdana"/>
              </w:rPr>
              <w:t>-24</w:t>
            </w:r>
            <w:r w:rsidR="009E7FC1">
              <w:rPr>
                <w:rFonts w:ascii="Verdana" w:hAnsi="Verdana"/>
              </w:rPr>
              <w:t>V</w:t>
            </w:r>
          </w:p>
        </w:tc>
        <w:tc>
          <w:tcPr>
            <w:tcW w:w="1045" w:type="pct"/>
            <w:tcBorders>
              <w:bottom w:val="single" w:sz="4" w:space="0" w:color="auto"/>
            </w:tcBorders>
            <w:vAlign w:val="center"/>
          </w:tcPr>
          <w:p w:rsidR="00BA687E" w:rsidRDefault="009E7FC1" w:rsidP="00776A36">
            <w:pPr>
              <w:jc w:val="center"/>
              <w:rPr>
                <w:rFonts w:ascii="Verdana" w:hAnsi="Verdana"/>
              </w:rPr>
            </w:pPr>
            <w:r>
              <w:rPr>
                <w:rFonts w:ascii="Verdana" w:hAnsi="Verdana"/>
              </w:rPr>
              <w:t>0V</w:t>
            </w:r>
          </w:p>
        </w:tc>
      </w:tr>
      <w:tr w:rsidR="009E7FC1" w:rsidTr="009E7FC1">
        <w:trPr>
          <w:trHeight w:val="677"/>
        </w:trPr>
        <w:tc>
          <w:tcPr>
            <w:tcW w:w="821" w:type="pct"/>
            <w:tcBorders>
              <w:top w:val="single" w:sz="4" w:space="0" w:color="auto"/>
            </w:tcBorders>
            <w:vAlign w:val="center"/>
          </w:tcPr>
          <w:p w:rsidR="009E7FC1" w:rsidRDefault="009E7FC1" w:rsidP="00776A36">
            <w:pPr>
              <w:jc w:val="center"/>
              <w:rPr>
                <w:rFonts w:ascii="Verdana" w:hAnsi="Verdana"/>
              </w:rPr>
            </w:pPr>
            <w:r>
              <w:rPr>
                <w:rFonts w:ascii="Verdana" w:hAnsi="Verdana"/>
              </w:rPr>
              <w:t>Durée</w:t>
            </w:r>
          </w:p>
        </w:tc>
        <w:tc>
          <w:tcPr>
            <w:tcW w:w="1044" w:type="pct"/>
            <w:tcBorders>
              <w:top w:val="single" w:sz="4" w:space="0" w:color="auto"/>
            </w:tcBorders>
            <w:vAlign w:val="center"/>
          </w:tcPr>
          <w:p w:rsidR="009E7FC1" w:rsidRDefault="009F535B" w:rsidP="00776A36">
            <w:pPr>
              <w:jc w:val="center"/>
              <w:rPr>
                <w:rFonts w:ascii="Verdana" w:hAnsi="Verdana"/>
              </w:rPr>
            </w:pPr>
            <w:r>
              <w:rPr>
                <w:rFonts w:ascii="Verdana" w:hAnsi="Verdana"/>
              </w:rPr>
              <w:t>1/4</w:t>
            </w:r>
            <w:r w:rsidR="009E7FC1">
              <w:rPr>
                <w:rFonts w:ascii="Verdana" w:hAnsi="Verdana"/>
              </w:rPr>
              <w:t xml:space="preserve"> de T</w:t>
            </w:r>
          </w:p>
        </w:tc>
        <w:tc>
          <w:tcPr>
            <w:tcW w:w="1045" w:type="pct"/>
            <w:tcBorders>
              <w:top w:val="single" w:sz="4" w:space="0" w:color="auto"/>
            </w:tcBorders>
            <w:vAlign w:val="center"/>
          </w:tcPr>
          <w:p w:rsidR="009E7FC1" w:rsidRDefault="009F535B" w:rsidP="00776A36">
            <w:pPr>
              <w:jc w:val="center"/>
              <w:rPr>
                <w:rFonts w:ascii="Verdana" w:hAnsi="Verdana"/>
              </w:rPr>
            </w:pPr>
            <w:r>
              <w:rPr>
                <w:rFonts w:ascii="Verdana" w:hAnsi="Verdana"/>
              </w:rPr>
              <w:t>1/4 de T</w:t>
            </w:r>
          </w:p>
        </w:tc>
        <w:tc>
          <w:tcPr>
            <w:tcW w:w="1044" w:type="pct"/>
            <w:tcBorders>
              <w:top w:val="single" w:sz="4" w:space="0" w:color="auto"/>
            </w:tcBorders>
            <w:vAlign w:val="center"/>
          </w:tcPr>
          <w:p w:rsidR="009E7FC1" w:rsidRDefault="009F535B" w:rsidP="00776A36">
            <w:pPr>
              <w:jc w:val="center"/>
              <w:rPr>
                <w:rFonts w:ascii="Verdana" w:hAnsi="Verdana"/>
              </w:rPr>
            </w:pPr>
            <w:r>
              <w:rPr>
                <w:rFonts w:ascii="Verdana" w:hAnsi="Verdana"/>
              </w:rPr>
              <w:t>1/4 de T</w:t>
            </w:r>
          </w:p>
        </w:tc>
        <w:tc>
          <w:tcPr>
            <w:tcW w:w="1045" w:type="pct"/>
            <w:tcBorders>
              <w:top w:val="single" w:sz="4" w:space="0" w:color="auto"/>
            </w:tcBorders>
            <w:vAlign w:val="center"/>
          </w:tcPr>
          <w:p w:rsidR="009E7FC1" w:rsidRDefault="009F535B" w:rsidP="00776A36">
            <w:pPr>
              <w:jc w:val="center"/>
              <w:rPr>
                <w:rFonts w:ascii="Verdana" w:hAnsi="Verdana"/>
              </w:rPr>
            </w:pPr>
            <w:r>
              <w:rPr>
                <w:rFonts w:ascii="Verdana" w:hAnsi="Verdana"/>
              </w:rPr>
              <w:t>1/4 de T</w:t>
            </w:r>
          </w:p>
        </w:tc>
      </w:tr>
    </w:tbl>
    <w:p w:rsidR="00B053F0" w:rsidRDefault="00B053F0" w:rsidP="00540BEA">
      <w:pPr>
        <w:spacing w:after="0"/>
        <w:jc w:val="both"/>
        <w:rPr>
          <w:rFonts w:ascii="Verdana" w:hAnsi="Verdana"/>
        </w:rPr>
      </w:pPr>
      <w:r>
        <w:rPr>
          <w:rFonts w:ascii="Verdana" w:hAnsi="Verdana"/>
        </w:rPr>
        <w:lastRenderedPageBreak/>
        <w:t>La tension aux bornes du transducteur à ultrason aura</w:t>
      </w:r>
      <w:r w:rsidR="009876A5">
        <w:rPr>
          <w:rFonts w:ascii="Verdana" w:hAnsi="Verdana"/>
        </w:rPr>
        <w:t>it</w:t>
      </w:r>
      <w:r w:rsidR="004819A0">
        <w:rPr>
          <w:rFonts w:ascii="Verdana" w:hAnsi="Verdana"/>
        </w:rPr>
        <w:t xml:space="preserve"> donc la forme</w:t>
      </w:r>
      <w:r>
        <w:rPr>
          <w:rFonts w:ascii="Verdana" w:hAnsi="Verdana"/>
        </w:rPr>
        <w:t xml:space="preserve"> de la</w:t>
      </w:r>
      <w:r w:rsidR="004819A0">
        <w:rPr>
          <w:rFonts w:ascii="Verdana" w:hAnsi="Verdana"/>
        </w:rPr>
        <w:t xml:space="preserve"> courbe</w:t>
      </w:r>
      <w:r>
        <w:rPr>
          <w:rFonts w:ascii="Verdana" w:hAnsi="Verdana"/>
        </w:rPr>
        <w:t xml:space="preserve"> figure 7.</w:t>
      </w:r>
    </w:p>
    <w:p w:rsidR="00476710" w:rsidRDefault="00476710" w:rsidP="00476710">
      <w:pPr>
        <w:keepNext/>
        <w:spacing w:after="0"/>
        <w:jc w:val="center"/>
      </w:pPr>
      <w:r>
        <w:rPr>
          <w:rFonts w:ascii="Verdana" w:hAnsi="Verdana"/>
          <w:noProof/>
          <w:lang w:eastAsia="fr-FR"/>
        </w:rPr>
        <w:drawing>
          <wp:inline distT="0" distB="0" distL="0" distR="0">
            <wp:extent cx="3852306" cy="3212409"/>
            <wp:effectExtent l="19050" t="19050" r="14844" b="26091"/>
            <wp:docPr id="11"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3850538" cy="3210934"/>
                    </a:xfrm>
                    <a:prstGeom prst="rect">
                      <a:avLst/>
                    </a:prstGeom>
                    <a:noFill/>
                    <a:ln w="9525">
                      <a:solidFill>
                        <a:schemeClr val="tx1"/>
                      </a:solidFill>
                      <a:miter lim="800000"/>
                      <a:headEnd/>
                      <a:tailEnd/>
                    </a:ln>
                  </pic:spPr>
                </pic:pic>
              </a:graphicData>
            </a:graphic>
          </wp:inline>
        </w:drawing>
      </w:r>
    </w:p>
    <w:p w:rsidR="00B053F0" w:rsidRDefault="00476710" w:rsidP="00476710">
      <w:pPr>
        <w:pStyle w:val="Lgende"/>
        <w:jc w:val="center"/>
      </w:pPr>
      <w:r>
        <w:t xml:space="preserve">Figure </w:t>
      </w:r>
      <w:fldSimple w:instr=" SEQ Figure \* ARABIC ">
        <w:r w:rsidR="00B03979">
          <w:rPr>
            <w:noProof/>
          </w:rPr>
          <w:t>7</w:t>
        </w:r>
      </w:fldSimple>
      <w:r>
        <w:t xml:space="preserve"> : tension aux bornes du transducteur</w:t>
      </w:r>
    </w:p>
    <w:p w:rsidR="00C23B81" w:rsidRPr="00C23B81" w:rsidRDefault="00C23B81" w:rsidP="00C23B81"/>
    <w:p w:rsidR="00476710" w:rsidRDefault="00C23B81" w:rsidP="00476710">
      <w:pPr>
        <w:jc w:val="both"/>
        <w:rPr>
          <w:rFonts w:ascii="Verdana" w:hAnsi="Verdana"/>
        </w:rPr>
      </w:pPr>
      <w:r>
        <w:rPr>
          <w:noProof/>
          <w:lang w:eastAsia="fr-FR"/>
        </w:rPr>
        <w:drawing>
          <wp:anchor distT="0" distB="0" distL="114300" distR="114300" simplePos="0" relativeHeight="251651072" behindDoc="0" locked="0" layoutInCell="1" allowOverlap="1">
            <wp:simplePos x="0" y="0"/>
            <wp:positionH relativeFrom="column">
              <wp:posOffset>52705</wp:posOffset>
            </wp:positionH>
            <wp:positionV relativeFrom="paragraph">
              <wp:align>top</wp:align>
            </wp:positionV>
            <wp:extent cx="2621915" cy="3426460"/>
            <wp:effectExtent l="38100" t="19050" r="26035" b="21590"/>
            <wp:wrapSquare wrapText="bothSides"/>
            <wp:docPr id="9"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srcRect/>
                    <a:stretch>
                      <a:fillRect/>
                    </a:stretch>
                  </pic:blipFill>
                  <pic:spPr bwMode="auto">
                    <a:xfrm>
                      <a:off x="0" y="0"/>
                      <a:ext cx="2621915" cy="3426460"/>
                    </a:xfrm>
                    <a:prstGeom prst="rect">
                      <a:avLst/>
                    </a:prstGeom>
                    <a:noFill/>
                    <a:ln w="9525">
                      <a:solidFill>
                        <a:schemeClr val="tx1"/>
                      </a:solidFill>
                      <a:miter lim="800000"/>
                      <a:headEnd/>
                      <a:tailEnd/>
                    </a:ln>
                  </pic:spPr>
                </pic:pic>
              </a:graphicData>
            </a:graphic>
          </wp:anchor>
        </w:drawing>
      </w:r>
      <w:r w:rsidR="00476710">
        <w:rPr>
          <w:rFonts w:ascii="Verdana" w:hAnsi="Verdana"/>
        </w:rPr>
        <w:t>Cette tension est en forme d’escalier. Elle possède une valeur efficace moins importante que dans le cas d’une tension rectangulaire classique, mais elle est plus proche d’une sinusoïde et sera donc mieux convertie par le transducteur qui est relativement sélectif en fréquence.</w:t>
      </w:r>
      <w:r w:rsidR="00A1120A">
        <w:rPr>
          <w:rFonts w:ascii="Verdana" w:hAnsi="Verdana"/>
        </w:rPr>
        <w:t xml:space="preserve"> Nous l’obtenons</w:t>
      </w:r>
      <w:r w:rsidR="00131D89">
        <w:rPr>
          <w:rFonts w:ascii="Verdana" w:hAnsi="Verdana"/>
        </w:rPr>
        <w:t xml:space="preserve"> en alimentant les transistors MOS dans un ordre particulier</w:t>
      </w:r>
      <w:r w:rsidR="00F25CB1">
        <w:rPr>
          <w:rFonts w:ascii="Verdana" w:hAnsi="Verdana"/>
        </w:rPr>
        <w:t>,</w:t>
      </w:r>
      <w:r w:rsidR="00131D89">
        <w:rPr>
          <w:rFonts w:ascii="Verdana" w:hAnsi="Verdana"/>
        </w:rPr>
        <w:t xml:space="preserve"> que nous pouvons </w:t>
      </w:r>
      <w:r w:rsidR="00A15903">
        <w:rPr>
          <w:rFonts w:ascii="Verdana" w:hAnsi="Verdana"/>
        </w:rPr>
        <w:t>obtenir avec un compteur 2 bits</w:t>
      </w:r>
      <w:r w:rsidR="00035C8F">
        <w:rPr>
          <w:rFonts w:ascii="Verdana" w:hAnsi="Verdana"/>
        </w:rPr>
        <w:t xml:space="preserve"> par exemple, puisqu’</w:t>
      </w:r>
      <w:r w:rsidR="004B77E7">
        <w:rPr>
          <w:rFonts w:ascii="Verdana" w:hAnsi="Verdana"/>
        </w:rPr>
        <w:t xml:space="preserve">il y a </w:t>
      </w:r>
      <w:r w:rsidR="00FD74A8">
        <w:rPr>
          <w:rFonts w:ascii="Verdana" w:hAnsi="Verdana"/>
        </w:rPr>
        <w:t>quatre</w:t>
      </w:r>
      <w:r w:rsidR="00035C8F">
        <w:rPr>
          <w:rFonts w:ascii="Verdana" w:hAnsi="Verdana"/>
        </w:rPr>
        <w:t xml:space="preserve"> états différents.</w:t>
      </w:r>
      <w:r w:rsidR="004B77E7">
        <w:rPr>
          <w:rFonts w:ascii="Verdana" w:hAnsi="Verdana"/>
        </w:rPr>
        <w:t xml:space="preserve"> Il suffit donc de compter jusqu’</w:t>
      </w:r>
      <w:r w:rsidR="00FD74A8">
        <w:rPr>
          <w:rFonts w:ascii="Verdana" w:hAnsi="Verdana"/>
        </w:rPr>
        <w:t>à quatre</w:t>
      </w:r>
      <w:r w:rsidR="004B77E7">
        <w:rPr>
          <w:rFonts w:ascii="Verdana" w:hAnsi="Verdana"/>
        </w:rPr>
        <w:t>, comme l’illustre la figure 8.</w:t>
      </w:r>
    </w:p>
    <w:p w:rsidR="00174D97" w:rsidRDefault="002821B5" w:rsidP="00C23B81">
      <w:pPr>
        <w:keepNext/>
      </w:pPr>
      <w:r>
        <w:rPr>
          <w:noProof/>
        </w:rPr>
        <w:pict>
          <v:shape id="_x0000_s1056" type="#_x0000_t202" style="position:absolute;margin-left:-3in;margin-top:49.25pt;width:204.75pt;height:21pt;z-index:251660288" stroked="f">
            <v:textbox style="mso-fit-shape-to-text:t" inset="0,0,0,0">
              <w:txbxContent>
                <w:p w:rsidR="004B65D3" w:rsidRPr="001A0F91" w:rsidRDefault="004B65D3" w:rsidP="00C23B81">
                  <w:pPr>
                    <w:pStyle w:val="Lgende"/>
                    <w:rPr>
                      <w:rFonts w:ascii="Verdana" w:hAnsi="Verdana"/>
                      <w:noProof/>
                    </w:rPr>
                  </w:pPr>
                  <w:r>
                    <w:t xml:space="preserve">Figure </w:t>
                  </w:r>
                  <w:fldSimple w:instr=" SEQ Figure \* ARABIC ">
                    <w:r w:rsidR="00B03979">
                      <w:rPr>
                        <w:noProof/>
                      </w:rPr>
                      <w:t>8</w:t>
                    </w:r>
                  </w:fldSimple>
                  <w:r>
                    <w:t xml:space="preserve"> : un compteur pour la commande du hacheur</w:t>
                  </w:r>
                </w:p>
              </w:txbxContent>
            </v:textbox>
            <w10:wrap type="square"/>
          </v:shape>
        </w:pict>
      </w:r>
    </w:p>
    <w:p w:rsidR="000F5624" w:rsidRDefault="000F5624" w:rsidP="00476710">
      <w:pPr>
        <w:jc w:val="both"/>
        <w:rPr>
          <w:rFonts w:ascii="Verdana" w:hAnsi="Verdana"/>
        </w:rPr>
      </w:pPr>
    </w:p>
    <w:p w:rsidR="000F5624" w:rsidRDefault="000F5624" w:rsidP="00476710">
      <w:pPr>
        <w:jc w:val="both"/>
        <w:rPr>
          <w:rFonts w:ascii="Verdana" w:hAnsi="Verdana"/>
        </w:rPr>
      </w:pPr>
    </w:p>
    <w:p w:rsidR="003D1053" w:rsidRDefault="002821B5" w:rsidP="00476710">
      <w:pPr>
        <w:jc w:val="both"/>
        <w:rPr>
          <w:rFonts w:ascii="Verdana" w:hAnsi="Verdana"/>
        </w:rPr>
      </w:pPr>
      <w:r w:rsidRPr="002821B5">
        <w:rPr>
          <w:noProof/>
        </w:rPr>
        <w:lastRenderedPageBreak/>
        <w:pict>
          <v:shape id="_x0000_s1058" type="#_x0000_t202" style="position:absolute;left:0;text-align:left;margin-left:-3pt;margin-top:200.25pt;width:298.7pt;height:21pt;z-index:251661312" stroked="f">
            <v:textbox style="mso-fit-shape-to-text:t" inset="0,0,0,0">
              <w:txbxContent>
                <w:p w:rsidR="004B65D3" w:rsidRPr="00046148" w:rsidRDefault="004B65D3" w:rsidP="000F5624">
                  <w:pPr>
                    <w:pStyle w:val="Lgende"/>
                    <w:rPr>
                      <w:rFonts w:ascii="Verdana" w:hAnsi="Verdana"/>
                      <w:noProof/>
                    </w:rPr>
                  </w:pPr>
                  <w:r>
                    <w:t xml:space="preserve">Figure </w:t>
                  </w:r>
                  <w:fldSimple w:instr=" SEQ Figure \* ARABIC ">
                    <w:r w:rsidR="00B03979">
                      <w:rPr>
                        <w:noProof/>
                      </w:rPr>
                      <w:t>9</w:t>
                    </w:r>
                  </w:fldSimple>
                  <w:r>
                    <w:t xml:space="preserve"> : schéma d'un compteur asynchrone deux bits à bascules D</w:t>
                  </w:r>
                </w:p>
              </w:txbxContent>
            </v:textbox>
            <w10:wrap type="square"/>
          </v:shape>
        </w:pict>
      </w:r>
      <w:r w:rsidR="000F5624">
        <w:rPr>
          <w:rFonts w:ascii="Verdana" w:hAnsi="Verdana"/>
          <w:noProof/>
          <w:lang w:eastAsia="fr-FR"/>
        </w:rPr>
        <w:drawing>
          <wp:anchor distT="0" distB="0" distL="114300" distR="114300" simplePos="0" relativeHeight="251652096" behindDoc="0" locked="0" layoutInCell="1" allowOverlap="1">
            <wp:simplePos x="0" y="0"/>
            <wp:positionH relativeFrom="column">
              <wp:posOffset>-38100</wp:posOffset>
            </wp:positionH>
            <wp:positionV relativeFrom="paragraph">
              <wp:posOffset>97155</wp:posOffset>
            </wp:positionV>
            <wp:extent cx="3781425" cy="2388870"/>
            <wp:effectExtent l="19050" t="19050" r="28575" b="11430"/>
            <wp:wrapSquare wrapText="bothSides"/>
            <wp:docPr id="8"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srcRect/>
                    <a:stretch>
                      <a:fillRect/>
                    </a:stretch>
                  </pic:blipFill>
                  <pic:spPr bwMode="auto">
                    <a:xfrm>
                      <a:off x="0" y="0"/>
                      <a:ext cx="3781425" cy="2388870"/>
                    </a:xfrm>
                    <a:prstGeom prst="rect">
                      <a:avLst/>
                    </a:prstGeom>
                    <a:noFill/>
                    <a:ln w="9525">
                      <a:solidFill>
                        <a:schemeClr val="tx1"/>
                      </a:solidFill>
                      <a:miter lim="800000"/>
                      <a:headEnd/>
                      <a:tailEnd/>
                    </a:ln>
                  </pic:spPr>
                </pic:pic>
              </a:graphicData>
            </a:graphic>
          </wp:anchor>
        </w:drawing>
      </w:r>
      <w:r w:rsidR="003C2CB7">
        <w:rPr>
          <w:rFonts w:ascii="Verdana" w:hAnsi="Verdana"/>
        </w:rPr>
        <w:t>Un compteur asynchrone à bascule D paraît suffisant dans notre cas</w:t>
      </w:r>
      <w:r w:rsidR="00C760C0">
        <w:rPr>
          <w:rFonts w:ascii="Verdana" w:hAnsi="Verdana"/>
        </w:rPr>
        <w:t>,</w:t>
      </w:r>
      <w:r w:rsidR="003C2CB7">
        <w:rPr>
          <w:rFonts w:ascii="Verdana" w:hAnsi="Verdana"/>
        </w:rPr>
        <w:t xml:space="preserve"> car nous ne fonctionnons que sur deux bits et avec une période de signal très élevé devant le temps de propagation du signal à travers les bascules.</w:t>
      </w:r>
      <w:r w:rsidR="002A5869">
        <w:rPr>
          <w:rFonts w:ascii="Verdana" w:hAnsi="Verdana"/>
        </w:rPr>
        <w:t xml:space="preserve"> On peut voir figure 9 et 10 respectivement le compteur et les chronogrammes de fonctionnement.</w:t>
      </w:r>
    </w:p>
    <w:p w:rsidR="000F5624" w:rsidRDefault="000F5624" w:rsidP="00476710">
      <w:pPr>
        <w:jc w:val="both"/>
        <w:rPr>
          <w:rFonts w:ascii="Verdana" w:hAnsi="Verdana"/>
        </w:rPr>
      </w:pPr>
    </w:p>
    <w:p w:rsidR="00576028" w:rsidRDefault="00576028" w:rsidP="00576028">
      <w:pPr>
        <w:keepNext/>
        <w:jc w:val="center"/>
      </w:pPr>
      <w:r>
        <w:rPr>
          <w:rFonts w:ascii="Verdana" w:hAnsi="Verdana"/>
          <w:noProof/>
          <w:lang w:eastAsia="fr-FR"/>
        </w:rPr>
        <w:drawing>
          <wp:inline distT="0" distB="0" distL="0" distR="0">
            <wp:extent cx="5759450" cy="2399030"/>
            <wp:effectExtent l="19050" t="19050" r="12700" b="20320"/>
            <wp:docPr id="7"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srcRect/>
                    <a:stretch>
                      <a:fillRect/>
                    </a:stretch>
                  </pic:blipFill>
                  <pic:spPr bwMode="auto">
                    <a:xfrm>
                      <a:off x="0" y="0"/>
                      <a:ext cx="5759450" cy="2399030"/>
                    </a:xfrm>
                    <a:prstGeom prst="rect">
                      <a:avLst/>
                    </a:prstGeom>
                    <a:noFill/>
                    <a:ln w="9525">
                      <a:solidFill>
                        <a:schemeClr val="tx1"/>
                      </a:solidFill>
                      <a:miter lim="800000"/>
                      <a:headEnd/>
                      <a:tailEnd/>
                    </a:ln>
                  </pic:spPr>
                </pic:pic>
              </a:graphicData>
            </a:graphic>
          </wp:inline>
        </w:drawing>
      </w:r>
    </w:p>
    <w:p w:rsidR="003D1053" w:rsidRDefault="00576028" w:rsidP="00576028">
      <w:pPr>
        <w:pStyle w:val="Lgende"/>
        <w:jc w:val="center"/>
      </w:pPr>
      <w:r>
        <w:t xml:space="preserve">Figure </w:t>
      </w:r>
      <w:fldSimple w:instr=" SEQ Figure \* ARABIC ">
        <w:r w:rsidR="00B03979">
          <w:rPr>
            <w:noProof/>
          </w:rPr>
          <w:t>10</w:t>
        </w:r>
      </w:fldSimple>
      <w:r>
        <w:t xml:space="preserve"> : Chronogramme du compteur</w:t>
      </w:r>
    </w:p>
    <w:p w:rsidR="00FA2CB3" w:rsidRDefault="00576028" w:rsidP="00576028">
      <w:pPr>
        <w:spacing w:after="0"/>
        <w:jc w:val="both"/>
        <w:rPr>
          <w:rFonts w:ascii="Verdana" w:hAnsi="Verdana"/>
        </w:rPr>
      </w:pPr>
      <w:r>
        <w:rPr>
          <w:rFonts w:ascii="Verdana" w:hAnsi="Verdana"/>
        </w:rPr>
        <w:t>Si l’on reprend les potentiels de commande des transistors du schéma figure 6</w:t>
      </w:r>
      <w:r w:rsidR="008346B7">
        <w:rPr>
          <w:rFonts w:ascii="Verdana" w:hAnsi="Verdana"/>
        </w:rPr>
        <w:t>, qui sont nommés V1, V2, V3 et V4</w:t>
      </w:r>
      <w:r w:rsidR="004F333A">
        <w:rPr>
          <w:rFonts w:ascii="Verdana" w:hAnsi="Verdana"/>
        </w:rPr>
        <w:t>, leur commande est donnée par la figure 11 en fonction de Q0 et Q1.</w:t>
      </w:r>
    </w:p>
    <w:p w:rsidR="00FA2CB3" w:rsidRDefault="00FA2CB3" w:rsidP="00576028">
      <w:pPr>
        <w:spacing w:after="0"/>
        <w:jc w:val="both"/>
        <w:rPr>
          <w:rFonts w:ascii="Verdana" w:hAnsi="Verdana"/>
        </w:rPr>
      </w:pPr>
    </w:p>
    <w:p w:rsidR="00FA2CB3" w:rsidRDefault="00CA6E4A" w:rsidP="00FA2CB3">
      <w:pPr>
        <w:keepNext/>
        <w:spacing w:after="0"/>
        <w:jc w:val="center"/>
      </w:pPr>
      <w:r>
        <w:rPr>
          <w:noProof/>
          <w:lang w:eastAsia="fr-FR"/>
        </w:rPr>
        <w:lastRenderedPageBreak/>
        <w:drawing>
          <wp:inline distT="0" distB="0" distL="0" distR="0">
            <wp:extent cx="5384222" cy="4205178"/>
            <wp:effectExtent l="19050" t="19050" r="25978" b="23922"/>
            <wp:docPr id="4"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srcRect/>
                    <a:stretch>
                      <a:fillRect/>
                    </a:stretch>
                  </pic:blipFill>
                  <pic:spPr bwMode="auto">
                    <a:xfrm>
                      <a:off x="0" y="0"/>
                      <a:ext cx="5381256" cy="4202862"/>
                    </a:xfrm>
                    <a:prstGeom prst="rect">
                      <a:avLst/>
                    </a:prstGeom>
                    <a:noFill/>
                    <a:ln w="9525">
                      <a:solidFill>
                        <a:schemeClr val="tx1"/>
                      </a:solidFill>
                      <a:miter lim="800000"/>
                      <a:headEnd/>
                      <a:tailEnd/>
                    </a:ln>
                  </pic:spPr>
                </pic:pic>
              </a:graphicData>
            </a:graphic>
          </wp:inline>
        </w:drawing>
      </w:r>
    </w:p>
    <w:p w:rsidR="00576028" w:rsidRDefault="00FA2CB3" w:rsidP="00FA2CB3">
      <w:pPr>
        <w:pStyle w:val="Lgende"/>
        <w:jc w:val="center"/>
      </w:pPr>
      <w:r>
        <w:t xml:space="preserve">Figure </w:t>
      </w:r>
      <w:fldSimple w:instr=" SEQ Figure \* ARABIC ">
        <w:r w:rsidR="00B03979">
          <w:rPr>
            <w:noProof/>
          </w:rPr>
          <w:t>11</w:t>
        </w:r>
      </w:fldSimple>
      <w:r>
        <w:t xml:space="preserve"> : commande des transistors M1 à M4</w:t>
      </w:r>
    </w:p>
    <w:p w:rsidR="00F25CB1" w:rsidRDefault="00F25CB1" w:rsidP="00002F7E">
      <w:pPr>
        <w:spacing w:after="0"/>
        <w:jc w:val="both"/>
        <w:rPr>
          <w:rFonts w:ascii="Verdana" w:hAnsi="Verdana"/>
        </w:rPr>
      </w:pPr>
      <w:r>
        <w:rPr>
          <w:rFonts w:ascii="Verdana" w:hAnsi="Verdana"/>
        </w:rPr>
        <w:t>Les condensateurs C du schéma figure 6 sont présents dans le but de filtrer une partie du courant consommé par le transducteur, dont la forme est potentiellement propice à perturber les autres consommateurs d’énergie du robot. En effet, ce courant va créer une chute de tension dans l’impédance de</w:t>
      </w:r>
      <w:r w:rsidR="00791CCF">
        <w:rPr>
          <w:rFonts w:ascii="Verdana" w:hAnsi="Verdana"/>
        </w:rPr>
        <w:t xml:space="preserve">s </w:t>
      </w:r>
      <w:r>
        <w:rPr>
          <w:rFonts w:ascii="Verdana" w:hAnsi="Verdana"/>
        </w:rPr>
        <w:t>source</w:t>
      </w:r>
      <w:r w:rsidR="00791CCF">
        <w:rPr>
          <w:rFonts w:ascii="Verdana" w:hAnsi="Verdana"/>
        </w:rPr>
        <w:t>s</w:t>
      </w:r>
      <w:r>
        <w:rPr>
          <w:rFonts w:ascii="Verdana" w:hAnsi="Verdana"/>
        </w:rPr>
        <w:t xml:space="preserve"> de tension ainsi que dans celles des lignes communes au transducteur et à d’autres organes. Afin d’atténuer ce phénomène, on place au plus proche du transducteur des condensateurs qui couplés à l’impédance de ligne jouent le rôle de filtres. Si besoin, on peut être amené à rajouter des inductances avant les condensateurs pour former</w:t>
      </w:r>
      <w:r w:rsidR="00C708A6">
        <w:rPr>
          <w:rFonts w:ascii="Verdana" w:hAnsi="Verdana"/>
        </w:rPr>
        <w:t xml:space="preserve"> un filtre LC avec</w:t>
      </w:r>
      <w:r w:rsidR="00791CCF">
        <w:rPr>
          <w:rFonts w:ascii="Verdana" w:hAnsi="Verdana"/>
        </w:rPr>
        <w:t xml:space="preserve"> une fréquence de coupure déterminer</w:t>
      </w:r>
      <w:r w:rsidR="00C708A6">
        <w:rPr>
          <w:rFonts w:ascii="Verdana" w:hAnsi="Verdana"/>
        </w:rPr>
        <w:t>.</w:t>
      </w:r>
      <w:r w:rsidR="00791CCF">
        <w:rPr>
          <w:rFonts w:ascii="Verdana" w:hAnsi="Verdana"/>
        </w:rPr>
        <w:t xml:space="preserve"> Certains détails ne seront abordés que lors de la réalisation de la carte.</w:t>
      </w:r>
    </w:p>
    <w:p w:rsidR="00791CCF" w:rsidRDefault="00791CCF" w:rsidP="00002F7E">
      <w:pPr>
        <w:spacing w:after="0"/>
        <w:jc w:val="both"/>
        <w:rPr>
          <w:rFonts w:ascii="Verdana" w:hAnsi="Verdana"/>
        </w:rPr>
      </w:pPr>
    </w:p>
    <w:p w:rsidR="00873791" w:rsidRDefault="006A58AA" w:rsidP="00002F7E">
      <w:pPr>
        <w:spacing w:after="0"/>
        <w:jc w:val="both"/>
        <w:rPr>
          <w:rFonts w:ascii="Verdana" w:hAnsi="Verdana"/>
        </w:rPr>
      </w:pPr>
      <w:r w:rsidRPr="00973880">
        <w:rPr>
          <w:rFonts w:ascii="Verdana" w:hAnsi="Verdana"/>
          <w:b/>
          <w:u w:val="single"/>
        </w:rPr>
        <w:t>Remarque</w:t>
      </w:r>
      <w:r w:rsidR="00973880">
        <w:rPr>
          <w:rFonts w:ascii="Verdana" w:hAnsi="Verdana"/>
          <w:b/>
          <w:u w:val="single"/>
        </w:rPr>
        <w:t>s</w:t>
      </w:r>
      <w:r w:rsidRPr="00973880">
        <w:rPr>
          <w:rFonts w:ascii="Verdana" w:hAnsi="Verdana"/>
          <w:b/>
          <w:u w:val="single"/>
        </w:rPr>
        <w:t> :</w:t>
      </w:r>
      <w:r>
        <w:rPr>
          <w:rFonts w:ascii="Verdana" w:hAnsi="Verdana"/>
        </w:rPr>
        <w:t xml:space="preserve"> </w:t>
      </w:r>
    </w:p>
    <w:p w:rsidR="00873791" w:rsidRDefault="00873791" w:rsidP="00002F7E">
      <w:pPr>
        <w:spacing w:after="0"/>
        <w:jc w:val="both"/>
        <w:rPr>
          <w:rFonts w:ascii="Verdana" w:hAnsi="Verdana"/>
        </w:rPr>
      </w:pPr>
    </w:p>
    <w:p w:rsidR="00873791" w:rsidRDefault="006A58AA" w:rsidP="00873791">
      <w:pPr>
        <w:pStyle w:val="Paragraphedeliste"/>
        <w:numPr>
          <w:ilvl w:val="0"/>
          <w:numId w:val="5"/>
        </w:numPr>
        <w:spacing w:after="0"/>
        <w:jc w:val="both"/>
        <w:rPr>
          <w:rFonts w:ascii="Verdana" w:hAnsi="Verdana"/>
        </w:rPr>
      </w:pPr>
      <w:r w:rsidRPr="00873791">
        <w:rPr>
          <w:rFonts w:ascii="Verdana" w:hAnsi="Verdana"/>
        </w:rPr>
        <w:t>Nous avons décrit ici une idée de circuit d’alimentation pour un émetteur à ultrason du robot, or nous savons qu’ils seront nécessairement plusieurs, trois minimum aux vues des cônes d’émissions de chaque transducteur.</w:t>
      </w:r>
      <w:r w:rsidR="00973880" w:rsidRPr="00873791">
        <w:rPr>
          <w:rFonts w:ascii="Verdana" w:hAnsi="Verdana"/>
        </w:rPr>
        <w:t xml:space="preserve"> </w:t>
      </w:r>
    </w:p>
    <w:p w:rsidR="00973880" w:rsidRDefault="00973880" w:rsidP="00873791">
      <w:pPr>
        <w:pStyle w:val="Paragraphedeliste"/>
        <w:spacing w:after="0"/>
        <w:jc w:val="both"/>
        <w:rPr>
          <w:rFonts w:ascii="Verdana" w:hAnsi="Verdana"/>
        </w:rPr>
      </w:pPr>
      <w:r w:rsidRPr="00873791">
        <w:rPr>
          <w:rFonts w:ascii="Verdana" w:hAnsi="Verdana"/>
        </w:rPr>
        <w:lastRenderedPageBreak/>
        <w:t>En choisissant des transistors MOS suffisamment puissants, il est sans doute possible de mettre en parallèle sur un même circuit les différents émetteurs.</w:t>
      </w:r>
      <w:r w:rsidR="00873791">
        <w:rPr>
          <w:rFonts w:ascii="Verdana" w:hAnsi="Verdana"/>
        </w:rPr>
        <w:t xml:space="preserve"> </w:t>
      </w:r>
      <w:r>
        <w:rPr>
          <w:rFonts w:ascii="Verdana" w:hAnsi="Verdana"/>
        </w:rPr>
        <w:t xml:space="preserve">Dans le cas de trois émetteurs en parallèle, l’impédance équivalente au centre du pont en H à la fréquence de fonctionnement des transducteurs est </w:t>
      </w:r>
      <w:r w:rsidR="009579BD">
        <w:rPr>
          <w:rFonts w:ascii="Verdana" w:hAnsi="Verdana"/>
        </w:rPr>
        <w:t xml:space="preserve">500/3 soit environ </w:t>
      </w:r>
      <w:r w:rsidR="001F3103">
        <w:rPr>
          <w:rFonts w:ascii="Verdana" w:hAnsi="Verdana"/>
        </w:rPr>
        <w:t>166,7Ω.</w:t>
      </w:r>
    </w:p>
    <w:p w:rsidR="00873791" w:rsidRDefault="00873791" w:rsidP="00873791">
      <w:pPr>
        <w:spacing w:after="0"/>
        <w:jc w:val="both"/>
        <w:rPr>
          <w:rFonts w:ascii="Verdana" w:hAnsi="Verdana"/>
        </w:rPr>
      </w:pPr>
    </w:p>
    <w:p w:rsidR="00873791" w:rsidRDefault="002A7C35" w:rsidP="00873791">
      <w:pPr>
        <w:pStyle w:val="Paragraphedeliste"/>
        <w:numPr>
          <w:ilvl w:val="0"/>
          <w:numId w:val="5"/>
        </w:numPr>
        <w:spacing w:after="0"/>
        <w:jc w:val="both"/>
        <w:rPr>
          <w:rFonts w:ascii="Verdana" w:hAnsi="Verdana"/>
        </w:rPr>
      </w:pPr>
      <w:r>
        <w:rPr>
          <w:rFonts w:ascii="Verdana" w:hAnsi="Verdana"/>
        </w:rPr>
        <w:t>Il faudra bien sûr suffisamment de tra</w:t>
      </w:r>
      <w:r w:rsidR="00F30137">
        <w:rPr>
          <w:rFonts w:ascii="Verdana" w:hAnsi="Verdana"/>
        </w:rPr>
        <w:t>nsducteur</w:t>
      </w:r>
      <w:r w:rsidR="002D4E25">
        <w:rPr>
          <w:rFonts w:ascii="Verdana" w:hAnsi="Verdana"/>
        </w:rPr>
        <w:t>s</w:t>
      </w:r>
      <w:r w:rsidR="00F30137">
        <w:rPr>
          <w:rFonts w:ascii="Verdana" w:hAnsi="Verdana"/>
        </w:rPr>
        <w:t xml:space="preserve"> sur le robot, mais il</w:t>
      </w:r>
      <w:r>
        <w:rPr>
          <w:rFonts w:ascii="Verdana" w:hAnsi="Verdana"/>
        </w:rPr>
        <w:t xml:space="preserve"> n’en faut pas trop non plus.</w:t>
      </w:r>
      <w:r w:rsidR="00F30137">
        <w:rPr>
          <w:rFonts w:ascii="Verdana" w:hAnsi="Verdana"/>
        </w:rPr>
        <w:t xml:space="preserve"> En effet, si des transducteurs (surtout s’ils sont connectés à un même circuit d’alimentation) sont placés tels qu’ils émettent un peu sur la zone d’émission du voisin, il y a je pense des risques d’interférences à certain endroit.</w:t>
      </w:r>
    </w:p>
    <w:p w:rsidR="00DF383A" w:rsidRPr="00DF383A" w:rsidRDefault="00DF383A" w:rsidP="00DF383A">
      <w:pPr>
        <w:tabs>
          <w:tab w:val="left" w:pos="5536"/>
        </w:tabs>
        <w:spacing w:after="0"/>
        <w:jc w:val="both"/>
        <w:rPr>
          <w:rFonts w:ascii="Verdana" w:hAnsi="Verdana"/>
        </w:rPr>
      </w:pPr>
    </w:p>
    <w:p w:rsidR="00DF383A" w:rsidRDefault="002821B5" w:rsidP="00DF383A">
      <w:pPr>
        <w:pStyle w:val="Paragraphedeliste"/>
        <w:spacing w:after="0"/>
        <w:jc w:val="both"/>
        <w:rPr>
          <w:rFonts w:ascii="Verdana" w:hAnsi="Verdana"/>
        </w:rPr>
      </w:pPr>
      <w:r>
        <w:rPr>
          <w:rFonts w:ascii="Verdana" w:hAnsi="Verdana"/>
          <w:noProof/>
          <w:lang w:eastAsia="fr-FR"/>
        </w:rPr>
        <w:pict>
          <v:shape id="_x0000_s1118" type="#_x0000_t202" style="position:absolute;left:0;text-align:left;margin-left:275.1pt;margin-top:0;width:176.75pt;height:195.8pt;z-index:251663360" strokecolor="white [3212]">
            <v:textbox>
              <w:txbxContent>
                <w:p w:rsidR="004B65D3" w:rsidRPr="00DF383A" w:rsidRDefault="004B65D3" w:rsidP="00E121D2">
                  <w:pPr>
                    <w:jc w:val="both"/>
                    <w:rPr>
                      <w:rFonts w:ascii="Verdana" w:hAnsi="Verdana"/>
                    </w:rPr>
                  </w:pPr>
                  <w:r>
                    <w:rPr>
                      <w:rFonts w:ascii="Verdana" w:hAnsi="Verdana"/>
                    </w:rPr>
                    <w:t>La figure 12 illustre grossièrement le type de problème que l’on peut rencontrer en cas de positionnement trop proche de deux transducteurs. A certains endroits de la zone d’émission, il peut apparaître des zones d’interférences destructives, donc sans signal.</w:t>
                  </w:r>
                </w:p>
              </w:txbxContent>
            </v:textbox>
          </v:shape>
        </w:pict>
      </w:r>
      <w:r w:rsidRPr="002821B5">
        <w:rPr>
          <w:noProof/>
        </w:rPr>
        <w:pict>
          <v:shape id="_x0000_s1117" type="#_x0000_t202" style="position:absolute;left:0;text-align:left;margin-left:36.95pt;margin-top:190.15pt;width:232.1pt;height:.05pt;z-index:251662336" stroked="f">
            <v:textbox style="mso-fit-shape-to-text:t" inset="0,0,0,0">
              <w:txbxContent>
                <w:p w:rsidR="004B65D3" w:rsidRPr="001472B5" w:rsidRDefault="004B65D3" w:rsidP="00DF383A">
                  <w:pPr>
                    <w:pStyle w:val="Lgende"/>
                    <w:rPr>
                      <w:rFonts w:ascii="Verdana" w:hAnsi="Verdana"/>
                    </w:rPr>
                  </w:pPr>
                  <w:r>
                    <w:t xml:space="preserve">Figure </w:t>
                  </w:r>
                  <w:fldSimple w:instr=" SEQ Figure \* ARABIC ">
                    <w:r w:rsidR="00B03979">
                      <w:rPr>
                        <w:noProof/>
                      </w:rPr>
                      <w:t>12</w:t>
                    </w:r>
                  </w:fldSimple>
                  <w:r>
                    <w:t xml:space="preserve"> : émission de deux transducteurs proches</w:t>
                  </w:r>
                </w:p>
              </w:txbxContent>
            </v:textbox>
          </v:shape>
        </w:pict>
      </w:r>
      <w:r>
        <w:rPr>
          <w:rFonts w:ascii="Verdana" w:hAnsi="Verdana"/>
          <w:noProof/>
          <w:lang w:eastAsia="fr-FR"/>
        </w:rPr>
        <w:pict>
          <v:group id="_x0000_s1101" editas="canvas" style="position:absolute;margin-left:0;margin-top:0;width:232.1pt;height:184.65pt;z-index:251656192;mso-position-horizontal-relative:char;mso-position-vertical-relative:line" coordorigin="2841,8733" coordsize="4642,369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02" type="#_x0000_t75" style="position:absolute;left:2841;top:8733;width:4642;height:3693" o:preferrelative="f" stroked="t" strokecolor="black [3213]">
              <v:fill o:detectmouseclick="t"/>
              <v:path o:extrusionok="t" o:connecttype="none"/>
              <o:lock v:ext="edit" text="t"/>
            </v:shape>
            <v:group id="_x0000_s1103" style="position:absolute;left:3890;top:10694;width:1066;height:1122;rotation:-388211fd" coordorigin="3482,4352" coordsize="1112,1217">
              <v:rect id="_x0000_s1104" style="position:absolute;left:3763;top:5050;width:565;height:519"/>
              <v:shapetype id="_x0000_t8" coordsize="21600,21600" o:spt="8" adj="5400" path="m,l@0,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3,10800;10800,21600;@2,10800;10800,0" textboxrect="1800,1800,19800,19800;4500,4500,17100,17100;7200,7200,14400,14400"/>
                <v:handles>
                  <v:h position="#0,bottomRight" xrange="0,10800"/>
                </v:handles>
              </v:shapetype>
              <v:shape id="_x0000_s1105" type="#_x0000_t8" style="position:absolute;left:3482;top:4352;width:1112;height:698"/>
            </v:group>
            <v:group id="_x0000_s1106" style="position:absolute;left:4956;top:10695;width:1065;height:1121;rotation:456204fd" coordorigin="3482,4352" coordsize="1112,1217">
              <v:rect id="_x0000_s1107" style="position:absolute;left:3763;top:5050;width:565;height:519"/>
              <v:shape id="_x0000_s1108" type="#_x0000_t8" style="position:absolute;left:3482;top:4352;width:1112;height:698"/>
            </v:group>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109" type="#_x0000_t19" style="position:absolute;left:3591;top:10117;width:1811;height:405;flip:x" coordsize="29814,23469" adj="-7363114,325299,8214" path="wr-13386,,29814,43200,,1623,29733,23469nfewr-13386,,29814,43200,,1623,29733,23469l8214,21600nsxe">
              <v:path o:connectlocs="0,1623;29733,23469;8214,21600"/>
            </v:shape>
            <v:shape id="_x0000_s1110" type="#_x0000_t19" style="position:absolute;left:3367;top:9614;width:2282;height:504;flip:x" coordsize="30469,21600" adj="-7486945,,8869" path="wr-12731,,30469,43200,,1905,30469,21600nfewr-12731,,30469,43200,,1905,30469,21600l8869,21600nsxe">
              <v:path o:connectlocs="0,1905;30469,21600;8869,21600"/>
            </v:shape>
            <v:shape id="_x0000_s1111" type="#_x0000_t19" style="position:absolute;left:3124;top:9051;width:2712;height:448;flip:x" coordsize="31467,21600" adj="-7679628,,9867" path="wr-11733,,31467,43200,,2385,31467,21600nfewr-11733,,31467,43200,,2385,31467,21600l9867,21600nsxe">
              <v:path o:connectlocs="0,2385;31467,21600;9867,21600"/>
            </v:shape>
            <v:shape id="_x0000_s1112" type="#_x0000_t19" style="position:absolute;left:5186;top:10363;width:1285;height:464"/>
            <v:shape id="_x0000_s1113" type="#_x0000_t19" style="position:absolute;left:5186;top:9893;width:1397;height:470"/>
            <v:shape id="_x0000_s1114" type="#_x0000_t19" style="position:absolute;left:5186;top:9332;width:1733;height:785"/>
            <v:shapetype id="_x0000_t32" coordsize="21600,21600" o:spt="32" o:oned="t" path="m,l21600,21600e" filled="f">
              <v:path arrowok="t" fillok="f" o:connecttype="none"/>
              <o:lock v:ext="edit" shapetype="t"/>
            </v:shapetype>
            <v:shape id="_x0000_s1115" type="#_x0000_t32" style="position:absolute;left:4174;top:9614;width:18;height:597;flip:x y" o:connectortype="straight">
              <v:stroke startarrow="block" endarrow="block"/>
            </v:shape>
            <v:shape id="_x0000_s1116" type="#_x0000_t202" style="position:absolute;left:4257;top:9701;width:420;height:397" strokecolor="white [3212]">
              <v:textbox>
                <w:txbxContent>
                  <w:p w:rsidR="004B65D3" w:rsidRPr="00DF383A" w:rsidRDefault="004B65D3" w:rsidP="00DF383A">
                    <w:pPr>
                      <w:rPr>
                        <w:sz w:val="36"/>
                        <w:szCs w:val="36"/>
                      </w:rPr>
                    </w:pPr>
                    <w:r w:rsidRPr="00DF383A">
                      <w:rPr>
                        <w:sz w:val="36"/>
                        <w:szCs w:val="36"/>
                      </w:rPr>
                      <w:t>λ</w:t>
                    </w:r>
                  </w:p>
                </w:txbxContent>
              </v:textbox>
            </v:shape>
          </v:group>
        </w:pict>
      </w:r>
      <w:r w:rsidRPr="002821B5">
        <w:rPr>
          <w:rFonts w:ascii="Verdana" w:hAnsi="Verdana"/>
        </w:rPr>
        <w:pict>
          <v:shape id="_x0000_i1025" type="#_x0000_t75" style="width:231.75pt;height:185.25pt">
            <v:imagedata croptop="-65520f" cropbottom="65520f"/>
          </v:shape>
        </w:pict>
      </w:r>
    </w:p>
    <w:p w:rsidR="00DF383A" w:rsidRDefault="00DF383A" w:rsidP="00DF383A">
      <w:pPr>
        <w:pStyle w:val="Paragraphedeliste"/>
        <w:spacing w:after="0"/>
        <w:jc w:val="both"/>
        <w:rPr>
          <w:rFonts w:ascii="Verdana" w:hAnsi="Verdana"/>
        </w:rPr>
      </w:pPr>
    </w:p>
    <w:p w:rsidR="00DF383A" w:rsidRDefault="00DF383A" w:rsidP="00DF383A">
      <w:pPr>
        <w:pStyle w:val="Paragraphedeliste"/>
        <w:spacing w:after="0"/>
        <w:jc w:val="both"/>
        <w:rPr>
          <w:rFonts w:ascii="Verdana" w:hAnsi="Verdana"/>
        </w:rPr>
      </w:pPr>
    </w:p>
    <w:p w:rsidR="00A01247" w:rsidRDefault="00A01247" w:rsidP="00DF383A">
      <w:pPr>
        <w:pStyle w:val="Paragraphedeliste"/>
        <w:spacing w:after="0"/>
        <w:jc w:val="both"/>
        <w:rPr>
          <w:rFonts w:ascii="Verdana" w:hAnsi="Verdana"/>
        </w:rPr>
      </w:pPr>
    </w:p>
    <w:p w:rsidR="002F5421" w:rsidRDefault="002821B5" w:rsidP="00DF383A">
      <w:pPr>
        <w:pStyle w:val="Paragraphedeliste"/>
        <w:spacing w:after="0"/>
        <w:jc w:val="both"/>
        <w:rPr>
          <w:rFonts w:ascii="Verdana" w:hAnsi="Verdana"/>
        </w:rPr>
      </w:pPr>
      <w:r w:rsidRPr="002821B5">
        <w:rPr>
          <w:noProof/>
        </w:rPr>
        <w:pict>
          <v:shape id="_x0000_s1121" type="#_x0000_t202" style="position:absolute;left:0;text-align:left;margin-left:29.75pt;margin-top:180pt;width:238.8pt;height:.05pt;z-index:251664384" stroked="f">
            <v:textbox style="mso-fit-shape-to-text:t" inset="0,0,0,0">
              <w:txbxContent>
                <w:p w:rsidR="004B65D3" w:rsidRPr="00E35F51" w:rsidRDefault="004B65D3" w:rsidP="00A01247">
                  <w:pPr>
                    <w:pStyle w:val="Lgende"/>
                    <w:rPr>
                      <w:rFonts w:ascii="Verdana" w:hAnsi="Verdana"/>
                      <w:noProof/>
                    </w:rPr>
                  </w:pPr>
                  <w:r>
                    <w:t xml:space="preserve">Figure </w:t>
                  </w:r>
                  <w:fldSimple w:instr=" SEQ Figure \* ARABIC ">
                    <w:r w:rsidR="00B03979">
                      <w:rPr>
                        <w:noProof/>
                      </w:rPr>
                      <w:t>13</w:t>
                    </w:r>
                  </w:fldSimple>
                  <w:r>
                    <w:t xml:space="preserve"> : interférence destructive entre deux ondes</w:t>
                  </w:r>
                </w:p>
              </w:txbxContent>
            </v:textbox>
            <w10:wrap type="square"/>
          </v:shape>
        </w:pict>
      </w:r>
      <w:r w:rsidR="00A01247">
        <w:rPr>
          <w:rFonts w:ascii="Verdana" w:hAnsi="Verdana"/>
          <w:noProof/>
          <w:lang w:eastAsia="fr-FR"/>
        </w:rPr>
        <w:drawing>
          <wp:anchor distT="0" distB="0" distL="114300" distR="114300" simplePos="0" relativeHeight="251653120" behindDoc="0" locked="0" layoutInCell="1" allowOverlap="1">
            <wp:simplePos x="0" y="0"/>
            <wp:positionH relativeFrom="column">
              <wp:posOffset>377825</wp:posOffset>
            </wp:positionH>
            <wp:positionV relativeFrom="paragraph">
              <wp:posOffset>20320</wp:posOffset>
            </wp:positionV>
            <wp:extent cx="3032760" cy="2208530"/>
            <wp:effectExtent l="19050" t="19050" r="15240" b="20320"/>
            <wp:wrapSquare wrapText="bothSides"/>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srcRect/>
                    <a:stretch>
                      <a:fillRect/>
                    </a:stretch>
                  </pic:blipFill>
                  <pic:spPr bwMode="auto">
                    <a:xfrm>
                      <a:off x="0" y="0"/>
                      <a:ext cx="3032760" cy="2208530"/>
                    </a:xfrm>
                    <a:prstGeom prst="rect">
                      <a:avLst/>
                    </a:prstGeom>
                    <a:noFill/>
                    <a:ln w="9525">
                      <a:solidFill>
                        <a:schemeClr val="tx1"/>
                      </a:solidFill>
                      <a:miter lim="800000"/>
                      <a:headEnd/>
                      <a:tailEnd/>
                    </a:ln>
                  </pic:spPr>
                </pic:pic>
              </a:graphicData>
            </a:graphic>
          </wp:anchor>
        </w:drawing>
      </w:r>
      <w:r w:rsidR="00A01247">
        <w:rPr>
          <w:rFonts w:ascii="Verdana" w:hAnsi="Verdana"/>
        </w:rPr>
        <w:t>Les zones dans lesquelles le signal est atténué,</w:t>
      </w:r>
      <w:r w:rsidR="00E121D2">
        <w:rPr>
          <w:rFonts w:ascii="Verdana" w:hAnsi="Verdana"/>
        </w:rPr>
        <w:t xml:space="preserve"> sont dues à l’interférence destructive entre deux ondes sonores, c’est-à-dire à une zone dans laquelle une surpression est compensée par une </w:t>
      </w:r>
      <w:r w:rsidR="00DC2FD6">
        <w:rPr>
          <w:rFonts w:ascii="Verdana" w:hAnsi="Verdana"/>
        </w:rPr>
        <w:t>dé</w:t>
      </w:r>
      <w:r w:rsidR="00E121D2">
        <w:rPr>
          <w:rFonts w:ascii="Verdana" w:hAnsi="Verdana"/>
        </w:rPr>
        <w:t>pression</w:t>
      </w:r>
      <w:r w:rsidR="002F5421">
        <w:rPr>
          <w:rFonts w:ascii="Verdana" w:hAnsi="Verdana"/>
        </w:rPr>
        <w:t>, voir figure 13.</w:t>
      </w:r>
      <w:r w:rsidR="004E2D4E">
        <w:rPr>
          <w:rFonts w:ascii="Verdana" w:hAnsi="Verdana"/>
        </w:rPr>
        <w:t xml:space="preserve"> A d’autres endroits les ondes peuvent s’ajouter. On assiste en fait au même phénomène que lors de la diffraction d’onde lumineuse.</w:t>
      </w:r>
    </w:p>
    <w:p w:rsidR="002F5421" w:rsidRDefault="002F5421" w:rsidP="00DF383A">
      <w:pPr>
        <w:pStyle w:val="Paragraphedeliste"/>
        <w:spacing w:after="0"/>
        <w:jc w:val="both"/>
        <w:rPr>
          <w:rFonts w:ascii="Verdana" w:hAnsi="Verdana"/>
        </w:rPr>
      </w:pPr>
    </w:p>
    <w:p w:rsidR="002F5421" w:rsidRPr="00E812D3" w:rsidRDefault="002F5421" w:rsidP="00E812D3">
      <w:pPr>
        <w:spacing w:after="0"/>
        <w:jc w:val="both"/>
        <w:rPr>
          <w:rFonts w:ascii="Verdana" w:hAnsi="Verdana"/>
        </w:rPr>
      </w:pPr>
    </w:p>
    <w:p w:rsidR="00512BA6" w:rsidRPr="00A01247" w:rsidRDefault="002F5421" w:rsidP="00A01247">
      <w:pPr>
        <w:spacing w:after="0"/>
        <w:ind w:left="709"/>
        <w:jc w:val="both"/>
        <w:rPr>
          <w:rFonts w:ascii="Verdana" w:hAnsi="Verdana"/>
        </w:rPr>
      </w:pPr>
      <w:r w:rsidRPr="00A01247">
        <w:rPr>
          <w:rFonts w:ascii="Verdana" w:hAnsi="Verdana"/>
        </w:rPr>
        <w:lastRenderedPageBreak/>
        <w:t>Il est quasiment impossible d’obtenir des interférences</w:t>
      </w:r>
      <w:r w:rsidR="00252D0D">
        <w:rPr>
          <w:rFonts w:ascii="Verdana" w:hAnsi="Verdana"/>
        </w:rPr>
        <w:t xml:space="preserve"> destructives</w:t>
      </w:r>
      <w:r w:rsidRPr="00A01247">
        <w:rPr>
          <w:rFonts w:ascii="Verdana" w:hAnsi="Verdana"/>
        </w:rPr>
        <w:t xml:space="preserve"> entre les ondes lumineuses de deux sources distinctes, car les deux lumières n’ont généralement quasiment aucune cohérence temporelle et spatiale, et donc l’</w:t>
      </w:r>
      <w:r w:rsidR="00252D0D">
        <w:rPr>
          <w:rFonts w:ascii="Verdana" w:hAnsi="Verdana"/>
        </w:rPr>
        <w:t>interférence moyenne n’est ni destructive, ni constructive</w:t>
      </w:r>
      <w:r w:rsidR="00E812D3">
        <w:rPr>
          <w:rFonts w:ascii="Verdana" w:hAnsi="Verdana"/>
        </w:rPr>
        <w:t>. Cela devient possible en diffractant la lumière, car les bords de l’objet qui diffracte se comportent alors plus ou moins comme deux sources lumineuses cohérentes</w:t>
      </w:r>
      <w:r w:rsidRPr="00A01247">
        <w:rPr>
          <w:rFonts w:ascii="Verdana" w:hAnsi="Verdana"/>
        </w:rPr>
        <w:t>. Dans notre cas, si la fréquence d’émission de nos différents transducteurs est la même, ce qui doit être le cas le plus possible, nous sommes en présence d’onde</w:t>
      </w:r>
      <w:r w:rsidR="00252D0D">
        <w:rPr>
          <w:rFonts w:ascii="Verdana" w:hAnsi="Verdana"/>
        </w:rPr>
        <w:t>s</w:t>
      </w:r>
      <w:r w:rsidRPr="00A01247">
        <w:rPr>
          <w:rFonts w:ascii="Verdana" w:hAnsi="Verdana"/>
        </w:rPr>
        <w:t xml:space="preserve"> sonore</w:t>
      </w:r>
      <w:r w:rsidR="00252D0D">
        <w:rPr>
          <w:rFonts w:ascii="Verdana" w:hAnsi="Verdana"/>
        </w:rPr>
        <w:t>s</w:t>
      </w:r>
      <w:r w:rsidR="00E812D3">
        <w:rPr>
          <w:rFonts w:ascii="Verdana" w:hAnsi="Verdana"/>
        </w:rPr>
        <w:t xml:space="preserve"> que nous pouvons je pense qualifier</w:t>
      </w:r>
      <w:r w:rsidRPr="00A01247">
        <w:rPr>
          <w:rFonts w:ascii="Verdana" w:hAnsi="Verdana"/>
        </w:rPr>
        <w:t xml:space="preserve"> de cohérente</w:t>
      </w:r>
      <w:r w:rsidR="00E812D3">
        <w:rPr>
          <w:rFonts w:ascii="Verdana" w:hAnsi="Verdana"/>
        </w:rPr>
        <w:t>s</w:t>
      </w:r>
      <w:r w:rsidR="00252D0D">
        <w:rPr>
          <w:rFonts w:ascii="Verdana" w:hAnsi="Verdana"/>
        </w:rPr>
        <w:t>,</w:t>
      </w:r>
      <w:r w:rsidRPr="00A01247">
        <w:rPr>
          <w:rFonts w:ascii="Verdana" w:hAnsi="Verdana"/>
        </w:rPr>
        <w:t xml:space="preserve"> car ayant pratiquement la même fréquence, la même base de temps etc… Des interférences constructives et destructives sont donc envisageables. Pour les limiter, il me semble intéressant d’éviter qu’un transducteur émette de trop sur la zone de son voisin.</w:t>
      </w:r>
    </w:p>
    <w:p w:rsidR="00512BA6" w:rsidRDefault="00512BA6" w:rsidP="00DF383A">
      <w:pPr>
        <w:pStyle w:val="Paragraphedeliste"/>
        <w:spacing w:after="0"/>
        <w:jc w:val="both"/>
        <w:rPr>
          <w:rFonts w:ascii="Verdana" w:hAnsi="Verdana"/>
        </w:rPr>
      </w:pPr>
    </w:p>
    <w:p w:rsidR="00DF383A" w:rsidRDefault="00512BA6" w:rsidP="00DF383A">
      <w:pPr>
        <w:pStyle w:val="Paragraphedeliste"/>
        <w:spacing w:after="0"/>
        <w:jc w:val="both"/>
        <w:rPr>
          <w:rFonts w:ascii="Verdana" w:hAnsi="Verdana"/>
        </w:rPr>
      </w:pPr>
      <w:r>
        <w:rPr>
          <w:rFonts w:ascii="Verdana" w:hAnsi="Verdana"/>
        </w:rPr>
        <w:t>Il faut préciser que ce problème d’interférence dépend de la longueur d’onde. Si celle-ci</w:t>
      </w:r>
      <w:r w:rsidR="00662A38">
        <w:rPr>
          <w:rFonts w:ascii="Verdana" w:hAnsi="Verdana"/>
        </w:rPr>
        <w:t xml:space="preserve"> est grande devant la distance à parcourir</w:t>
      </w:r>
      <w:r w:rsidR="00E812D3">
        <w:rPr>
          <w:rFonts w:ascii="Verdana" w:hAnsi="Verdana"/>
        </w:rPr>
        <w:t xml:space="preserve"> par l’onde</w:t>
      </w:r>
      <w:r w:rsidR="00662A38">
        <w:rPr>
          <w:rFonts w:ascii="Verdana" w:hAnsi="Verdana"/>
        </w:rPr>
        <w:t>, en l’occurrence sur notre terrain trois mètres maximum, alors dans notre cas il serait peu probable d’avoir des interférences destructives si nos émetteurs sont sur le même circuit d’alimentation.</w:t>
      </w:r>
      <w:r w:rsidR="00AF3602">
        <w:rPr>
          <w:rFonts w:ascii="Verdana" w:hAnsi="Verdana"/>
        </w:rPr>
        <w:t xml:space="preserve"> Mais nos longueurs d’onde ultrasonores sont de l’ordre du centimètre, donc le problème se pose.</w:t>
      </w:r>
      <w:r w:rsidR="002D4E25">
        <w:rPr>
          <w:rFonts w:ascii="Verdana" w:hAnsi="Verdana"/>
        </w:rPr>
        <w:t xml:space="preserve"> En conclusion, je pense qu’il est raisonnable de mettre autour du robot le nombre de transducteurs minimum pour couvrir tout le terrain.</w:t>
      </w:r>
    </w:p>
    <w:p w:rsidR="003079E7" w:rsidRPr="0007441E" w:rsidRDefault="003079E7" w:rsidP="0007441E">
      <w:pPr>
        <w:spacing w:after="0"/>
        <w:jc w:val="both"/>
        <w:rPr>
          <w:rFonts w:ascii="Verdana" w:hAnsi="Verdana"/>
        </w:rPr>
      </w:pPr>
    </w:p>
    <w:p w:rsidR="003079E7" w:rsidRDefault="003079E7" w:rsidP="00540BEA">
      <w:pPr>
        <w:spacing w:after="0"/>
        <w:jc w:val="both"/>
        <w:rPr>
          <w:rFonts w:ascii="Verdana" w:hAnsi="Verdana"/>
        </w:rPr>
      </w:pPr>
    </w:p>
    <w:p w:rsidR="00E722C9" w:rsidRDefault="00E722C9" w:rsidP="00935ABA">
      <w:pPr>
        <w:spacing w:after="0"/>
        <w:ind w:firstLine="708"/>
        <w:jc w:val="both"/>
        <w:rPr>
          <w:rFonts w:ascii="Verdana" w:hAnsi="Verdana"/>
        </w:rPr>
      </w:pPr>
    </w:p>
    <w:p w:rsidR="00CE577D" w:rsidRDefault="00CE577D" w:rsidP="00CE577D">
      <w:pPr>
        <w:pStyle w:val="Titre2"/>
      </w:pPr>
      <w:bookmarkStart w:id="9" w:name="_Toc216609253"/>
      <w:r>
        <w:t>Premier étage de détection</w:t>
      </w:r>
      <w:bookmarkEnd w:id="9"/>
    </w:p>
    <w:p w:rsidR="00CE577D" w:rsidRDefault="00CE577D" w:rsidP="00B94627">
      <w:pPr>
        <w:spacing w:after="0"/>
        <w:jc w:val="both"/>
        <w:rPr>
          <w:rFonts w:ascii="Verdana" w:hAnsi="Verdana"/>
        </w:rPr>
      </w:pPr>
    </w:p>
    <w:p w:rsidR="00AA1D43" w:rsidRDefault="00CE577D" w:rsidP="00BA687E">
      <w:pPr>
        <w:spacing w:after="0"/>
        <w:jc w:val="both"/>
        <w:rPr>
          <w:rFonts w:ascii="Verdana" w:hAnsi="Verdana"/>
        </w:rPr>
      </w:pPr>
      <w:r>
        <w:rPr>
          <w:rFonts w:ascii="Verdana" w:hAnsi="Verdana"/>
        </w:rPr>
        <w:t xml:space="preserve">Nous allons présenter dans cette section le choix </w:t>
      </w:r>
      <w:r w:rsidR="00456FB9">
        <w:rPr>
          <w:rFonts w:ascii="Verdana" w:hAnsi="Verdana"/>
        </w:rPr>
        <w:t>fonctionnel concernant la partie qui suit le récepteur à ultrason de la balise. Le but de ce premier étage est d’amplifier le signal reçu, d’augmenter le rapport signal sur bruit et d’effectuer une première mise en forme.</w:t>
      </w:r>
      <w:r w:rsidR="00AA1D43">
        <w:rPr>
          <w:rFonts w:ascii="Verdana" w:hAnsi="Verdana"/>
        </w:rPr>
        <w:t xml:space="preserve"> </w:t>
      </w:r>
      <w:r w:rsidR="00E44CB6">
        <w:rPr>
          <w:rFonts w:ascii="Verdana" w:hAnsi="Verdana"/>
        </w:rPr>
        <w:t>Il</w:t>
      </w:r>
      <w:r w:rsidR="00AA1D43">
        <w:rPr>
          <w:rFonts w:ascii="Verdana" w:hAnsi="Verdana"/>
        </w:rPr>
        <w:t xml:space="preserve"> sera simulé sous Matlab/Simulink.</w:t>
      </w:r>
    </w:p>
    <w:p w:rsidR="00E44CB6" w:rsidRDefault="00E44CB6" w:rsidP="00BA687E">
      <w:pPr>
        <w:spacing w:after="0"/>
        <w:jc w:val="both"/>
        <w:rPr>
          <w:rFonts w:ascii="Verdana" w:hAnsi="Verdana"/>
        </w:rPr>
      </w:pPr>
    </w:p>
    <w:p w:rsidR="00E44CB6" w:rsidRDefault="00E44CB6" w:rsidP="00BA687E">
      <w:pPr>
        <w:spacing w:after="0"/>
        <w:jc w:val="both"/>
        <w:rPr>
          <w:rFonts w:ascii="Verdana" w:hAnsi="Verdana"/>
        </w:rPr>
      </w:pPr>
      <w:r>
        <w:rPr>
          <w:rFonts w:ascii="Verdana" w:hAnsi="Verdana"/>
        </w:rPr>
        <w:t xml:space="preserve">Comme nous recevons un signal sinusoïdal </w:t>
      </w:r>
      <w:r w:rsidR="00CC7A4E">
        <w:rPr>
          <w:rFonts w:ascii="Verdana" w:hAnsi="Verdana"/>
        </w:rPr>
        <w:t xml:space="preserve">au niveau du récepteur ultrasonore d’une balise, une idée qui me semble intéressante est la détection synchrone en quadrature. Ce principe utilisé par exemple dans les amplificateurs lock-in, permet entre autre de faire une démodulation de phase, de convertir un filtrage passe bande en filtrage passe bas, et d’avoir une fréquence </w:t>
      </w:r>
      <w:r w:rsidR="00C534D0">
        <w:rPr>
          <w:rFonts w:ascii="Verdana" w:hAnsi="Verdana"/>
        </w:rPr>
        <w:t>de coupure de filtrage identique</w:t>
      </w:r>
      <w:r w:rsidR="00CC7A4E">
        <w:rPr>
          <w:rFonts w:ascii="Verdana" w:hAnsi="Verdana"/>
        </w:rPr>
        <w:t xml:space="preserve"> quelque soit la fréquence de la sinusoïde à détecter.</w:t>
      </w:r>
    </w:p>
    <w:p w:rsidR="00F27C67" w:rsidRDefault="00F27C67" w:rsidP="00BA687E">
      <w:pPr>
        <w:spacing w:after="0"/>
        <w:jc w:val="both"/>
        <w:rPr>
          <w:rFonts w:ascii="Verdana" w:hAnsi="Verdana"/>
        </w:rPr>
      </w:pPr>
    </w:p>
    <w:p w:rsidR="00F27C67" w:rsidRDefault="00F27C67" w:rsidP="00BA687E">
      <w:pPr>
        <w:spacing w:after="0"/>
        <w:jc w:val="both"/>
        <w:rPr>
          <w:rFonts w:ascii="Verdana" w:hAnsi="Verdana"/>
        </w:rPr>
      </w:pPr>
    </w:p>
    <w:p w:rsidR="00F27C67" w:rsidRDefault="00F27C67" w:rsidP="00F27C67">
      <w:pPr>
        <w:pStyle w:val="Titre3"/>
        <w:numPr>
          <w:ilvl w:val="0"/>
          <w:numId w:val="6"/>
        </w:numPr>
      </w:pPr>
      <w:bookmarkStart w:id="10" w:name="_Toc216609254"/>
      <w:r>
        <w:lastRenderedPageBreak/>
        <w:t>Détection synchrone en quadrature</w:t>
      </w:r>
      <w:bookmarkEnd w:id="10"/>
    </w:p>
    <w:p w:rsidR="00F27C67" w:rsidRPr="00F27C67" w:rsidRDefault="00F27C67" w:rsidP="00F27C67">
      <w:pPr>
        <w:spacing w:after="0"/>
      </w:pPr>
    </w:p>
    <w:p w:rsidR="00F27C67" w:rsidRDefault="00F27C67" w:rsidP="00F27C67">
      <w:pPr>
        <w:spacing w:after="0"/>
        <w:jc w:val="both"/>
        <w:rPr>
          <w:rFonts w:ascii="Verdana" w:hAnsi="Verdana"/>
        </w:rPr>
      </w:pPr>
      <w:r>
        <w:rPr>
          <w:rFonts w:ascii="Verdana" w:hAnsi="Verdana"/>
        </w:rPr>
        <w:t>Le principe</w:t>
      </w:r>
      <w:r w:rsidR="004D09F4">
        <w:rPr>
          <w:rFonts w:ascii="Verdana" w:hAnsi="Verdana"/>
        </w:rPr>
        <w:t xml:space="preserve"> de la démodulation synchrone en quadrature est illustré par la figure 14</w:t>
      </w:r>
      <w:r w:rsidR="00896717">
        <w:rPr>
          <w:rFonts w:ascii="Verdana" w:hAnsi="Verdana"/>
        </w:rPr>
        <w:t xml:space="preserve"> et décrit en calcul par la suite</w:t>
      </w:r>
      <w:r w:rsidR="004D09F4">
        <w:rPr>
          <w:rFonts w:ascii="Verdana" w:hAnsi="Verdana"/>
        </w:rPr>
        <w:t>.</w:t>
      </w:r>
    </w:p>
    <w:p w:rsidR="00112DA2" w:rsidRDefault="00112DA2" w:rsidP="00F27C67">
      <w:pPr>
        <w:spacing w:after="0"/>
        <w:jc w:val="both"/>
        <w:rPr>
          <w:rFonts w:ascii="Verdana" w:hAnsi="Verdana"/>
        </w:rPr>
      </w:pPr>
    </w:p>
    <w:p w:rsidR="001472D8" w:rsidRDefault="002821B5" w:rsidP="00F27C67">
      <w:pPr>
        <w:spacing w:after="0"/>
        <w:jc w:val="both"/>
        <w:rPr>
          <w:rFonts w:ascii="Verdana" w:hAnsi="Verdana"/>
        </w:rPr>
      </w:pPr>
      <w:r w:rsidRPr="002821B5">
        <w:rPr>
          <w:noProof/>
        </w:rPr>
        <w:pict>
          <v:shape id="_x0000_s1161" type="#_x0000_t202" style="position:absolute;left:0;text-align:left;margin-left:.95pt;margin-top:277.55pt;width:453.6pt;height:.05pt;z-index:251665408" stroked="f">
            <v:textbox style="mso-fit-shape-to-text:t" inset="0,0,0,0">
              <w:txbxContent>
                <w:p w:rsidR="004B65D3" w:rsidRPr="0064461E" w:rsidRDefault="004B65D3" w:rsidP="001472D8">
                  <w:pPr>
                    <w:pStyle w:val="Lgende"/>
                    <w:jc w:val="center"/>
                    <w:rPr>
                      <w:rFonts w:ascii="Verdana" w:hAnsi="Verdana"/>
                    </w:rPr>
                  </w:pPr>
                  <w:r>
                    <w:t xml:space="preserve">Figure </w:t>
                  </w:r>
                  <w:fldSimple w:instr=" SEQ Figure \* ARABIC ">
                    <w:r w:rsidR="00B03979">
                      <w:rPr>
                        <w:noProof/>
                      </w:rPr>
                      <w:t>14</w:t>
                    </w:r>
                  </w:fldSimple>
                  <w:r>
                    <w:t xml:space="preserve"> : schéma synoptique de la démodulation synchrone en quadrature</w:t>
                  </w:r>
                </w:p>
              </w:txbxContent>
            </v:textbox>
          </v:shape>
        </w:pict>
      </w:r>
      <w:r w:rsidRPr="002821B5">
        <w:rPr>
          <w:noProof/>
          <w:lang w:eastAsia="fr-FR"/>
        </w:rPr>
        <w:pict>
          <v:group id="_x0000_s1123" editas="canvas" style="position:absolute;margin-left:0;margin-top:0;width:453.6pt;height:272.15pt;z-index:251655168;mso-position-horizontal-relative:char;mso-position-vertical-relative:line" coordorigin="1417,4118" coordsize="9072,5443">
            <o:lock v:ext="edit" aspectratio="t"/>
            <v:shape id="_x0000_s1122" type="#_x0000_t75" style="position:absolute;left:1417;top:4118;width:9072;height:5443" o:preferrelative="f" stroked="t" strokecolor="black [3213]">
              <v:fill o:detectmouseclick="t"/>
              <v:path o:extrusionok="t" o:connecttype="none"/>
              <o:lock v:ext="edit" text="t"/>
            </v:shape>
            <v:shape id="_x0000_s1124" type="#_x0000_t202" style="position:absolute;left:5017;top:4861;width:748;height:1199">
              <v:textbox>
                <w:txbxContent>
                  <w:p w:rsidR="004B65D3" w:rsidRPr="00112DA2" w:rsidRDefault="004B65D3" w:rsidP="007B36CB">
                    <w:pPr>
                      <w:jc w:val="center"/>
                      <w:rPr>
                        <w:rFonts w:ascii="Verdana" w:hAnsi="Verdana"/>
                        <w:b/>
                        <w:sz w:val="52"/>
                        <w:szCs w:val="52"/>
                      </w:rPr>
                    </w:pPr>
                    <w:r w:rsidRPr="00112DA2">
                      <w:rPr>
                        <w:rFonts w:ascii="Verdana" w:hAnsi="Verdana"/>
                        <w:b/>
                        <w:sz w:val="72"/>
                        <w:szCs w:val="72"/>
                      </w:rPr>
                      <w:sym w:font="Symbol" w:char="F0B4"/>
                    </w:r>
                  </w:p>
                </w:txbxContent>
              </v:textbox>
            </v:shape>
            <v:shape id="_x0000_s1125" type="#_x0000_t202" style="position:absolute;left:5010;top:7400;width:748;height:1199">
              <v:textbox>
                <w:txbxContent>
                  <w:p w:rsidR="004B65D3" w:rsidRPr="00112DA2" w:rsidRDefault="004B65D3" w:rsidP="007B36CB">
                    <w:pPr>
                      <w:jc w:val="center"/>
                      <w:rPr>
                        <w:rFonts w:ascii="Verdana" w:hAnsi="Verdana"/>
                        <w:b/>
                        <w:sz w:val="52"/>
                        <w:szCs w:val="52"/>
                      </w:rPr>
                    </w:pPr>
                    <w:r w:rsidRPr="00112DA2">
                      <w:rPr>
                        <w:rFonts w:ascii="Verdana" w:hAnsi="Verdana"/>
                        <w:b/>
                        <w:sz w:val="72"/>
                        <w:szCs w:val="72"/>
                      </w:rPr>
                      <w:sym w:font="Symbol" w:char="F0B4"/>
                    </w:r>
                  </w:p>
                </w:txbxContent>
              </v:textbox>
            </v:shape>
            <v:shape id="_x0000_s1126" type="#_x0000_t32" style="position:absolute;left:1646;top:5081;width:3371;height:1" o:connectortype="straight">
              <v:stroke endarrow="block"/>
            </v:shape>
            <v:shape id="_x0000_s1127" type="#_x0000_t32" style="position:absolute;left:1639;top:8361;width:3371;height:1" o:connectortype="straight">
              <v:stroke endarrow="block"/>
            </v:shape>
            <v:shape id="_x0000_s1129" type="#_x0000_t32" style="position:absolute;left:2638;top:5835;width:1;height:2526;flip:y" o:connectortype="straight">
              <v:stroke startarrow="oval"/>
            </v:shape>
            <v:shape id="_x0000_s1130" type="#_x0000_t32" style="position:absolute;left:2638;top:5841;width:2360;height:13" o:connectortype="straight">
              <v:stroke endarrow="block"/>
            </v:shape>
            <v:shape id="_x0000_s1131" type="#_x0000_t202" style="position:absolute;left:3141;top:7296;width:1327;height:711">
              <v:textbox>
                <w:txbxContent>
                  <w:p w:rsidR="004B65D3" w:rsidRPr="00270712" w:rsidRDefault="004B65D3" w:rsidP="007B36CB">
                    <w:pPr>
                      <w:rPr>
                        <w:rFonts w:ascii="Verdana" w:hAnsi="Verdana"/>
                        <w:sz w:val="44"/>
                        <w:szCs w:val="44"/>
                      </w:rPr>
                    </w:pPr>
                    <w:r>
                      <w:rPr>
                        <w:rFonts w:ascii="Verdana" w:hAnsi="Verdana"/>
                        <w:sz w:val="44"/>
                        <w:szCs w:val="44"/>
                      </w:rPr>
                      <w:t>-</w:t>
                    </w:r>
                    <w:r>
                      <w:rPr>
                        <w:rFonts w:ascii="Verdana" w:hAnsi="Verdana"/>
                        <w:sz w:val="44"/>
                        <w:szCs w:val="44"/>
                      </w:rPr>
                      <w:sym w:font="Symbol" w:char="F070"/>
                    </w:r>
                    <w:r>
                      <w:rPr>
                        <w:rFonts w:ascii="Verdana" w:hAnsi="Verdana"/>
                        <w:sz w:val="44"/>
                        <w:szCs w:val="44"/>
                      </w:rPr>
                      <w:t>/2</w:t>
                    </w:r>
                  </w:p>
                </w:txbxContent>
              </v:textbox>
            </v:shape>
            <v:shape id="_x0000_s1132" type="#_x0000_t32" style="position:absolute;left:2188;top:7647;width:953;height:5;flip:x y" o:connectortype="straight"/>
            <v:shape id="_x0000_s1133" type="#_x0000_t32" style="position:absolute;left:2188;top:5082;width:1;height:2565;flip:y" o:connectortype="straight">
              <v:stroke endarrow="oval"/>
            </v:shape>
            <v:shape id="_x0000_s1134" type="#_x0000_t32" style="position:absolute;left:4489;top:7655;width:509;height:1" o:connectortype="straight">
              <v:stroke endarrow="block"/>
            </v:shape>
            <v:group id="_x0000_s1145" style="position:absolute;left:6786;top:5024;width:1514;height:885" coordorigin="6843,5081" coordsize="1514,885">
              <v:rect id="_x0000_s1135" style="position:absolute;left:6843;top:5081;width:1514;height:885"/>
              <v:group id="_x0000_s1144" style="position:absolute;left:7033;top:5290;width:1140;height:543" coordorigin="6843,6620" coordsize="1140,543">
                <v:shape id="_x0000_s1142" type="#_x0000_t32" style="position:absolute;left:6843;top:6620;width:785;height:0" o:connectortype="straight" strokeweight="2.25pt"/>
                <v:shape id="_x0000_s1143" type="#_x0000_t32" style="position:absolute;left:7628;top:6620;width:355;height:543" o:connectortype="straight" strokeweight="2.25pt"/>
              </v:group>
            </v:group>
            <v:group id="_x0000_s1146" style="position:absolute;left:6760;top:7563;width:1514;height:885" coordorigin="6843,5081" coordsize="1514,885">
              <v:rect id="_x0000_s1147" style="position:absolute;left:6843;top:5081;width:1514;height:885"/>
              <v:group id="_x0000_s1148" style="position:absolute;left:7033;top:5290;width:1140;height:543" coordorigin="6843,6620" coordsize="1140,543">
                <v:shape id="_x0000_s1149" type="#_x0000_t32" style="position:absolute;left:6843;top:6620;width:785;height:0" o:connectortype="straight" strokeweight="2.25pt"/>
                <v:shape id="_x0000_s1150" type="#_x0000_t32" style="position:absolute;left:7628;top:6620;width:355;height:543" o:connectortype="straight" strokeweight="2.25pt"/>
              </v:group>
            </v:group>
            <v:shape id="_x0000_s1151" type="#_x0000_t32" style="position:absolute;left:5765;top:5461;width:1021;height:6" o:connectortype="straight">
              <v:stroke endarrow="block"/>
            </v:shape>
            <v:shape id="_x0000_s1152" type="#_x0000_t32" style="position:absolute;left:5758;top:8000;width:1002;height:6" o:connectortype="straight">
              <v:stroke endarrow="block"/>
            </v:shape>
            <v:shape id="_x0000_s1153" type="#_x0000_t32" style="position:absolute;left:8300;top:5461;width:1254;height:6;flip:y" o:connectortype="straight">
              <v:stroke endarrow="block"/>
            </v:shape>
            <v:shape id="_x0000_s1154" type="#_x0000_t32" style="position:absolute;left:8274;top:8006;width:1280;height:0" o:connectortype="straight">
              <v:stroke endarrow="block"/>
            </v:shape>
            <v:shape id="_x0000_s1155" type="#_x0000_t202" style="position:absolute;left:1887;top:4528;width:1384;height:466" strokecolor="white [3212]">
              <v:textbox>
                <w:txbxContent>
                  <w:p w:rsidR="004B65D3" w:rsidRPr="007B36CB" w:rsidRDefault="004B65D3">
                    <w:pPr>
                      <w:rPr>
                        <w:rFonts w:ascii="Verdana" w:hAnsi="Verdana"/>
                        <w:b/>
                        <w:sz w:val="24"/>
                        <w:szCs w:val="24"/>
                      </w:rPr>
                    </w:pPr>
                    <w:r w:rsidRPr="007B36CB">
                      <w:rPr>
                        <w:rFonts w:ascii="Verdana" w:hAnsi="Verdana"/>
                        <w:b/>
                        <w:sz w:val="24"/>
                        <w:szCs w:val="24"/>
                      </w:rPr>
                      <w:t>V</w:t>
                    </w:r>
                    <w:r>
                      <w:rPr>
                        <w:rFonts w:ascii="Verdana" w:hAnsi="Verdana"/>
                        <w:b/>
                        <w:sz w:val="24"/>
                        <w:szCs w:val="24"/>
                        <w:vertAlign w:val="subscript"/>
                      </w:rPr>
                      <w:t>ref</w:t>
                    </w:r>
                  </w:p>
                </w:txbxContent>
              </v:textbox>
            </v:shape>
            <v:shape id="_x0000_s1156" type="#_x0000_t202" style="position:absolute;left:1887;top:8448;width:1384;height:435" strokecolor="white [3212]">
              <v:textbox>
                <w:txbxContent>
                  <w:p w:rsidR="004B65D3" w:rsidRPr="007B36CB" w:rsidRDefault="004B65D3">
                    <w:pPr>
                      <w:rPr>
                        <w:rFonts w:ascii="Verdana" w:hAnsi="Verdana"/>
                        <w:b/>
                        <w:sz w:val="24"/>
                        <w:szCs w:val="24"/>
                      </w:rPr>
                    </w:pPr>
                    <w:r>
                      <w:rPr>
                        <w:rFonts w:ascii="Verdana" w:hAnsi="Verdana"/>
                        <w:b/>
                        <w:sz w:val="24"/>
                        <w:szCs w:val="24"/>
                      </w:rPr>
                      <w:t>V</w:t>
                    </w:r>
                    <w:r w:rsidRPr="007B36CB">
                      <w:rPr>
                        <w:rFonts w:ascii="Verdana" w:hAnsi="Verdana"/>
                        <w:b/>
                        <w:sz w:val="24"/>
                        <w:szCs w:val="24"/>
                        <w:vertAlign w:val="subscript"/>
                      </w:rPr>
                      <w:t>trans</w:t>
                    </w:r>
                  </w:p>
                </w:txbxContent>
              </v:textbox>
            </v:shape>
            <v:shape id="_x0000_s1157" type="#_x0000_t202" style="position:absolute;left:5888;top:4832;width:815;height:466" strokecolor="white [3212]">
              <v:textbox>
                <w:txbxContent>
                  <w:p w:rsidR="004B65D3" w:rsidRPr="007B36CB" w:rsidRDefault="004B65D3">
                    <w:pPr>
                      <w:rPr>
                        <w:rFonts w:ascii="Verdana" w:hAnsi="Verdana"/>
                        <w:b/>
                        <w:sz w:val="24"/>
                        <w:szCs w:val="24"/>
                      </w:rPr>
                    </w:pPr>
                    <w:r>
                      <w:rPr>
                        <w:rFonts w:ascii="Verdana" w:hAnsi="Verdana"/>
                        <w:b/>
                        <w:sz w:val="24"/>
                        <w:szCs w:val="24"/>
                      </w:rPr>
                      <w:t>V</w:t>
                    </w:r>
                    <w:r w:rsidRPr="007B36CB">
                      <w:rPr>
                        <w:rFonts w:ascii="Verdana" w:hAnsi="Verdana"/>
                        <w:b/>
                        <w:sz w:val="24"/>
                        <w:szCs w:val="24"/>
                        <w:vertAlign w:val="subscript"/>
                      </w:rPr>
                      <w:t>sin</w:t>
                    </w:r>
                    <w:r w:rsidRPr="007B36CB">
                      <w:rPr>
                        <w:rFonts w:ascii="Verdana" w:hAnsi="Verdana"/>
                        <w:b/>
                        <w:sz w:val="24"/>
                        <w:szCs w:val="24"/>
                        <w:vertAlign w:val="superscript"/>
                      </w:rPr>
                      <w:t>’</w:t>
                    </w:r>
                  </w:p>
                </w:txbxContent>
              </v:textbox>
            </v:shape>
            <v:shape id="_x0000_s1158" type="#_x0000_t202" style="position:absolute;left:5784;top:7467;width:919;height:438" strokecolor="white [3212]">
              <v:textbox>
                <w:txbxContent>
                  <w:p w:rsidR="004B65D3" w:rsidRPr="007B36CB" w:rsidRDefault="004B65D3">
                    <w:pPr>
                      <w:rPr>
                        <w:rFonts w:ascii="Verdana" w:hAnsi="Verdana"/>
                        <w:b/>
                        <w:sz w:val="24"/>
                        <w:szCs w:val="24"/>
                      </w:rPr>
                    </w:pPr>
                    <w:r>
                      <w:rPr>
                        <w:rFonts w:ascii="Verdana" w:hAnsi="Verdana"/>
                        <w:b/>
                        <w:sz w:val="24"/>
                        <w:szCs w:val="24"/>
                      </w:rPr>
                      <w:t>V</w:t>
                    </w:r>
                    <w:r w:rsidRPr="007B36CB">
                      <w:rPr>
                        <w:rFonts w:ascii="Verdana" w:hAnsi="Verdana"/>
                        <w:b/>
                        <w:sz w:val="24"/>
                        <w:szCs w:val="24"/>
                        <w:vertAlign w:val="subscript"/>
                      </w:rPr>
                      <w:t>cos</w:t>
                    </w:r>
                    <w:r w:rsidRPr="007B36CB">
                      <w:rPr>
                        <w:rFonts w:ascii="Verdana" w:hAnsi="Verdana"/>
                        <w:b/>
                        <w:sz w:val="24"/>
                        <w:szCs w:val="24"/>
                        <w:vertAlign w:val="superscript"/>
                      </w:rPr>
                      <w:t>’</w:t>
                    </w:r>
                  </w:p>
                </w:txbxContent>
              </v:textbox>
            </v:shape>
            <v:shape id="_x0000_s1159" type="#_x0000_t202" style="position:absolute;left:8470;top:4937;width:1084;height:437" strokecolor="white [3212]">
              <v:textbox>
                <w:txbxContent>
                  <w:p w:rsidR="004B65D3" w:rsidRPr="001472D8" w:rsidRDefault="004B65D3">
                    <w:pPr>
                      <w:rPr>
                        <w:rFonts w:ascii="Verdana" w:hAnsi="Verdana"/>
                        <w:b/>
                        <w:sz w:val="24"/>
                        <w:szCs w:val="24"/>
                      </w:rPr>
                    </w:pPr>
                    <w:r>
                      <w:rPr>
                        <w:rFonts w:ascii="Verdana" w:hAnsi="Verdana"/>
                        <w:b/>
                        <w:sz w:val="24"/>
                        <w:szCs w:val="24"/>
                      </w:rPr>
                      <w:t>V</w:t>
                    </w:r>
                    <w:r w:rsidRPr="001472D8">
                      <w:rPr>
                        <w:rFonts w:ascii="Verdana" w:hAnsi="Verdana"/>
                        <w:b/>
                        <w:sz w:val="24"/>
                        <w:szCs w:val="24"/>
                        <w:vertAlign w:val="subscript"/>
                      </w:rPr>
                      <w:t>sin</w:t>
                    </w:r>
                  </w:p>
                </w:txbxContent>
              </v:textbox>
            </v:shape>
            <v:shape id="_x0000_s1160" type="#_x0000_t202" style="position:absolute;left:8452;top:7446;width:917;height:516" strokecolor="white [3212]">
              <v:textbox>
                <w:txbxContent>
                  <w:p w:rsidR="004B65D3" w:rsidRPr="001472D8" w:rsidRDefault="004B65D3">
                    <w:pPr>
                      <w:rPr>
                        <w:rFonts w:ascii="Verdana" w:hAnsi="Verdana"/>
                        <w:b/>
                        <w:sz w:val="24"/>
                        <w:szCs w:val="24"/>
                      </w:rPr>
                    </w:pPr>
                    <w:r>
                      <w:rPr>
                        <w:rFonts w:ascii="Verdana" w:hAnsi="Verdana"/>
                        <w:b/>
                        <w:sz w:val="24"/>
                        <w:szCs w:val="24"/>
                      </w:rPr>
                      <w:t>V</w:t>
                    </w:r>
                    <w:r w:rsidRPr="001472D8">
                      <w:rPr>
                        <w:rFonts w:ascii="Verdana" w:hAnsi="Verdana"/>
                        <w:b/>
                        <w:sz w:val="24"/>
                        <w:szCs w:val="24"/>
                        <w:vertAlign w:val="subscript"/>
                      </w:rPr>
                      <w:t>cos</w:t>
                    </w:r>
                  </w:p>
                </w:txbxContent>
              </v:textbox>
            </v:shape>
          </v:group>
        </w:pict>
      </w:r>
      <w:r w:rsidRPr="002821B5">
        <w:rPr>
          <w:rFonts w:ascii="Verdana" w:hAnsi="Verdana"/>
        </w:rPr>
        <w:pict>
          <v:shape id="_x0000_i1026" type="#_x0000_t75" style="width:453.75pt;height:272.25pt">
            <v:imagedata croptop="-65520f" cropbottom="65520f"/>
          </v:shape>
        </w:pict>
      </w:r>
    </w:p>
    <w:p w:rsidR="001472D8" w:rsidRDefault="001472D8" w:rsidP="001472D8">
      <w:pPr>
        <w:rPr>
          <w:rFonts w:ascii="Verdana" w:hAnsi="Verdana"/>
        </w:rPr>
      </w:pPr>
    </w:p>
    <w:p w:rsidR="001472D8" w:rsidRDefault="001472D8" w:rsidP="001472D8">
      <w:pPr>
        <w:spacing w:after="0"/>
        <w:jc w:val="both"/>
        <w:rPr>
          <w:rFonts w:ascii="Verdana" w:hAnsi="Verdana"/>
        </w:rPr>
      </w:pPr>
    </w:p>
    <w:p w:rsidR="00742161" w:rsidRDefault="002821B5" w:rsidP="001472D8">
      <w:pPr>
        <w:spacing w:after="0"/>
        <w:jc w:val="both"/>
        <w:rPr>
          <w:rFonts w:ascii="Verdana" w:hAnsi="Verdana"/>
        </w:rPr>
      </w:pPr>
      <w:r w:rsidRPr="002821B5">
        <w:rPr>
          <w:noProof/>
        </w:rPr>
        <w:pict>
          <v:shape id="_x0000_s1162" type="#_x0000_t202" style="position:absolute;left:0;text-align:left;margin-left:1.5pt;margin-top:201.95pt;width:275.85pt;height:.05pt;z-index:251666432" stroked="f">
            <v:textbox style="mso-fit-shape-to-text:t" inset="0,0,0,0">
              <w:txbxContent>
                <w:p w:rsidR="004B65D3" w:rsidRPr="005E2CD2" w:rsidRDefault="004B65D3" w:rsidP="00BA064A">
                  <w:pPr>
                    <w:pStyle w:val="Lgende"/>
                    <w:rPr>
                      <w:rFonts w:ascii="Verdana" w:hAnsi="Verdana"/>
                      <w:noProof/>
                      <w:sz w:val="72"/>
                      <w:szCs w:val="72"/>
                    </w:rPr>
                  </w:pPr>
                  <w:r>
                    <w:t xml:space="preserve">Figure </w:t>
                  </w:r>
                  <w:fldSimple w:instr=" SEQ Figure \* ARABIC ">
                    <w:r w:rsidR="00B03979">
                      <w:rPr>
                        <w:noProof/>
                      </w:rPr>
                      <w:t>15</w:t>
                    </w:r>
                  </w:fldSimple>
                  <w:r>
                    <w:t xml:space="preserve"> : forme de la tension d'excitation</w:t>
                  </w:r>
                </w:p>
              </w:txbxContent>
            </v:textbox>
            <w10:wrap type="square"/>
          </v:shape>
        </w:pict>
      </w:r>
      <w:r w:rsidR="00742161">
        <w:rPr>
          <w:rFonts w:ascii="Verdana" w:hAnsi="Verdana"/>
          <w:noProof/>
          <w:sz w:val="72"/>
          <w:szCs w:val="72"/>
          <w:lang w:eastAsia="fr-FR"/>
        </w:rPr>
        <w:drawing>
          <wp:anchor distT="0" distB="0" distL="114300" distR="114300" simplePos="0" relativeHeight="251654144" behindDoc="0" locked="0" layoutInCell="1" allowOverlap="1">
            <wp:simplePos x="0" y="0"/>
            <wp:positionH relativeFrom="column">
              <wp:align>left</wp:align>
            </wp:positionH>
            <wp:positionV relativeFrom="paragraph">
              <wp:align>top</wp:align>
            </wp:positionV>
            <wp:extent cx="3503921" cy="2488804"/>
            <wp:effectExtent l="19050" t="19050" r="20329" b="25796"/>
            <wp:wrapSquare wrapText="bothSides"/>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srcRect/>
                    <a:stretch>
                      <a:fillRect/>
                    </a:stretch>
                  </pic:blipFill>
                  <pic:spPr bwMode="auto">
                    <a:xfrm>
                      <a:off x="0" y="0"/>
                      <a:ext cx="3503921" cy="2488804"/>
                    </a:xfrm>
                    <a:prstGeom prst="rect">
                      <a:avLst/>
                    </a:prstGeom>
                    <a:noFill/>
                    <a:ln w="9525">
                      <a:solidFill>
                        <a:schemeClr val="tx1"/>
                      </a:solidFill>
                      <a:miter lim="800000"/>
                      <a:headEnd/>
                      <a:tailEnd/>
                    </a:ln>
                  </pic:spPr>
                </pic:pic>
              </a:graphicData>
            </a:graphic>
          </wp:anchor>
        </w:drawing>
      </w:r>
      <w:r w:rsidR="00742161">
        <w:rPr>
          <w:rFonts w:ascii="Verdana" w:hAnsi="Verdana"/>
        </w:rPr>
        <w:t>La figure 15 nous donne</w:t>
      </w:r>
      <w:r w:rsidR="00896717">
        <w:rPr>
          <w:rFonts w:ascii="Verdana" w:hAnsi="Verdana"/>
        </w:rPr>
        <w:t xml:space="preserve"> la forme du signal de référence</w:t>
      </w:r>
      <w:r w:rsidR="00742161">
        <w:rPr>
          <w:rFonts w:ascii="Verdana" w:hAnsi="Verdana"/>
        </w:rPr>
        <w:t xml:space="preserve"> V</w:t>
      </w:r>
      <w:r w:rsidR="00896717">
        <w:rPr>
          <w:rFonts w:ascii="Verdana" w:hAnsi="Verdana"/>
          <w:vertAlign w:val="subscript"/>
        </w:rPr>
        <w:t>ref</w:t>
      </w:r>
      <w:r w:rsidR="00742161">
        <w:rPr>
          <w:rFonts w:ascii="Verdana" w:hAnsi="Verdana"/>
        </w:rPr>
        <w:t xml:space="preserve"> présent dans la figure 14. Ce signal va permettre une sorte de corrélation avec la sinusoïde de sortie du récepteur V</w:t>
      </w:r>
      <w:r w:rsidR="00742161" w:rsidRPr="00896717">
        <w:rPr>
          <w:rFonts w:ascii="Verdana" w:hAnsi="Verdana"/>
          <w:vertAlign w:val="subscript"/>
        </w:rPr>
        <w:t>trans</w:t>
      </w:r>
      <w:r w:rsidR="00B32F8D">
        <w:rPr>
          <w:rFonts w:ascii="Verdana" w:hAnsi="Verdana"/>
        </w:rPr>
        <w:t>, car ils sont à la même fréquence. V</w:t>
      </w:r>
      <w:r w:rsidR="00896717">
        <w:rPr>
          <w:rFonts w:ascii="Verdana" w:hAnsi="Verdana"/>
          <w:vertAlign w:val="subscript"/>
        </w:rPr>
        <w:t>ref</w:t>
      </w:r>
      <w:r w:rsidR="00195808">
        <w:rPr>
          <w:rFonts w:ascii="Verdana" w:hAnsi="Verdana"/>
        </w:rPr>
        <w:t xml:space="preserve"> est </w:t>
      </w:r>
      <w:r w:rsidR="00B32F8D">
        <w:rPr>
          <w:rFonts w:ascii="Verdana" w:hAnsi="Verdana"/>
        </w:rPr>
        <w:t>décomposable en série de Fourier comme une somme de sinusoïde de fréquence multiple</w:t>
      </w:r>
      <w:r w:rsidR="00BA2C64">
        <w:rPr>
          <w:rFonts w:ascii="Verdana" w:hAnsi="Verdana"/>
        </w:rPr>
        <w:t xml:space="preserve"> impair</w:t>
      </w:r>
      <w:r w:rsidR="00B32F8D">
        <w:rPr>
          <w:rFonts w:ascii="Verdana" w:hAnsi="Verdana"/>
        </w:rPr>
        <w:t xml:space="preserve"> de celle des transducteurs.</w:t>
      </w:r>
      <w:r w:rsidR="00896717">
        <w:rPr>
          <w:rFonts w:ascii="Verdana" w:hAnsi="Verdana"/>
        </w:rPr>
        <w:t xml:space="preserve"> Le signal de référence en démodulation synchrone peut être purement sinusoïdal ou rectangulaire.</w:t>
      </w:r>
    </w:p>
    <w:p w:rsidR="00CB0F83" w:rsidRPr="00616EE1" w:rsidRDefault="001472D8" w:rsidP="001472D8">
      <w:pPr>
        <w:spacing w:after="0"/>
        <w:jc w:val="both"/>
        <w:rPr>
          <w:rFonts w:ascii="Verdana" w:hAnsi="Verdana"/>
          <w:sz w:val="72"/>
          <w:szCs w:val="72"/>
        </w:rPr>
      </w:pPr>
      <w:r>
        <w:rPr>
          <w:rFonts w:ascii="Verdana" w:hAnsi="Verdana"/>
        </w:rPr>
        <w:lastRenderedPageBreak/>
        <w:t>Voici le détail des calculs</w:t>
      </w:r>
      <w:r w:rsidR="00896717">
        <w:rPr>
          <w:rFonts w:ascii="Verdana" w:hAnsi="Verdana"/>
        </w:rPr>
        <w:t xml:space="preserve"> de la démodulation synchrone à référence rectangulaire</w:t>
      </w:r>
      <w:r w:rsidR="00752F2B">
        <w:rPr>
          <w:rFonts w:ascii="Verdana" w:hAnsi="Verdana"/>
        </w:rPr>
        <w:t xml:space="preserve"> avec en entrée le signal du récepteur ultrasonore non bruité</w:t>
      </w:r>
      <w:r>
        <w:rPr>
          <w:rFonts w:ascii="Verdana" w:hAnsi="Verdana"/>
        </w:rPr>
        <w:t> :</w:t>
      </w:r>
    </w:p>
    <w:p w:rsidR="00400DE1" w:rsidRDefault="00400DE1" w:rsidP="001472D8">
      <w:pPr>
        <w:spacing w:after="0"/>
        <w:jc w:val="both"/>
        <w:rPr>
          <w:rFonts w:ascii="Verdana" w:hAnsi="Verdana"/>
        </w:rPr>
      </w:pPr>
    </w:p>
    <w:p w:rsidR="00400DE1" w:rsidRDefault="002821B5" w:rsidP="001472D8">
      <w:pPr>
        <w:spacing w:after="0"/>
        <w:jc w:val="both"/>
        <w:rPr>
          <w:rFonts w:ascii="Verdana" w:eastAsiaTheme="minorEastAsia" w:hAnsi="Verdana"/>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ref</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b>
                <m:sSubPr>
                  <m:ctrlPr>
                    <w:rPr>
                      <w:rFonts w:ascii="Cambria Math" w:hAnsi="Cambria Math"/>
                      <w:i/>
                    </w:rPr>
                  </m:ctrlPr>
                </m:sSubPr>
                <m:e>
                  <m:r>
                    <w:rPr>
                      <w:rFonts w:ascii="Cambria Math" w:hAnsi="Cambria Math"/>
                    </w:rPr>
                    <m:t>A</m:t>
                  </m:r>
                </m:e>
                <m:sub>
                  <m:r>
                    <w:rPr>
                      <w:rFonts w:ascii="Cambria Math" w:hAnsi="Cambria Math"/>
                    </w:rPr>
                    <m:t>2k+1</m:t>
                  </m:r>
                </m:sub>
              </m:sSub>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ω∙</m:t>
                      </m:r>
                      <m:d>
                        <m:dPr>
                          <m:ctrlPr>
                            <w:rPr>
                              <w:rFonts w:ascii="Cambria Math" w:hAnsi="Cambria Math"/>
                              <w:i/>
                            </w:rPr>
                          </m:ctrlPr>
                        </m:dPr>
                        <m:e>
                          <m:r>
                            <w:rPr>
                              <w:rFonts w:ascii="Cambria Math" w:hAnsi="Cambria Math"/>
                            </w:rPr>
                            <m:t>2k+1</m:t>
                          </m:r>
                        </m:e>
                      </m:d>
                      <m:r>
                        <w:rPr>
                          <w:rFonts w:ascii="Cambria Math" w:hAnsi="Cambria Math"/>
                        </w:rPr>
                        <m:t>∙t+</m:t>
                      </m:r>
                      <m:sSub>
                        <m:sSubPr>
                          <m:ctrlPr>
                            <w:rPr>
                              <w:rFonts w:ascii="Cambria Math" w:hAnsi="Cambria Math"/>
                              <w:i/>
                            </w:rPr>
                          </m:ctrlPr>
                        </m:sSubPr>
                        <m:e>
                          <m:r>
                            <w:rPr>
                              <w:rFonts w:ascii="Cambria Math" w:hAnsi="Cambria Math"/>
                            </w:rPr>
                            <m:t>φ</m:t>
                          </m:r>
                        </m:e>
                        <m:sub>
                          <m:r>
                            <w:rPr>
                              <w:rFonts w:ascii="Cambria Math" w:hAnsi="Cambria Math"/>
                            </w:rPr>
                            <m:t>k</m:t>
                          </m:r>
                        </m:sub>
                      </m:sSub>
                    </m:e>
                  </m:d>
                </m:e>
              </m:func>
            </m:e>
          </m:nary>
          <m:r>
            <w:rPr>
              <w:rFonts w:ascii="Cambria Math" w:hAnsi="Cambria Math"/>
            </w:rPr>
            <m:t xml:space="preserve">      avec       </m:t>
          </m:r>
          <m:sSub>
            <m:sSubPr>
              <m:ctrlPr>
                <w:rPr>
                  <w:rFonts w:ascii="Cambria Math" w:hAnsi="Cambria Math"/>
                  <w:i/>
                </w:rPr>
              </m:ctrlPr>
            </m:sSubPr>
            <m:e>
              <m:r>
                <w:rPr>
                  <w:rFonts w:ascii="Cambria Math" w:hAnsi="Cambria Math"/>
                </w:rPr>
                <m:t>A</m:t>
              </m:r>
            </m:e>
            <m:sub>
              <m:r>
                <w:rPr>
                  <w:rFonts w:ascii="Cambria Math" w:hAnsi="Cambria Math"/>
                </w:rPr>
                <m:t>2k+1</m:t>
              </m:r>
            </m:sub>
          </m:sSub>
          <m:r>
            <w:rPr>
              <w:rFonts w:ascii="Cambria Math" w:hAnsi="Cambria Math"/>
            </w:rPr>
            <m:t>=</m:t>
          </m:r>
          <m:f>
            <m:fPr>
              <m:ctrlPr>
                <w:rPr>
                  <w:rFonts w:ascii="Cambria Math" w:hAnsi="Cambria Math"/>
                  <w:i/>
                </w:rPr>
              </m:ctrlPr>
            </m:fPr>
            <m:num>
              <m:r>
                <w:rPr>
                  <w:rFonts w:ascii="Cambria Math" w:hAnsi="Cambria Math"/>
                </w:rPr>
                <m:t>4∙</m:t>
              </m:r>
              <m:sSub>
                <m:sSubPr>
                  <m:ctrlPr>
                    <w:rPr>
                      <w:rFonts w:ascii="Cambria Math" w:hAnsi="Cambria Math"/>
                      <w:i/>
                    </w:rPr>
                  </m:ctrlPr>
                </m:sSubPr>
                <m:e>
                  <m:r>
                    <w:rPr>
                      <w:rFonts w:ascii="Cambria Math" w:hAnsi="Cambria Math"/>
                    </w:rPr>
                    <m:t>A</m:t>
                  </m:r>
                </m:e>
                <m:sub>
                  <m:r>
                    <w:rPr>
                      <w:rFonts w:ascii="Cambria Math" w:hAnsi="Cambria Math"/>
                    </w:rPr>
                    <m:t>0</m:t>
                  </m:r>
                </m:sub>
              </m:sSub>
            </m:num>
            <m:den>
              <m:d>
                <m:dPr>
                  <m:ctrlPr>
                    <w:rPr>
                      <w:rFonts w:ascii="Cambria Math" w:hAnsi="Cambria Math"/>
                      <w:i/>
                    </w:rPr>
                  </m:ctrlPr>
                </m:dPr>
                <m:e>
                  <m:r>
                    <w:rPr>
                      <w:rFonts w:ascii="Cambria Math" w:hAnsi="Cambria Math"/>
                    </w:rPr>
                    <m:t>2k+1</m:t>
                  </m:r>
                </m:e>
              </m:d>
              <m:r>
                <w:rPr>
                  <w:rFonts w:ascii="Cambria Math" w:hAnsi="Cambria Math"/>
                </w:rPr>
                <m:t>∙π</m:t>
              </m:r>
            </m:den>
          </m:f>
          <m:r>
            <w:rPr>
              <w:rFonts w:ascii="Cambria Math" w:hAnsi="Cambria Math"/>
            </w:rPr>
            <m:t xml:space="preserve">              </m:t>
          </m:r>
        </m:oMath>
      </m:oMathPara>
    </w:p>
    <w:p w:rsidR="00BA2C64" w:rsidRDefault="00BA2C64" w:rsidP="001472D8">
      <w:pPr>
        <w:spacing w:after="0"/>
        <w:jc w:val="both"/>
        <w:rPr>
          <w:rFonts w:ascii="Verdana" w:eastAsiaTheme="minorEastAsia" w:hAnsi="Verdana"/>
        </w:rPr>
      </w:pPr>
    </w:p>
    <w:p w:rsidR="00BA2C64" w:rsidRDefault="002821B5" w:rsidP="001472D8">
      <w:pPr>
        <w:spacing w:after="0"/>
        <w:jc w:val="both"/>
        <w:rPr>
          <w:rFonts w:ascii="Verdana" w:eastAsiaTheme="minorEastAsia" w:hAnsi="Verdana"/>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trans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unc>
            <m:funcPr>
              <m:ctrlPr>
                <w:rPr>
                  <w:rFonts w:ascii="Cambria Math" w:hAnsi="Cambria Math"/>
                  <w:i/>
                </w:rPr>
              </m:ctrlPr>
            </m:funcPr>
            <m:fName>
              <m:r>
                <m:rPr>
                  <m:sty m:val="p"/>
                </m:rPr>
                <w:rPr>
                  <w:rFonts w:ascii="Cambria Math" w:hAnsi="Cambria Math"/>
                </w:rPr>
                <m:t>sin</m:t>
              </m:r>
              <m:ctrlPr>
                <w:rPr>
                  <w:rFonts w:ascii="Cambria Math" w:hAnsi="Cambria Math"/>
                </w:rPr>
              </m:ctrlPr>
            </m:fName>
            <m:e>
              <m:d>
                <m:dPr>
                  <m:ctrlPr>
                    <w:rPr>
                      <w:rFonts w:ascii="Cambria Math" w:hAnsi="Cambria Math"/>
                      <w:i/>
                    </w:rPr>
                  </m:ctrlPr>
                </m:dPr>
                <m:e>
                  <m:r>
                    <w:rPr>
                      <w:rFonts w:ascii="Cambria Math" w:hAnsi="Cambria Math"/>
                    </w:rPr>
                    <m:t>ω∙t+α</m:t>
                  </m:r>
                </m:e>
              </m:d>
            </m:e>
          </m:func>
        </m:oMath>
      </m:oMathPara>
    </w:p>
    <w:p w:rsidR="00EB5B56" w:rsidRPr="00BA064A" w:rsidRDefault="00400DE1" w:rsidP="001472D8">
      <w:pPr>
        <w:spacing w:after="0"/>
        <w:jc w:val="both"/>
        <w:rPr>
          <w:rFonts w:ascii="Verdana" w:eastAsiaTheme="minorEastAsia" w:hAnsi="Verdana"/>
        </w:rPr>
      </w:pPr>
      <w:r>
        <w:rPr>
          <w:rFonts w:ascii="Verdana" w:eastAsiaTheme="minorEastAsia" w:hAnsi="Verdana"/>
        </w:rPr>
        <w:br/>
      </w:r>
      <m:oMathPara>
        <m:oMathParaPr>
          <m:jc m:val="left"/>
        </m:oMathParaPr>
        <m:oMath>
          <m:r>
            <w:rPr>
              <w:rFonts w:ascii="Cambria Math" w:eastAsiaTheme="minorEastAsia" w:hAnsi="Cambria Math"/>
            </w:rPr>
            <m:t>ω=2∙π∙f</m:t>
          </m:r>
        </m:oMath>
      </m:oMathPara>
    </w:p>
    <w:p w:rsidR="00BA064A" w:rsidRDefault="00BA064A" w:rsidP="001472D8">
      <w:pPr>
        <w:spacing w:after="0"/>
        <w:jc w:val="both"/>
        <w:rPr>
          <w:rFonts w:ascii="Verdana" w:eastAsiaTheme="minorEastAsia" w:hAnsi="Verdana"/>
        </w:rPr>
      </w:pPr>
    </w:p>
    <w:p w:rsidR="001A6A3E" w:rsidRPr="001A6A3E" w:rsidRDefault="002821B5" w:rsidP="001472D8">
      <w:pPr>
        <w:spacing w:after="0"/>
        <w:jc w:val="both"/>
        <w:rPr>
          <w:rFonts w:ascii="Verdana" w:eastAsiaTheme="minorEastAsia" w:hAnsi="Verdana"/>
        </w:rPr>
      </w:pPr>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sin</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ref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trans</m:t>
            </m:r>
          </m:sub>
        </m:sSub>
      </m:oMath>
      <w:r w:rsidR="005D7E5E">
        <w:rPr>
          <w:rFonts w:ascii="Verdana" w:eastAsiaTheme="minorEastAsia" w:hAnsi="Verdana"/>
        </w:rPr>
        <w:t xml:space="preserve">  </w:t>
      </w:r>
    </w:p>
    <w:p w:rsidR="001A6A3E" w:rsidRPr="001A6A3E" w:rsidRDefault="002821B5" w:rsidP="001472D8">
      <w:pPr>
        <w:spacing w:after="0"/>
        <w:jc w:val="both"/>
        <w:rPr>
          <w:rFonts w:ascii="Verdana" w:eastAsiaTheme="minorEastAsia" w:hAnsi="Verdana"/>
        </w:rPr>
      </w:pPr>
      <m:oMathPara>
        <m:oMathParaPr>
          <m:jc m:val="left"/>
        </m:oMathParaPr>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sin</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sin</m:t>
              </m:r>
            </m:fName>
            <m:e>
              <m:d>
                <m:dPr>
                  <m:ctrlPr>
                    <w:rPr>
                      <w:rFonts w:ascii="Cambria Math" w:eastAsiaTheme="minorEastAsia" w:hAnsi="Cambria Math"/>
                      <w:i/>
                    </w:rPr>
                  </m:ctrlPr>
                </m:dPr>
                <m:e>
                  <m:r>
                    <w:rPr>
                      <w:rFonts w:ascii="Cambria Math" w:eastAsiaTheme="minorEastAsia" w:hAnsi="Cambria Math"/>
                    </w:rPr>
                    <m:t>ω∙t+α</m:t>
                  </m:r>
                </m:e>
              </m:d>
            </m:e>
          </m:func>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m:t>
              </m:r>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num>
                <m:den>
                  <m:r>
                    <w:rPr>
                      <w:rFonts w:ascii="Cambria Math" w:eastAsiaTheme="minorEastAsia" w:hAnsi="Cambria Math"/>
                    </w:rPr>
                    <m:t>2</m:t>
                  </m:r>
                </m:den>
              </m:f>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sin</m:t>
                  </m:r>
                </m:fName>
                <m:e>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ω+ω∙</m:t>
                          </m:r>
                          <m:d>
                            <m:dPr>
                              <m:ctrlPr>
                                <w:rPr>
                                  <w:rFonts w:ascii="Cambria Math" w:eastAsiaTheme="minorEastAsia" w:hAnsi="Cambria Math"/>
                                  <w:i/>
                                </w:rPr>
                              </m:ctrlPr>
                            </m:dPr>
                            <m:e>
                              <m:r>
                                <w:rPr>
                                  <w:rFonts w:ascii="Cambria Math" w:eastAsiaTheme="minorEastAsia" w:hAnsi="Cambria Math"/>
                                </w:rPr>
                                <m:t>2k+1</m:t>
                              </m:r>
                            </m:e>
                          </m:d>
                        </m:e>
                      </m:d>
                      <m:r>
                        <w:rPr>
                          <w:rFonts w:ascii="Cambria Math" w:eastAsiaTheme="minorEastAsia" w:hAnsi="Cambria Math"/>
                        </w:rPr>
                        <m:t>∙t+α+</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k</m:t>
                          </m:r>
                        </m:sub>
                      </m:sSub>
                    </m:e>
                  </m:d>
                </m:e>
              </m:func>
            </m:e>
          </m:nary>
        </m:oMath>
      </m:oMathPara>
    </w:p>
    <w:p w:rsidR="00BA064A" w:rsidRPr="006238CF" w:rsidRDefault="001A6A3E" w:rsidP="001472D8">
      <w:pPr>
        <w:spacing w:after="0"/>
        <w:jc w:val="both"/>
        <w:rPr>
          <w:rFonts w:ascii="Verdana" w:eastAsiaTheme="minorEastAsia" w:hAnsi="Verdana"/>
        </w:rPr>
      </w:pPr>
      <m:oMathPara>
        <m:oMathParaPr>
          <m:jc m:val="left"/>
        </m:oMathParaPr>
        <m:oMath>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m:t>
              </m:r>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num>
                <m:den>
                  <m:r>
                    <w:rPr>
                      <w:rFonts w:ascii="Cambria Math" w:eastAsiaTheme="minorEastAsia" w:hAnsi="Cambria Math"/>
                    </w:rPr>
                    <m:t>2</m:t>
                  </m:r>
                </m:den>
              </m:f>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sin</m:t>
                  </m:r>
                </m:fName>
                <m:e>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ω-ω∙</m:t>
                          </m:r>
                          <m:d>
                            <m:dPr>
                              <m:ctrlPr>
                                <w:rPr>
                                  <w:rFonts w:ascii="Cambria Math" w:eastAsiaTheme="minorEastAsia" w:hAnsi="Cambria Math"/>
                                  <w:i/>
                                </w:rPr>
                              </m:ctrlPr>
                            </m:dPr>
                            <m:e>
                              <m:r>
                                <w:rPr>
                                  <w:rFonts w:ascii="Cambria Math" w:eastAsiaTheme="minorEastAsia" w:hAnsi="Cambria Math"/>
                                </w:rPr>
                                <m:t>2k+1</m:t>
                              </m:r>
                            </m:e>
                          </m:d>
                        </m:e>
                      </m:d>
                      <m:r>
                        <w:rPr>
                          <w:rFonts w:ascii="Cambria Math" w:eastAsiaTheme="minorEastAsia" w:hAnsi="Cambria Math"/>
                        </w:rPr>
                        <m:t>∙t+α-</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k</m:t>
                          </m:r>
                        </m:sub>
                      </m:sSub>
                    </m:e>
                  </m:d>
                </m:e>
              </m:func>
            </m:e>
          </m:nary>
        </m:oMath>
      </m:oMathPara>
    </w:p>
    <w:p w:rsidR="006238CF" w:rsidRPr="006238CF" w:rsidRDefault="006238CF" w:rsidP="001472D8">
      <w:pPr>
        <w:spacing w:after="0"/>
        <w:jc w:val="both"/>
        <w:rPr>
          <w:rFonts w:ascii="Verdana" w:eastAsiaTheme="minorEastAsia" w:hAnsi="Verdana"/>
        </w:rPr>
      </w:pPr>
    </w:p>
    <w:p w:rsidR="00BA064A" w:rsidRPr="00BA064A" w:rsidRDefault="001A6A3E" w:rsidP="001472D8">
      <w:pPr>
        <w:spacing w:after="0"/>
        <w:jc w:val="both"/>
        <w:rPr>
          <w:rFonts w:ascii="Verdana" w:eastAsiaTheme="minorEastAsia" w:hAnsi="Verdana"/>
        </w:rPr>
      </w:pPr>
      <m:oMathPara>
        <m:oMathParaPr>
          <m:jc m:val="left"/>
        </m:oMathParaPr>
        <m:oMath>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sin</m:t>
              </m:r>
            </m:sub>
            <m:sup>
              <m:r>
                <w:rPr>
                  <w:rFonts w:ascii="Cambria Math" w:eastAsiaTheme="minorEastAsia" w:hAnsi="Cambria Math"/>
                </w:rPr>
                <m:t>'</m:t>
              </m:r>
            </m:sup>
          </m:sSubSup>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num>
            <m:den>
              <m:r>
                <w:rPr>
                  <w:rFonts w:ascii="Cambria Math" w:eastAsiaTheme="minorEastAsia" w:hAnsi="Cambria Math"/>
                </w:rPr>
                <m:t>2</m:t>
              </m:r>
            </m:den>
          </m:f>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sin</m:t>
              </m:r>
            </m:fName>
            <m:e>
              <m:d>
                <m:dPr>
                  <m:ctrlPr>
                    <w:rPr>
                      <w:rFonts w:ascii="Cambria Math" w:eastAsiaTheme="minorEastAsia" w:hAnsi="Cambria Math"/>
                      <w:i/>
                    </w:rPr>
                  </m:ctrlPr>
                </m:dPr>
                <m:e>
                  <m:r>
                    <w:rPr>
                      <w:rFonts w:ascii="Cambria Math" w:eastAsiaTheme="minorEastAsia" w:hAnsi="Cambria Math"/>
                    </w:rPr>
                    <m:t>α-</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1</m:t>
                      </m:r>
                    </m:sub>
                  </m:sSub>
                </m:e>
              </m:d>
              <m:r>
                <w:rPr>
                  <w:rFonts w:ascii="Cambria Math" w:eastAsiaTheme="minorEastAsia" w:hAnsi="Cambria Math"/>
                </w:rPr>
                <m:t>+termes de pulsation ≥ à ω</m:t>
              </m:r>
            </m:e>
          </m:func>
        </m:oMath>
      </m:oMathPara>
    </w:p>
    <w:p w:rsidR="00BA064A" w:rsidRDefault="00BA064A" w:rsidP="001472D8">
      <w:pPr>
        <w:spacing w:after="0"/>
        <w:jc w:val="both"/>
        <w:rPr>
          <w:rFonts w:ascii="Verdana" w:eastAsiaTheme="minorEastAsia" w:hAnsi="Verdana"/>
        </w:rPr>
      </w:pPr>
    </w:p>
    <w:p w:rsidR="005D7E5E" w:rsidRDefault="005D7E5E" w:rsidP="001472D8">
      <w:pPr>
        <w:spacing w:after="0"/>
        <w:jc w:val="both"/>
        <w:rPr>
          <w:rFonts w:ascii="Verdana" w:eastAsiaTheme="minorEastAsia" w:hAnsi="Verdana"/>
        </w:rPr>
      </w:pPr>
      <w:r>
        <w:rPr>
          <w:rFonts w:ascii="Verdana" w:eastAsiaTheme="minorEastAsia" w:hAnsi="Verdana"/>
        </w:rPr>
        <w:t>Grâce au filtre passe bas situé</w:t>
      </w:r>
      <w:r w:rsidR="00142D37">
        <w:rPr>
          <w:rFonts w:ascii="Verdana" w:eastAsiaTheme="minorEastAsia" w:hAnsi="Verdana"/>
        </w:rPr>
        <w:t xml:space="preserve"> en aval de V</w:t>
      </w:r>
      <w:r w:rsidR="00142D37" w:rsidRPr="00142D37">
        <w:rPr>
          <w:rFonts w:ascii="Verdana" w:eastAsiaTheme="minorEastAsia" w:hAnsi="Verdana"/>
          <w:vertAlign w:val="subscript"/>
        </w:rPr>
        <w:t>sin</w:t>
      </w:r>
      <w:r w:rsidR="00142D37" w:rsidRPr="00142D37">
        <w:rPr>
          <w:rFonts w:ascii="Verdana" w:eastAsiaTheme="minorEastAsia" w:hAnsi="Verdana"/>
        </w:rPr>
        <w:t>’</w:t>
      </w:r>
      <w:r w:rsidR="00142D37">
        <w:rPr>
          <w:rFonts w:ascii="Verdana" w:eastAsiaTheme="minorEastAsia" w:hAnsi="Verdana"/>
        </w:rPr>
        <w:t>, on a :</w:t>
      </w:r>
    </w:p>
    <w:p w:rsidR="00142D37" w:rsidRDefault="00142D37" w:rsidP="001472D8">
      <w:pPr>
        <w:spacing w:after="0"/>
        <w:jc w:val="both"/>
        <w:rPr>
          <w:rFonts w:ascii="Verdana" w:eastAsiaTheme="minorEastAsia" w:hAnsi="Verdana"/>
        </w:rPr>
      </w:pPr>
    </w:p>
    <w:p w:rsidR="00142D37" w:rsidRPr="008E07B3" w:rsidRDefault="002821B5" w:rsidP="001472D8">
      <w:pPr>
        <w:spacing w:after="0"/>
        <w:jc w:val="both"/>
        <w:rPr>
          <w:rFonts w:ascii="Verdana" w:eastAsiaTheme="minorEastAsia" w:hAnsi="Verdan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sin</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num>
            <m:den>
              <m:r>
                <w:rPr>
                  <w:rFonts w:ascii="Cambria Math" w:eastAsiaTheme="minorEastAsia" w:hAnsi="Cambria Math"/>
                </w:rPr>
                <m:t>2</m:t>
              </m:r>
            </m:den>
          </m:f>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sin</m:t>
              </m:r>
            </m:fName>
            <m:e>
              <m:d>
                <m:dPr>
                  <m:ctrlPr>
                    <w:rPr>
                      <w:rFonts w:ascii="Cambria Math" w:eastAsiaTheme="minorEastAsia" w:hAnsi="Cambria Math"/>
                      <w:i/>
                    </w:rPr>
                  </m:ctrlPr>
                </m:dPr>
                <m:e>
                  <m:r>
                    <w:rPr>
                      <w:rFonts w:ascii="Cambria Math" w:eastAsiaTheme="minorEastAsia" w:hAnsi="Cambria Math"/>
                    </w:rPr>
                    <m:t>α-</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1</m:t>
                      </m:r>
                    </m:sub>
                  </m:sSub>
                </m:e>
              </m:d>
            </m:e>
          </m:func>
        </m:oMath>
      </m:oMathPara>
    </w:p>
    <w:p w:rsidR="008E07B3" w:rsidRDefault="008E07B3" w:rsidP="001472D8">
      <w:pPr>
        <w:spacing w:after="0"/>
        <w:jc w:val="both"/>
        <w:rPr>
          <w:rFonts w:ascii="Verdana" w:eastAsiaTheme="minorEastAsia" w:hAnsi="Verdana"/>
        </w:rPr>
      </w:pPr>
    </w:p>
    <w:p w:rsidR="008E07B3" w:rsidRDefault="008E07B3" w:rsidP="001472D8">
      <w:pPr>
        <w:spacing w:after="0"/>
        <w:jc w:val="both"/>
        <w:rPr>
          <w:rFonts w:ascii="Verdana" w:eastAsiaTheme="minorEastAsia" w:hAnsi="Verdana"/>
        </w:rPr>
      </w:pPr>
      <w:r>
        <w:rPr>
          <w:rFonts w:ascii="Verdana" w:eastAsiaTheme="minorEastAsia" w:hAnsi="Verdana"/>
        </w:rPr>
        <w:t>Ensuite, pour V</w:t>
      </w:r>
      <w:r w:rsidRPr="008E07B3">
        <w:rPr>
          <w:rFonts w:ascii="Verdana" w:eastAsiaTheme="minorEastAsia" w:hAnsi="Verdana"/>
          <w:vertAlign w:val="subscript"/>
        </w:rPr>
        <w:t>cos</w:t>
      </w:r>
      <w:r>
        <w:rPr>
          <w:rFonts w:ascii="Verdana" w:eastAsiaTheme="minorEastAsia" w:hAnsi="Verdana"/>
        </w:rPr>
        <w:t> :</w:t>
      </w:r>
    </w:p>
    <w:p w:rsidR="008E07B3" w:rsidRDefault="008E07B3" w:rsidP="008E07B3">
      <w:pPr>
        <w:spacing w:after="0"/>
        <w:rPr>
          <w:rFonts w:ascii="Verdana" w:eastAsiaTheme="minorEastAsia" w:hAnsi="Verdana"/>
        </w:rPr>
      </w:pPr>
    </w:p>
    <w:p w:rsidR="001F371F" w:rsidRDefault="002821B5" w:rsidP="008E07B3">
      <w:pPr>
        <w:spacing w:after="0"/>
        <w:rPr>
          <w:rFonts w:ascii="Verdana" w:eastAsiaTheme="minorEastAsia" w:hAnsi="Verdana"/>
        </w:rPr>
      </w:pPr>
      <m:oMathPara>
        <m:oMathParaPr>
          <m:jc m:val="left"/>
        </m:oMathParaPr>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cos</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ref</m:t>
              </m:r>
              <m:d>
                <m:dPr>
                  <m:ctrlPr>
                    <w:rPr>
                      <w:rFonts w:ascii="Cambria Math" w:eastAsiaTheme="minorEastAsia" w:hAnsi="Cambria Math"/>
                      <w:i/>
                    </w:rPr>
                  </m:ctrlPr>
                </m:dPr>
                <m:e>
                  <m:r>
                    <w:rPr>
                      <w:rFonts w:ascii="Cambria Math" w:eastAsiaTheme="minorEastAsia" w:hAnsi="Cambria Math"/>
                    </w:rPr>
                    <m:t>-π/2</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trans</m:t>
              </m:r>
            </m:sub>
          </m:sSub>
          <m:r>
            <w:rPr>
              <w:rFonts w:ascii="Cambria Math" w:eastAsiaTheme="minorEastAsia" w:hAnsi="Cambria Math"/>
            </w:rPr>
            <m:t xml:space="preserve">       avec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ref</m:t>
              </m:r>
            </m:sub>
          </m:sSub>
          <m:d>
            <m:dPr>
              <m:ctrlPr>
                <w:rPr>
                  <w:rFonts w:ascii="Cambria Math" w:eastAsiaTheme="minorEastAsia" w:hAnsi="Cambria Math"/>
                  <w:i/>
                </w:rPr>
              </m:ctrlPr>
            </m:dPr>
            <m:e>
              <m:r>
                <w:rPr>
                  <w:rFonts w:ascii="Cambria Math" w:eastAsiaTheme="minorEastAsia" w:hAnsi="Cambria Math"/>
                </w:rPr>
                <m:t>-π/2</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m:t>
              </m:r>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2k+1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sin</m:t>
                  </m:r>
                </m:fName>
                <m:e>
                  <m:d>
                    <m:dPr>
                      <m:ctrlPr>
                        <w:rPr>
                          <w:rFonts w:ascii="Cambria Math" w:eastAsiaTheme="minorEastAsia" w:hAnsi="Cambria Math"/>
                          <w:i/>
                        </w:rPr>
                      </m:ctrlPr>
                    </m:dPr>
                    <m:e>
                      <m:r>
                        <w:rPr>
                          <w:rFonts w:ascii="Cambria Math" w:eastAsiaTheme="minorEastAsia" w:hAnsi="Cambria Math"/>
                        </w:rPr>
                        <m:t>ω∙</m:t>
                      </m:r>
                      <m:d>
                        <m:dPr>
                          <m:ctrlPr>
                            <w:rPr>
                              <w:rFonts w:ascii="Cambria Math" w:eastAsiaTheme="minorEastAsia" w:hAnsi="Cambria Math"/>
                              <w:i/>
                            </w:rPr>
                          </m:ctrlPr>
                        </m:dPr>
                        <m:e>
                          <m:r>
                            <w:rPr>
                              <w:rFonts w:ascii="Cambria Math" w:eastAsiaTheme="minorEastAsia" w:hAnsi="Cambria Math"/>
                            </w:rPr>
                            <m:t>2k+1</m:t>
                          </m:r>
                        </m:e>
                      </m:d>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k</m:t>
                          </m:r>
                        </m:sub>
                      </m:sSub>
                    </m:e>
                  </m:d>
                </m:e>
              </m:func>
            </m:e>
          </m:nary>
        </m:oMath>
      </m:oMathPara>
    </w:p>
    <w:p w:rsidR="001F371F" w:rsidRDefault="001F371F" w:rsidP="008E07B3">
      <w:pPr>
        <w:spacing w:after="0"/>
        <w:rPr>
          <w:rFonts w:ascii="Verdana" w:eastAsiaTheme="minorEastAsia" w:hAnsi="Verdana"/>
        </w:rPr>
      </w:pPr>
      <m:oMathPara>
        <m:oMathParaPr>
          <m:jc m:val="left"/>
        </m:oMathParaPr>
        <m:oMath>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cos</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sin</m:t>
              </m:r>
            </m:fName>
            <m:e>
              <m:d>
                <m:dPr>
                  <m:ctrlPr>
                    <w:rPr>
                      <w:rFonts w:ascii="Cambria Math" w:eastAsiaTheme="minorEastAsia" w:hAnsi="Cambria Math"/>
                      <w:i/>
                    </w:rPr>
                  </m:ctrlPr>
                </m:dPr>
                <m:e>
                  <m:r>
                    <w:rPr>
                      <w:rFonts w:ascii="Cambria Math" w:eastAsiaTheme="minorEastAsia" w:hAnsi="Cambria Math"/>
                    </w:rPr>
                    <m:t>ω∙t+α</m:t>
                  </m:r>
                </m:e>
              </m:d>
              <m:r>
                <w:rPr>
                  <w:rFonts w:ascii="Cambria Math" w:eastAsiaTheme="minorEastAsia" w:hAnsi="Cambria Math"/>
                </w:rPr>
                <m:t>+</m:t>
              </m:r>
            </m:e>
          </m:func>
          <m:nary>
            <m:naryPr>
              <m:chr m:val="∑"/>
              <m:limLoc m:val="undOvr"/>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m:t>
              </m:r>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num>
                <m:den>
                  <m:r>
                    <w:rPr>
                      <w:rFonts w:ascii="Cambria Math" w:eastAsiaTheme="minorEastAsia" w:hAnsi="Cambria Math"/>
                    </w:rPr>
                    <m:t>2</m:t>
                  </m:r>
                </m:den>
              </m:f>
            </m:e>
          </m:nary>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cos</m:t>
              </m:r>
            </m:fName>
            <m:e>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ω+ω∙</m:t>
                      </m:r>
                      <m:d>
                        <m:dPr>
                          <m:ctrlPr>
                            <w:rPr>
                              <w:rFonts w:ascii="Cambria Math" w:eastAsiaTheme="minorEastAsia" w:hAnsi="Cambria Math"/>
                              <w:i/>
                            </w:rPr>
                          </m:ctrlPr>
                        </m:dPr>
                        <m:e>
                          <m:r>
                            <w:rPr>
                              <w:rFonts w:ascii="Cambria Math" w:eastAsiaTheme="minorEastAsia" w:hAnsi="Cambria Math"/>
                            </w:rPr>
                            <m:t>2k+1</m:t>
                          </m:r>
                        </m:e>
                      </m:d>
                    </m:e>
                  </m:d>
                  <m:r>
                    <w:rPr>
                      <w:rFonts w:ascii="Cambria Math" w:eastAsiaTheme="minorEastAsia" w:hAnsi="Cambria Math"/>
                    </w:rPr>
                    <m:t>∙t+α+</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k</m:t>
                      </m:r>
                    </m:sub>
                  </m:sSub>
                </m:e>
              </m:d>
            </m:e>
          </m:func>
        </m:oMath>
      </m:oMathPara>
    </w:p>
    <w:p w:rsidR="00A55EF6" w:rsidRPr="00F41580" w:rsidRDefault="00A55EF6" w:rsidP="008E07B3">
      <w:pPr>
        <w:spacing w:after="0"/>
        <w:rPr>
          <w:rFonts w:ascii="Verdana" w:eastAsiaTheme="minorEastAsia" w:hAnsi="Verdana"/>
        </w:rPr>
      </w:pPr>
      <m:oMathPara>
        <m:oMathParaPr>
          <m:jc m:val="left"/>
        </m:oMathParaPr>
        <m:oMath>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m:t>
              </m:r>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num>
                <m:den>
                  <m:r>
                    <w:rPr>
                      <w:rFonts w:ascii="Cambria Math" w:eastAsiaTheme="minorEastAsia" w:hAnsi="Cambria Math"/>
                    </w:rPr>
                    <m:t>2</m:t>
                  </m:r>
                </m:den>
              </m:f>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cos</m:t>
                  </m:r>
                </m:fName>
                <m:e>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ω-ω∙</m:t>
                          </m:r>
                          <m:d>
                            <m:dPr>
                              <m:ctrlPr>
                                <w:rPr>
                                  <w:rFonts w:ascii="Cambria Math" w:eastAsiaTheme="minorEastAsia" w:hAnsi="Cambria Math"/>
                                  <w:i/>
                                </w:rPr>
                              </m:ctrlPr>
                            </m:dPr>
                            <m:e>
                              <m:r>
                                <w:rPr>
                                  <w:rFonts w:ascii="Cambria Math" w:eastAsiaTheme="minorEastAsia" w:hAnsi="Cambria Math"/>
                                </w:rPr>
                                <m:t>2k+1</m:t>
                              </m:r>
                            </m:e>
                          </m:d>
                        </m:e>
                      </m:d>
                      <m:r>
                        <w:rPr>
                          <w:rFonts w:ascii="Cambria Math" w:eastAsiaTheme="minorEastAsia" w:hAnsi="Cambria Math"/>
                        </w:rPr>
                        <m:t>∙t+α-</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k</m:t>
                          </m:r>
                        </m:sub>
                      </m:sSub>
                    </m:e>
                  </m:d>
                </m:e>
              </m:func>
            </m:e>
          </m:nary>
        </m:oMath>
      </m:oMathPara>
    </w:p>
    <w:p w:rsidR="00F41580" w:rsidRDefault="00F41580" w:rsidP="008E07B3">
      <w:pPr>
        <w:spacing w:after="0"/>
        <w:rPr>
          <w:rFonts w:ascii="Verdana" w:eastAsiaTheme="minorEastAsia" w:hAnsi="Verdana"/>
        </w:rPr>
      </w:pPr>
    </w:p>
    <w:p w:rsidR="00F41580" w:rsidRDefault="00616EE1" w:rsidP="008E07B3">
      <w:pPr>
        <w:spacing w:after="0"/>
        <w:rPr>
          <w:rFonts w:ascii="Verdana" w:eastAsiaTheme="minorEastAsia" w:hAnsi="Verdana"/>
        </w:rPr>
      </w:pPr>
      <m:oMathPara>
        <m:oMathParaPr>
          <m:jc m:val="left"/>
        </m:oMathParaPr>
        <m:oMath>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cos</m:t>
              </m:r>
            </m:sub>
            <m:sup>
              <m:r>
                <w:rPr>
                  <w:rFonts w:ascii="Cambria Math" w:eastAsiaTheme="minorEastAsia" w:hAnsi="Cambria Math"/>
                </w:rPr>
                <m:t>'</m:t>
              </m:r>
            </m:sup>
          </m:sSubSup>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num>
            <m:den>
              <m:r>
                <w:rPr>
                  <w:rFonts w:ascii="Cambria Math" w:eastAsiaTheme="minorEastAsia" w:hAnsi="Cambria Math"/>
                </w:rPr>
                <m:t>2</m:t>
              </m:r>
            </m:den>
          </m:f>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cos</m:t>
              </m:r>
            </m:fName>
            <m:e>
              <m:d>
                <m:dPr>
                  <m:ctrlPr>
                    <w:rPr>
                      <w:rFonts w:ascii="Cambria Math" w:eastAsiaTheme="minorEastAsia" w:hAnsi="Cambria Math"/>
                      <w:i/>
                    </w:rPr>
                  </m:ctrlPr>
                </m:dPr>
                <m:e>
                  <m:r>
                    <w:rPr>
                      <w:rFonts w:ascii="Cambria Math" w:eastAsiaTheme="minorEastAsia" w:hAnsi="Cambria Math"/>
                    </w:rPr>
                    <m:t>α-</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1</m:t>
                      </m:r>
                    </m:sub>
                  </m:sSub>
                </m:e>
              </m:d>
              <m:r>
                <w:rPr>
                  <w:rFonts w:ascii="Cambria Math" w:eastAsiaTheme="minorEastAsia" w:hAnsi="Cambria Math"/>
                </w:rPr>
                <m:t>+</m:t>
              </m:r>
            </m:e>
          </m:func>
          <m:r>
            <w:rPr>
              <w:rFonts w:ascii="Cambria Math" w:eastAsiaTheme="minorEastAsia" w:hAnsi="Cambria Math"/>
            </w:rPr>
            <m:t>termes de pulsation ≥ à ω</m:t>
          </m:r>
        </m:oMath>
      </m:oMathPara>
    </w:p>
    <w:p w:rsidR="00616EE1" w:rsidRDefault="00616EE1" w:rsidP="008E07B3">
      <w:pPr>
        <w:spacing w:after="0"/>
        <w:rPr>
          <w:rFonts w:ascii="Verdana" w:eastAsiaTheme="minorEastAsia" w:hAnsi="Verdana"/>
        </w:rPr>
      </w:pPr>
    </w:p>
    <w:p w:rsidR="00616EE1" w:rsidRDefault="00616EE1" w:rsidP="008E07B3">
      <w:pPr>
        <w:spacing w:after="0"/>
        <w:rPr>
          <w:rFonts w:ascii="Verdana" w:eastAsiaTheme="minorEastAsia" w:hAnsi="Verdana"/>
        </w:rPr>
      </w:pPr>
      <w:r>
        <w:rPr>
          <w:rFonts w:ascii="Verdana" w:eastAsiaTheme="minorEastAsia" w:hAnsi="Verdana"/>
        </w:rPr>
        <w:t>Grâce au filtre passe bas situé en aval de V</w:t>
      </w:r>
      <w:r w:rsidRPr="00616EE1">
        <w:rPr>
          <w:rFonts w:ascii="Verdana" w:eastAsiaTheme="minorEastAsia" w:hAnsi="Verdana"/>
          <w:vertAlign w:val="subscript"/>
        </w:rPr>
        <w:t>cos</w:t>
      </w:r>
      <w:r>
        <w:rPr>
          <w:rFonts w:ascii="Verdana" w:eastAsiaTheme="minorEastAsia" w:hAnsi="Verdana"/>
        </w:rPr>
        <w:t>’, on a :</w:t>
      </w:r>
    </w:p>
    <w:p w:rsidR="004A02B5" w:rsidRDefault="004A02B5" w:rsidP="008E07B3">
      <w:pPr>
        <w:spacing w:after="0"/>
        <w:rPr>
          <w:rFonts w:ascii="Verdana" w:eastAsiaTheme="minorEastAsia" w:hAnsi="Verdana"/>
        </w:rPr>
      </w:pPr>
    </w:p>
    <w:p w:rsidR="00F37926" w:rsidRDefault="002821B5" w:rsidP="008E07B3">
      <w:pPr>
        <w:spacing w:after="0"/>
        <w:rPr>
          <w:rFonts w:ascii="Verdana" w:eastAsiaTheme="minorEastAsia" w:hAnsi="Verdan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cos</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num>
            <m:den>
              <m:r>
                <w:rPr>
                  <w:rFonts w:ascii="Cambria Math" w:eastAsiaTheme="minorEastAsia" w:hAnsi="Cambria Math"/>
                </w:rPr>
                <m:t>2</m:t>
              </m:r>
            </m:den>
          </m:f>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cos</m:t>
              </m:r>
            </m:fName>
            <m:e>
              <m:d>
                <m:dPr>
                  <m:ctrlPr>
                    <w:rPr>
                      <w:rFonts w:ascii="Cambria Math" w:eastAsiaTheme="minorEastAsia" w:hAnsi="Cambria Math"/>
                      <w:i/>
                    </w:rPr>
                  </m:ctrlPr>
                </m:dPr>
                <m:e>
                  <m:r>
                    <w:rPr>
                      <w:rFonts w:ascii="Cambria Math" w:eastAsiaTheme="minorEastAsia" w:hAnsi="Cambria Math"/>
                    </w:rPr>
                    <m:t>α-</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1</m:t>
                      </m:r>
                    </m:sub>
                  </m:sSub>
                </m:e>
              </m:d>
            </m:e>
          </m:func>
        </m:oMath>
      </m:oMathPara>
    </w:p>
    <w:p w:rsidR="00F37926" w:rsidRDefault="00B5045F" w:rsidP="00F37926">
      <w:pPr>
        <w:spacing w:after="0"/>
        <w:jc w:val="both"/>
        <w:rPr>
          <w:rFonts w:ascii="Verdana" w:eastAsiaTheme="minorEastAsia" w:hAnsi="Verdana"/>
        </w:rPr>
      </w:pPr>
      <w:r>
        <w:rPr>
          <w:rFonts w:ascii="Verdana" w:eastAsiaTheme="minorEastAsia" w:hAnsi="Verdana"/>
        </w:rPr>
        <w:lastRenderedPageBreak/>
        <w:t>On obtient en sortie de notre démod</w:t>
      </w:r>
      <w:r w:rsidR="00752F2B">
        <w:rPr>
          <w:rFonts w:ascii="Verdana" w:eastAsiaTheme="minorEastAsia" w:hAnsi="Verdana"/>
        </w:rPr>
        <w:t>ulation synchrone en quadrature</w:t>
      </w:r>
      <w:r>
        <w:rPr>
          <w:rFonts w:ascii="Verdana" w:eastAsiaTheme="minorEastAsia" w:hAnsi="Verdana"/>
        </w:rPr>
        <w:t xml:space="preserve"> deux composantes continues</w:t>
      </w:r>
      <w:r w:rsidR="00752F2B">
        <w:rPr>
          <w:rFonts w:ascii="Verdana" w:eastAsiaTheme="minorEastAsia" w:hAnsi="Verdana"/>
        </w:rPr>
        <w:t>,</w:t>
      </w:r>
      <w:r>
        <w:rPr>
          <w:rFonts w:ascii="Verdana" w:eastAsiaTheme="minorEastAsia" w:hAnsi="Verdana"/>
        </w:rPr>
        <w:t xml:space="preserve"> qui dépendent du sinus et du cosinus du déphasage entre le signal de sortie du transducteur récepteur</w:t>
      </w:r>
      <w:r w:rsidR="00752F2B">
        <w:rPr>
          <w:rFonts w:ascii="Verdana" w:eastAsiaTheme="minorEastAsia" w:hAnsi="Verdana"/>
        </w:rPr>
        <w:t>,</w:t>
      </w:r>
      <w:r>
        <w:rPr>
          <w:rFonts w:ascii="Verdana" w:eastAsiaTheme="minorEastAsia" w:hAnsi="Verdana"/>
        </w:rPr>
        <w:t xml:space="preserve"> </w:t>
      </w:r>
      <w:r w:rsidR="00752F2B">
        <w:rPr>
          <w:rFonts w:ascii="Verdana" w:eastAsiaTheme="minorEastAsia" w:hAnsi="Verdana"/>
        </w:rPr>
        <w:t xml:space="preserve">et la fondamentale du signal de référence. </w:t>
      </w:r>
      <w:r w:rsidR="00832B90">
        <w:rPr>
          <w:rFonts w:ascii="Verdana" w:eastAsiaTheme="minorEastAsia" w:hAnsi="Verdana"/>
        </w:rPr>
        <w:t>On peut observer ces deux signaux sur la figure 16, avec A</w:t>
      </w:r>
      <w:r w:rsidR="00832B90" w:rsidRPr="00832B90">
        <w:rPr>
          <w:rFonts w:ascii="Verdana" w:eastAsiaTheme="minorEastAsia" w:hAnsi="Verdana"/>
          <w:vertAlign w:val="subscript"/>
        </w:rPr>
        <w:t>1</w:t>
      </w:r>
      <w:r w:rsidR="00832B90">
        <w:rPr>
          <w:rFonts w:ascii="Verdana" w:eastAsiaTheme="minorEastAsia" w:hAnsi="Verdana"/>
        </w:rPr>
        <w:sym w:font="Symbol" w:char="F0D7"/>
      </w:r>
      <w:r w:rsidR="00832B90">
        <w:rPr>
          <w:rFonts w:ascii="Verdana" w:eastAsiaTheme="minorEastAsia" w:hAnsi="Verdana"/>
        </w:rPr>
        <w:t>V</w:t>
      </w:r>
      <w:r w:rsidR="00832B90" w:rsidRPr="00832B90">
        <w:rPr>
          <w:rFonts w:ascii="Verdana" w:eastAsiaTheme="minorEastAsia" w:hAnsi="Verdana"/>
          <w:vertAlign w:val="subscript"/>
        </w:rPr>
        <w:t>1</w:t>
      </w:r>
      <w:r w:rsidR="00832B90">
        <w:rPr>
          <w:rFonts w:ascii="Verdana" w:eastAsiaTheme="minorEastAsia" w:hAnsi="Verdana"/>
        </w:rPr>
        <w:t>/2=1.</w:t>
      </w:r>
      <w:r w:rsidR="00E77227">
        <w:rPr>
          <w:rFonts w:ascii="Verdana" w:eastAsiaTheme="minorEastAsia" w:hAnsi="Verdana"/>
        </w:rPr>
        <w:t xml:space="preserve"> En additionnant les valeurs absolues de ces deux signaux, nous aurons un signal continu de valeur égale à 0,7 au minimum lorsqu’un récepteur détectera le signal ultrasonore du robot.</w:t>
      </w:r>
    </w:p>
    <w:p w:rsidR="00832B90" w:rsidRDefault="00832B90" w:rsidP="00F37926">
      <w:pPr>
        <w:spacing w:after="0"/>
        <w:jc w:val="both"/>
        <w:rPr>
          <w:rFonts w:ascii="Verdana" w:eastAsiaTheme="minorEastAsia" w:hAnsi="Verdana"/>
        </w:rPr>
      </w:pPr>
    </w:p>
    <w:p w:rsidR="00832B90" w:rsidRDefault="00832B90" w:rsidP="00F37926">
      <w:pPr>
        <w:spacing w:after="0"/>
        <w:jc w:val="both"/>
        <w:rPr>
          <w:rFonts w:ascii="Verdana" w:eastAsiaTheme="minorEastAsia" w:hAnsi="Verdana"/>
        </w:rPr>
      </w:pPr>
    </w:p>
    <w:p w:rsidR="00F73ACD" w:rsidRDefault="00F73ACD" w:rsidP="00F73ACD">
      <w:pPr>
        <w:keepNext/>
        <w:spacing w:after="0"/>
        <w:jc w:val="center"/>
      </w:pPr>
      <w:r>
        <w:rPr>
          <w:rFonts w:ascii="Verdana" w:eastAsiaTheme="minorEastAsia" w:hAnsi="Verdana"/>
          <w:noProof/>
          <w:lang w:eastAsia="fr-FR"/>
        </w:rPr>
        <w:drawing>
          <wp:inline distT="0" distB="0" distL="0" distR="0">
            <wp:extent cx="5759450" cy="4192270"/>
            <wp:effectExtent l="19050" t="19050" r="12700" b="17780"/>
            <wp:docPr id="15"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srcRect/>
                    <a:stretch>
                      <a:fillRect/>
                    </a:stretch>
                  </pic:blipFill>
                  <pic:spPr bwMode="auto">
                    <a:xfrm>
                      <a:off x="0" y="0"/>
                      <a:ext cx="5759450" cy="4192270"/>
                    </a:xfrm>
                    <a:prstGeom prst="rect">
                      <a:avLst/>
                    </a:prstGeom>
                    <a:noFill/>
                    <a:ln w="9525">
                      <a:solidFill>
                        <a:schemeClr val="tx1"/>
                      </a:solidFill>
                      <a:miter lim="800000"/>
                      <a:headEnd/>
                      <a:tailEnd/>
                    </a:ln>
                  </pic:spPr>
                </pic:pic>
              </a:graphicData>
            </a:graphic>
          </wp:inline>
        </w:drawing>
      </w:r>
    </w:p>
    <w:p w:rsidR="00832B90" w:rsidRDefault="00F73ACD" w:rsidP="00F73ACD">
      <w:pPr>
        <w:pStyle w:val="Lgende"/>
        <w:jc w:val="center"/>
      </w:pPr>
      <w:r>
        <w:t xml:space="preserve">Figure </w:t>
      </w:r>
      <w:fldSimple w:instr=" SEQ Figure \* ARABIC ">
        <w:r w:rsidR="00B03979">
          <w:rPr>
            <w:noProof/>
          </w:rPr>
          <w:t>16</w:t>
        </w:r>
      </w:fldSimple>
      <w:r>
        <w:t xml:space="preserve"> : signaux Vcos et Vsin à chaque top d'émission</w:t>
      </w:r>
    </w:p>
    <w:p w:rsidR="00F73ACD" w:rsidRDefault="00F73ACD" w:rsidP="00F73ACD">
      <w:pPr>
        <w:spacing w:after="0"/>
        <w:jc w:val="both"/>
        <w:rPr>
          <w:rFonts w:ascii="Verdana" w:hAnsi="Verdana"/>
        </w:rPr>
      </w:pPr>
    </w:p>
    <w:p w:rsidR="00F73ACD" w:rsidRDefault="00F73ACD" w:rsidP="00F73ACD">
      <w:pPr>
        <w:spacing w:after="0"/>
        <w:jc w:val="both"/>
        <w:rPr>
          <w:rFonts w:ascii="Verdana" w:hAnsi="Verdana"/>
        </w:rPr>
      </w:pPr>
      <w:r>
        <w:rPr>
          <w:rFonts w:ascii="Verdana" w:hAnsi="Verdana"/>
        </w:rPr>
        <w:t>Les signaux</w:t>
      </w:r>
      <w:r w:rsidR="003B72A2">
        <w:rPr>
          <w:rFonts w:ascii="Verdana" w:hAnsi="Verdana"/>
        </w:rPr>
        <w:t xml:space="preserve"> V</w:t>
      </w:r>
      <w:r w:rsidR="003B72A2" w:rsidRPr="00830232">
        <w:rPr>
          <w:rFonts w:ascii="Verdana" w:hAnsi="Verdana"/>
          <w:vertAlign w:val="subscript"/>
        </w:rPr>
        <w:t>cos</w:t>
      </w:r>
      <w:r w:rsidR="003B72A2">
        <w:rPr>
          <w:rFonts w:ascii="Verdana" w:hAnsi="Verdana"/>
        </w:rPr>
        <w:t xml:space="preserve"> et V</w:t>
      </w:r>
      <w:r w:rsidR="003B72A2" w:rsidRPr="00830232">
        <w:rPr>
          <w:rFonts w:ascii="Verdana" w:hAnsi="Verdana"/>
          <w:vertAlign w:val="subscript"/>
        </w:rPr>
        <w:t>sin</w:t>
      </w:r>
      <w:r w:rsidR="003B72A2">
        <w:rPr>
          <w:rFonts w:ascii="Verdana" w:hAnsi="Verdana"/>
        </w:rPr>
        <w:t xml:space="preserve"> se complémentent, et sont ici observés pour un seul récepteur ultrasonore après deux tops d’émission</w:t>
      </w:r>
      <w:r w:rsidR="00A7788E">
        <w:rPr>
          <w:rFonts w:ascii="Verdana" w:hAnsi="Verdana"/>
        </w:rPr>
        <w:t xml:space="preserve"> de la part du robot</w:t>
      </w:r>
      <w:r w:rsidR="003B72A2">
        <w:rPr>
          <w:rFonts w:ascii="Verdana" w:hAnsi="Verdana"/>
        </w:rPr>
        <w:t>.</w:t>
      </w:r>
      <w:r w:rsidR="000979EE">
        <w:rPr>
          <w:rFonts w:ascii="Verdana" w:hAnsi="Verdana"/>
        </w:rPr>
        <w:t xml:space="preserve"> La figure 17 nous indique comment réagit le premier étage de détection si un bruit aléatoire gaussien, d’écart type équivalent à notre niveau de signal reçu, se superpose au signal ultrasonore reçu par le transducteur de réception d’une balise.</w:t>
      </w:r>
    </w:p>
    <w:p w:rsidR="000979EE" w:rsidRDefault="000979EE" w:rsidP="00F73ACD">
      <w:pPr>
        <w:spacing w:after="0"/>
        <w:jc w:val="both"/>
        <w:rPr>
          <w:rFonts w:ascii="Verdana" w:hAnsi="Verdana"/>
        </w:rPr>
      </w:pPr>
    </w:p>
    <w:p w:rsidR="000979EE" w:rsidRDefault="000979EE" w:rsidP="00F73ACD">
      <w:pPr>
        <w:spacing w:after="0"/>
        <w:jc w:val="both"/>
        <w:rPr>
          <w:rFonts w:ascii="Verdana" w:hAnsi="Verdana"/>
        </w:rPr>
      </w:pPr>
    </w:p>
    <w:p w:rsidR="0056349C" w:rsidRDefault="000979EE" w:rsidP="0056349C">
      <w:pPr>
        <w:keepNext/>
        <w:spacing w:after="0"/>
        <w:jc w:val="center"/>
      </w:pPr>
      <w:r>
        <w:rPr>
          <w:rFonts w:ascii="Verdana" w:hAnsi="Verdana"/>
          <w:noProof/>
          <w:lang w:eastAsia="fr-FR"/>
        </w:rPr>
        <w:lastRenderedPageBreak/>
        <w:drawing>
          <wp:inline distT="0" distB="0" distL="0" distR="0">
            <wp:extent cx="5759450" cy="4168140"/>
            <wp:effectExtent l="19050" t="19050" r="12700" b="22860"/>
            <wp:docPr id="16"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srcRect/>
                    <a:stretch>
                      <a:fillRect/>
                    </a:stretch>
                  </pic:blipFill>
                  <pic:spPr bwMode="auto">
                    <a:xfrm>
                      <a:off x="0" y="0"/>
                      <a:ext cx="5759450" cy="4168140"/>
                    </a:xfrm>
                    <a:prstGeom prst="rect">
                      <a:avLst/>
                    </a:prstGeom>
                    <a:noFill/>
                    <a:ln w="9525">
                      <a:solidFill>
                        <a:schemeClr val="tx1"/>
                      </a:solidFill>
                      <a:miter lim="800000"/>
                      <a:headEnd/>
                      <a:tailEnd/>
                    </a:ln>
                  </pic:spPr>
                </pic:pic>
              </a:graphicData>
            </a:graphic>
          </wp:inline>
        </w:drawing>
      </w:r>
    </w:p>
    <w:p w:rsidR="000979EE" w:rsidRDefault="0056349C" w:rsidP="0056349C">
      <w:pPr>
        <w:pStyle w:val="Lgende"/>
        <w:jc w:val="center"/>
      </w:pPr>
      <w:r>
        <w:t xml:space="preserve">Figure </w:t>
      </w:r>
      <w:fldSimple w:instr=" SEQ Figure \* ARABIC ">
        <w:r w:rsidR="00B03979">
          <w:rPr>
            <w:noProof/>
          </w:rPr>
          <w:t>17</w:t>
        </w:r>
      </w:fldSimple>
      <w:r>
        <w:t xml:space="preserve"> : sorties de la démodulation synchrone en quadrature avec un signal ultrasonore assez fortement bruité</w:t>
      </w:r>
    </w:p>
    <w:p w:rsidR="0056349C" w:rsidRDefault="0056349C" w:rsidP="0056349C">
      <w:pPr>
        <w:spacing w:after="0"/>
        <w:jc w:val="both"/>
        <w:rPr>
          <w:rFonts w:ascii="Verdana" w:hAnsi="Verdana"/>
        </w:rPr>
      </w:pPr>
    </w:p>
    <w:p w:rsidR="004C3530" w:rsidRDefault="004C3530" w:rsidP="0056349C">
      <w:pPr>
        <w:spacing w:after="0"/>
        <w:jc w:val="both"/>
        <w:rPr>
          <w:rFonts w:ascii="Verdana" w:hAnsi="Verdana"/>
        </w:rPr>
      </w:pPr>
      <w:r>
        <w:rPr>
          <w:rFonts w:ascii="Verdana" w:hAnsi="Verdana"/>
        </w:rPr>
        <w:t>Le niveau moyen de bruit injecté de manière additive au signal ultrasonore reçu par le transducteur/récepteur, est équivalent à celui du signal utile à 40kHz dans notre exemple. Le rapport signal/bruit vaut donc environ 1 dans ce cas, ce qui est une valeur relativement défavorable. On remarque que le filtrage du transducteur/récepteur et celui de la détection synchrone, semblent donner un résultat correct malgré le bruit</w:t>
      </w:r>
      <w:r w:rsidR="00BF4DFC">
        <w:rPr>
          <w:rFonts w:ascii="Verdana" w:hAnsi="Verdana"/>
        </w:rPr>
        <w:t xml:space="preserve"> non négligeable.</w:t>
      </w:r>
    </w:p>
    <w:p w:rsidR="00BF4DFC" w:rsidRDefault="00BF4DFC" w:rsidP="0056349C">
      <w:pPr>
        <w:spacing w:after="0"/>
        <w:jc w:val="both"/>
        <w:rPr>
          <w:rFonts w:ascii="Verdana" w:hAnsi="Verdana"/>
        </w:rPr>
      </w:pPr>
    </w:p>
    <w:p w:rsidR="00BF4DFC" w:rsidRDefault="00BF4DFC" w:rsidP="0056349C">
      <w:pPr>
        <w:spacing w:after="0"/>
        <w:jc w:val="both"/>
        <w:rPr>
          <w:rFonts w:ascii="Verdana" w:hAnsi="Verdana"/>
        </w:rPr>
      </w:pPr>
      <w:r>
        <w:rPr>
          <w:rFonts w:ascii="Verdana" w:hAnsi="Verdana"/>
        </w:rPr>
        <w:t>La détection synchrone, au même titre que la détection utilisé en réception radio, réalise une « transposition » de la fréquence du signal utile, vers une fréquence fixe sur laquelle est réglé le filtre. Cela simplifie grandement la structure du récepteur qui n’a plus besoin d’un filtre dont les éléments sont variables.</w:t>
      </w:r>
      <w:r w:rsidR="00E77227">
        <w:rPr>
          <w:rFonts w:ascii="Verdana" w:hAnsi="Verdana"/>
        </w:rPr>
        <w:t xml:space="preserve"> Le filtre peut notamment être optimisé.</w:t>
      </w:r>
      <w:r w:rsidR="004B65D3">
        <w:rPr>
          <w:rFonts w:ascii="Verdana" w:hAnsi="Verdana"/>
        </w:rPr>
        <w:t xml:space="preserve"> Dans notre cas, une transposition vers une fréquence nulle convient parfaitement, c’est pourquoi nous obtenons deux composantes continues en sortie.</w:t>
      </w:r>
      <w:r>
        <w:rPr>
          <w:rFonts w:ascii="Verdana" w:hAnsi="Verdana"/>
        </w:rPr>
        <w:t xml:space="preserve"> </w:t>
      </w:r>
      <w:r w:rsidR="004B65D3">
        <w:rPr>
          <w:rFonts w:ascii="Verdana" w:hAnsi="Verdana"/>
        </w:rPr>
        <w:t xml:space="preserve">La transposition en fréquence vers la bande passante du filtre n’est vraie que pour le signal utile. Une sinusoïde de bruit de fréquence différente de celle de référence, est transposée en dehors </w:t>
      </w:r>
      <w:r w:rsidR="00E77227">
        <w:rPr>
          <w:rFonts w:ascii="Verdana" w:hAnsi="Verdana"/>
        </w:rPr>
        <w:t>de la bande passante du filtre qui vaut ici environ [0 ; 500Hz].</w:t>
      </w:r>
    </w:p>
    <w:p w:rsidR="00C4401D" w:rsidRDefault="00C4401D" w:rsidP="0056349C">
      <w:pPr>
        <w:spacing w:after="0"/>
        <w:jc w:val="both"/>
        <w:rPr>
          <w:rFonts w:ascii="Verdana" w:hAnsi="Verdana"/>
        </w:rPr>
      </w:pPr>
      <w:r>
        <w:rPr>
          <w:rFonts w:ascii="Verdana" w:hAnsi="Verdana"/>
        </w:rPr>
        <w:lastRenderedPageBreak/>
        <w:t>On pourrait être plus sélectif, mais le temps de réponse du filtre deviendrait un peu long.</w:t>
      </w:r>
      <w:r w:rsidR="00327713">
        <w:rPr>
          <w:rFonts w:ascii="Verdana" w:hAnsi="Verdana"/>
        </w:rPr>
        <w:t xml:space="preserve"> Le filtre sera donc suffisant si un concurrent n’utilise pas un transducteur de fréquence « proche » de la notre. Le terme proche signifie environ à moins de 2kHz d’écart avec notre fréquence.</w:t>
      </w:r>
      <w:r>
        <w:rPr>
          <w:rFonts w:ascii="Verdana" w:hAnsi="Verdana"/>
        </w:rPr>
        <w:t xml:space="preserve"> On peut voir ce qui se passe en sortie de la détection synchrone en cas de présence de bruit, en remplaçant V</w:t>
      </w:r>
      <w:r w:rsidRPr="00C4401D">
        <w:rPr>
          <w:rFonts w:ascii="Verdana" w:hAnsi="Verdana"/>
          <w:vertAlign w:val="subscript"/>
        </w:rPr>
        <w:t>trans</w:t>
      </w:r>
      <w:r>
        <w:rPr>
          <w:rFonts w:ascii="Verdana" w:hAnsi="Verdana"/>
        </w:rPr>
        <w:t xml:space="preserve"> par une sinusoïde de bruit dans nos précédents calculs. </w:t>
      </w:r>
    </w:p>
    <w:p w:rsidR="00C4401D" w:rsidRDefault="00C4401D" w:rsidP="0056349C">
      <w:pPr>
        <w:spacing w:after="0"/>
        <w:jc w:val="both"/>
        <w:rPr>
          <w:rFonts w:ascii="Verdana" w:hAnsi="Verdana"/>
        </w:rPr>
      </w:pPr>
    </w:p>
    <w:p w:rsidR="004B65D3" w:rsidRDefault="004B65D3" w:rsidP="0056349C">
      <w:pPr>
        <w:spacing w:after="0"/>
        <w:jc w:val="both"/>
        <w:rPr>
          <w:rFonts w:ascii="Verdana" w:hAnsi="Verdana"/>
        </w:rPr>
      </w:pPr>
    </w:p>
    <w:p w:rsidR="0056636F" w:rsidRDefault="004B65D3" w:rsidP="0056349C">
      <w:pPr>
        <w:spacing w:after="0"/>
        <w:jc w:val="both"/>
        <w:rPr>
          <w:rFonts w:ascii="Verdana" w:hAnsi="Verdana"/>
        </w:rPr>
      </w:pPr>
      <w:r w:rsidRPr="004B65D3">
        <w:rPr>
          <w:rFonts w:ascii="Verdana" w:hAnsi="Verdana"/>
          <w:b/>
          <w:u w:val="single"/>
        </w:rPr>
        <w:t>Remarque</w:t>
      </w:r>
      <w:r w:rsidR="0056636F">
        <w:rPr>
          <w:rFonts w:ascii="Verdana" w:hAnsi="Verdana"/>
          <w:b/>
          <w:u w:val="single"/>
        </w:rPr>
        <w:t>s</w:t>
      </w:r>
      <w:r w:rsidRPr="004B65D3">
        <w:rPr>
          <w:rFonts w:ascii="Verdana" w:hAnsi="Verdana"/>
          <w:b/>
          <w:u w:val="single"/>
        </w:rPr>
        <w:t> :</w:t>
      </w:r>
      <w:r>
        <w:rPr>
          <w:rFonts w:ascii="Verdana" w:hAnsi="Verdana"/>
        </w:rPr>
        <w:t xml:space="preserve"> </w:t>
      </w:r>
    </w:p>
    <w:p w:rsidR="0056636F" w:rsidRDefault="0056636F" w:rsidP="0056349C">
      <w:pPr>
        <w:spacing w:after="0"/>
        <w:jc w:val="both"/>
        <w:rPr>
          <w:rFonts w:ascii="Verdana" w:hAnsi="Verdana"/>
        </w:rPr>
      </w:pPr>
    </w:p>
    <w:p w:rsidR="004B65D3" w:rsidRDefault="004B65D3" w:rsidP="0056349C">
      <w:pPr>
        <w:spacing w:after="0"/>
        <w:jc w:val="both"/>
        <w:rPr>
          <w:rFonts w:ascii="Verdana" w:hAnsi="Verdana"/>
        </w:rPr>
      </w:pPr>
      <w:r>
        <w:rPr>
          <w:rFonts w:ascii="Verdana" w:hAnsi="Verdana"/>
        </w:rPr>
        <w:t>Dans notre cas, le signal de référence n’est pas une sinusoïde pure, on peut donc avoir une transposition dans la bande passante du filtre pour un signal bruité. Néanmoins, l’obtention d’une composante continue en sortie de la détection due à un signal bruité ne peut intervenir</w:t>
      </w:r>
      <w:r w:rsidR="00C4401D">
        <w:rPr>
          <w:rFonts w:ascii="Verdana" w:hAnsi="Verdana"/>
        </w:rPr>
        <w:t>, d’après nos précédents calculs,</w:t>
      </w:r>
      <w:r>
        <w:rPr>
          <w:rFonts w:ascii="Verdana" w:hAnsi="Verdana"/>
        </w:rPr>
        <w:t xml:space="preserve"> que si celui-ci est :</w:t>
      </w:r>
    </w:p>
    <w:p w:rsidR="004B65D3" w:rsidRPr="004B65D3" w:rsidRDefault="004B65D3" w:rsidP="004B65D3">
      <w:pPr>
        <w:pStyle w:val="Paragraphedeliste"/>
        <w:numPr>
          <w:ilvl w:val="0"/>
          <w:numId w:val="8"/>
        </w:numPr>
        <w:spacing w:after="0"/>
        <w:jc w:val="both"/>
        <w:rPr>
          <w:rFonts w:ascii="Verdana" w:hAnsi="Verdana"/>
        </w:rPr>
      </w:pPr>
      <w:r w:rsidRPr="004B65D3">
        <w:rPr>
          <w:rFonts w:ascii="Verdana" w:hAnsi="Verdana"/>
        </w:rPr>
        <w:t>Continu</w:t>
      </w:r>
    </w:p>
    <w:p w:rsidR="004B65D3" w:rsidRDefault="004B65D3" w:rsidP="004B65D3">
      <w:pPr>
        <w:pStyle w:val="Paragraphedeliste"/>
        <w:numPr>
          <w:ilvl w:val="0"/>
          <w:numId w:val="8"/>
        </w:numPr>
        <w:spacing w:after="0"/>
        <w:jc w:val="both"/>
        <w:rPr>
          <w:rFonts w:ascii="Verdana" w:hAnsi="Verdana"/>
        </w:rPr>
      </w:pPr>
      <w:r w:rsidRPr="004B65D3">
        <w:rPr>
          <w:rFonts w:ascii="Verdana" w:hAnsi="Verdana"/>
        </w:rPr>
        <w:t>De fréquence multiple</w:t>
      </w:r>
      <w:r w:rsidR="00FE5C99">
        <w:rPr>
          <w:rFonts w:ascii="Verdana" w:hAnsi="Verdana"/>
        </w:rPr>
        <w:t xml:space="preserve"> impair de notre</w:t>
      </w:r>
      <w:r w:rsidRPr="004B65D3">
        <w:rPr>
          <w:rFonts w:ascii="Verdana" w:hAnsi="Verdana"/>
        </w:rPr>
        <w:t xml:space="preserve"> fréquence de réfé</w:t>
      </w:r>
      <w:r w:rsidR="00AB2ABE">
        <w:rPr>
          <w:rFonts w:ascii="Verdana" w:hAnsi="Verdana"/>
        </w:rPr>
        <w:t>rence et donc en accord avec un</w:t>
      </w:r>
      <w:r w:rsidRPr="004B65D3">
        <w:rPr>
          <w:rFonts w:ascii="Verdana" w:hAnsi="Verdana"/>
        </w:rPr>
        <w:t xml:space="preserve"> harmonique du signal de référence</w:t>
      </w:r>
    </w:p>
    <w:p w:rsidR="004B65D3" w:rsidRDefault="004B65D3" w:rsidP="004B65D3">
      <w:pPr>
        <w:spacing w:after="0"/>
        <w:jc w:val="both"/>
        <w:rPr>
          <w:rFonts w:ascii="Verdana" w:hAnsi="Verdana"/>
        </w:rPr>
      </w:pPr>
    </w:p>
    <w:p w:rsidR="004B65D3" w:rsidRDefault="004B65D3" w:rsidP="004B65D3">
      <w:pPr>
        <w:spacing w:after="0"/>
        <w:jc w:val="both"/>
        <w:rPr>
          <w:rFonts w:ascii="Verdana" w:hAnsi="Verdana"/>
        </w:rPr>
      </w:pPr>
      <w:r>
        <w:rPr>
          <w:rFonts w:ascii="Verdana" w:hAnsi="Verdana"/>
        </w:rPr>
        <w:t>Le premier cas est pratiquement impossible pour une onde sonore, et bien en dehors de la bande passante du transducteur/récepteur</w:t>
      </w:r>
      <w:r w:rsidR="00DB335E">
        <w:rPr>
          <w:rFonts w:ascii="Verdana" w:hAnsi="Verdana"/>
        </w:rPr>
        <w:t>. Concernant le second, les harmoniques du signal de référence sont de valeurs crêtes décroissantes</w:t>
      </w:r>
      <w:r w:rsidR="00ED15B9">
        <w:rPr>
          <w:rFonts w:ascii="Verdana" w:hAnsi="Verdana"/>
        </w:rPr>
        <w:t xml:space="preserve">, </w:t>
      </w:r>
      <w:r w:rsidR="00AB2ABE">
        <w:rPr>
          <w:rFonts w:ascii="Verdana" w:hAnsi="Verdana"/>
        </w:rPr>
        <w:t>il</w:t>
      </w:r>
      <w:r w:rsidR="00DB335E">
        <w:rPr>
          <w:rFonts w:ascii="Verdana" w:hAnsi="Verdana"/>
        </w:rPr>
        <w:t>s sont donc naturellement plus faible</w:t>
      </w:r>
      <w:r w:rsidR="00ED15B9">
        <w:rPr>
          <w:rFonts w:ascii="Verdana" w:hAnsi="Verdana"/>
        </w:rPr>
        <w:t>s</w:t>
      </w:r>
      <w:r w:rsidR="00DB335E">
        <w:rPr>
          <w:rFonts w:ascii="Verdana" w:hAnsi="Verdana"/>
        </w:rPr>
        <w:t>. L’harmonique le plus proche e</w:t>
      </w:r>
      <w:r w:rsidR="00FE5C99">
        <w:rPr>
          <w:rFonts w:ascii="Verdana" w:hAnsi="Verdana"/>
        </w:rPr>
        <w:t>st 12</w:t>
      </w:r>
      <w:r w:rsidR="00DB335E">
        <w:rPr>
          <w:rFonts w:ascii="Verdana" w:hAnsi="Verdana"/>
        </w:rPr>
        <w:t>0kHz</w:t>
      </w:r>
      <w:r w:rsidR="00FE5C99">
        <w:rPr>
          <w:rFonts w:ascii="Verdana" w:hAnsi="Verdana"/>
        </w:rPr>
        <w:t>, dans notre exemple,</w:t>
      </w:r>
      <w:r w:rsidR="00DB335E">
        <w:rPr>
          <w:rFonts w:ascii="Verdana" w:hAnsi="Verdana"/>
        </w:rPr>
        <w:t xml:space="preserve"> et sa valeur cr</w:t>
      </w:r>
      <w:r w:rsidR="00FE5C99">
        <w:rPr>
          <w:rFonts w:ascii="Verdana" w:hAnsi="Verdana"/>
        </w:rPr>
        <w:t>ête est trois</w:t>
      </w:r>
      <w:r w:rsidR="00DB335E">
        <w:rPr>
          <w:rFonts w:ascii="Verdana" w:hAnsi="Verdana"/>
        </w:rPr>
        <w:t xml:space="preserve"> fois inférieure à la fondamentale. Une disposition à prendre sera de ne pas choisir nos deux fréquences de transducteurs multiple</w:t>
      </w:r>
      <w:r w:rsidR="00FE5C99">
        <w:rPr>
          <w:rFonts w:ascii="Verdana" w:hAnsi="Verdana"/>
        </w:rPr>
        <w:t xml:space="preserve"> impair</w:t>
      </w:r>
      <w:r w:rsidR="00DB335E">
        <w:rPr>
          <w:rFonts w:ascii="Verdana" w:hAnsi="Verdana"/>
        </w:rPr>
        <w:t xml:space="preserve"> l’une de l’autre, de manière à être sur que si notre </w:t>
      </w:r>
      <w:r w:rsidR="0056636F">
        <w:rPr>
          <w:rFonts w:ascii="Verdana" w:hAnsi="Verdana"/>
        </w:rPr>
        <w:t>concurrent utilise une fréquence multiple de l’une des nôtres, l’autre ne soit pas multiple aussi. Globalement, je ne pense pas que les harmoniques du signal de référence seront gênants, sauf si un concurrent utilise une fréquence multiple</w:t>
      </w:r>
      <w:r w:rsidR="00FE5C99">
        <w:rPr>
          <w:rFonts w:ascii="Verdana" w:hAnsi="Verdana"/>
        </w:rPr>
        <w:t xml:space="preserve"> impair</w:t>
      </w:r>
      <w:r w:rsidR="0056636F">
        <w:rPr>
          <w:rFonts w:ascii="Verdana" w:hAnsi="Verdana"/>
        </w:rPr>
        <w:t xml:space="preserve"> de la notre et qu’il ne veut pas nous le dire. M</w:t>
      </w:r>
      <w:r w:rsidR="00FE5C99">
        <w:rPr>
          <w:rFonts w:ascii="Verdana" w:hAnsi="Verdana"/>
        </w:rPr>
        <w:t>ais le problème bien moindre que s’</w:t>
      </w:r>
      <w:r w:rsidR="0056636F">
        <w:rPr>
          <w:rFonts w:ascii="Verdana" w:hAnsi="Verdana"/>
        </w:rPr>
        <w:t>il utilise une fréquence identique à la notre sans vouloir le dire. A ce moment là, c’est la puissance d’émission qui fera la différence. On pourrait souhaiter avoir un signal purement sinusoïdal comme signal de référence, mais un signal carré est tellement plus facile à produire que je ne pense pas que cela soit intéressant.</w:t>
      </w:r>
      <w:r w:rsidR="00DB335E">
        <w:rPr>
          <w:rFonts w:ascii="Verdana" w:hAnsi="Verdana"/>
        </w:rPr>
        <w:t xml:space="preserve"> </w:t>
      </w:r>
    </w:p>
    <w:p w:rsidR="006551BC" w:rsidRDefault="006551BC" w:rsidP="004B65D3">
      <w:pPr>
        <w:spacing w:after="0"/>
        <w:jc w:val="both"/>
        <w:rPr>
          <w:rFonts w:ascii="Verdana" w:hAnsi="Verdana"/>
        </w:rPr>
      </w:pPr>
    </w:p>
    <w:p w:rsidR="00A67D14" w:rsidRDefault="00A67D14" w:rsidP="004B65D3">
      <w:pPr>
        <w:spacing w:after="0"/>
        <w:jc w:val="both"/>
        <w:rPr>
          <w:rFonts w:ascii="Verdana" w:hAnsi="Verdana"/>
        </w:rPr>
      </w:pPr>
      <w:r>
        <w:rPr>
          <w:rFonts w:ascii="Verdana" w:hAnsi="Verdana"/>
        </w:rPr>
        <w:t>La figure 18 ci-dessous présente la sortie du premier étage de détection, lorsqu’un signal sinusoïdal à 42kHz dix fois plus élevé que le signal utile se superpose à lui.</w:t>
      </w:r>
      <w:r w:rsidR="00A1255F">
        <w:rPr>
          <w:rFonts w:ascii="Verdana" w:hAnsi="Verdana"/>
        </w:rPr>
        <w:t xml:space="preserve"> Cet exemple, volontairement très défavorable (concurrent de fréquence voisine et de puissance supérieure à la notre), montre bien combien notre premier étage rejette plutôt bien les perturbations.</w:t>
      </w:r>
    </w:p>
    <w:p w:rsidR="00B03979" w:rsidRDefault="00A1404C" w:rsidP="00B03979">
      <w:pPr>
        <w:keepNext/>
        <w:spacing w:after="0"/>
        <w:jc w:val="center"/>
      </w:pPr>
      <w:r>
        <w:rPr>
          <w:rFonts w:ascii="Verdana" w:hAnsi="Verdana"/>
          <w:noProof/>
          <w:lang w:eastAsia="fr-FR"/>
        </w:rPr>
        <w:lastRenderedPageBreak/>
        <w:drawing>
          <wp:inline distT="0" distB="0" distL="0" distR="0">
            <wp:extent cx="5747385" cy="4156075"/>
            <wp:effectExtent l="19050" t="19050" r="24765" b="15875"/>
            <wp:docPr id="17"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srcRect/>
                    <a:stretch>
                      <a:fillRect/>
                    </a:stretch>
                  </pic:blipFill>
                  <pic:spPr bwMode="auto">
                    <a:xfrm>
                      <a:off x="0" y="0"/>
                      <a:ext cx="5747385" cy="4156075"/>
                    </a:xfrm>
                    <a:prstGeom prst="rect">
                      <a:avLst/>
                    </a:prstGeom>
                    <a:noFill/>
                    <a:ln w="9525">
                      <a:solidFill>
                        <a:schemeClr val="tx1"/>
                      </a:solidFill>
                      <a:miter lim="800000"/>
                      <a:headEnd/>
                      <a:tailEnd/>
                    </a:ln>
                  </pic:spPr>
                </pic:pic>
              </a:graphicData>
            </a:graphic>
          </wp:inline>
        </w:drawing>
      </w:r>
    </w:p>
    <w:p w:rsidR="00B03979" w:rsidRDefault="00B03979" w:rsidP="00B03979">
      <w:pPr>
        <w:pStyle w:val="Lgende"/>
        <w:jc w:val="center"/>
        <w:rPr>
          <w:rFonts w:ascii="Verdana" w:hAnsi="Verdana"/>
        </w:rPr>
      </w:pPr>
      <w:r>
        <w:t xml:space="preserve">Figure </w:t>
      </w:r>
      <w:fldSimple w:instr=" SEQ Figure \* ARABIC ">
        <w:r>
          <w:rPr>
            <w:noProof/>
          </w:rPr>
          <w:t>18</w:t>
        </w:r>
      </w:fldSimple>
      <w:r>
        <w:t xml:space="preserve"> : signaux Vcos et Vsin avec un bruit proche en fréquence et fort</w:t>
      </w:r>
    </w:p>
    <w:p w:rsidR="006551BC" w:rsidRDefault="006551BC" w:rsidP="00B03979">
      <w:pPr>
        <w:jc w:val="both"/>
        <w:rPr>
          <w:rFonts w:ascii="Verdana" w:hAnsi="Verdana"/>
        </w:rPr>
      </w:pPr>
    </w:p>
    <w:p w:rsidR="003276E3" w:rsidRPr="00B03979" w:rsidRDefault="003276E3" w:rsidP="00B03979">
      <w:pPr>
        <w:jc w:val="both"/>
        <w:rPr>
          <w:rFonts w:ascii="Verdana" w:hAnsi="Verdana"/>
        </w:rPr>
      </w:pPr>
      <w:r>
        <w:rPr>
          <w:rFonts w:ascii="Verdana" w:hAnsi="Verdana"/>
        </w:rPr>
        <w:t>Seconde partie de la détection</w:t>
      </w:r>
    </w:p>
    <w:sectPr w:rsidR="003276E3" w:rsidRPr="00B03979" w:rsidSect="00F611E1">
      <w:headerReference w:type="default" r:id="rId28"/>
      <w:footerReference w:type="default" r:id="rId29"/>
      <w:headerReference w:type="first" r:id="rId30"/>
      <w:footerReference w:type="first" r:id="rId31"/>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6A24" w:rsidRDefault="00E66A24" w:rsidP="001947DC">
      <w:pPr>
        <w:spacing w:after="0" w:line="240" w:lineRule="auto"/>
      </w:pPr>
      <w:r>
        <w:separator/>
      </w:r>
    </w:p>
  </w:endnote>
  <w:endnote w:type="continuationSeparator" w:id="1">
    <w:p w:rsidR="00E66A24" w:rsidRDefault="00E66A24" w:rsidP="001947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8064A2" w:themeColor="accent4"/>
      </w:tblBorders>
      <w:tblLook w:val="04A0"/>
    </w:tblPr>
    <w:tblGrid>
      <w:gridCol w:w="6502"/>
      <w:gridCol w:w="2786"/>
    </w:tblGrid>
    <w:tr w:rsidR="004B65D3" w:rsidTr="008F48F8">
      <w:trPr>
        <w:trHeight w:val="360"/>
      </w:trPr>
      <w:tc>
        <w:tcPr>
          <w:tcW w:w="3500" w:type="pct"/>
          <w:tcBorders>
            <w:top w:val="single" w:sz="18" w:space="0" w:color="8F45C7"/>
          </w:tcBorders>
        </w:tcPr>
        <w:p w:rsidR="004B65D3" w:rsidRDefault="004B65D3" w:rsidP="002107BA">
          <w:pPr>
            <w:pStyle w:val="Pieddepage"/>
          </w:pPr>
          <w:r>
            <w:t>2008/2009</w:t>
          </w:r>
        </w:p>
      </w:tc>
      <w:tc>
        <w:tcPr>
          <w:tcW w:w="1500" w:type="pct"/>
          <w:shd w:val="clear" w:color="auto" w:fill="8064A2" w:themeFill="accent4"/>
        </w:tcPr>
        <w:p w:rsidR="004B65D3" w:rsidRDefault="004B65D3">
          <w:pPr>
            <w:pStyle w:val="Pieddepage"/>
            <w:jc w:val="right"/>
            <w:rPr>
              <w:color w:val="FFFFFF" w:themeColor="background1"/>
            </w:rPr>
          </w:pPr>
          <w:r w:rsidRPr="002107BA">
            <w:rPr>
              <w:color w:val="FFFFFF" w:themeColor="background1"/>
            </w:rPr>
            <w:t>Page</w:t>
          </w:r>
          <w:r>
            <w:t xml:space="preserve">  </w:t>
          </w:r>
          <w:fldSimple w:instr=" PAGE    \* MERGEFORMAT ">
            <w:r w:rsidR="00CB1E14" w:rsidRPr="00CB1E14">
              <w:rPr>
                <w:noProof/>
                <w:color w:val="FFFFFF" w:themeColor="background1"/>
              </w:rPr>
              <w:t>5</w:t>
            </w:r>
          </w:fldSimple>
        </w:p>
      </w:tc>
    </w:tr>
  </w:tbl>
  <w:p w:rsidR="004B65D3" w:rsidRDefault="004B65D3">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5D3" w:rsidRDefault="004B65D3" w:rsidP="00F611E1">
    <w:pPr>
      <w:pStyle w:val="Pieddepage"/>
    </w:pPr>
  </w:p>
  <w:tbl>
    <w:tblPr>
      <w:tblW w:w="5000" w:type="pct"/>
      <w:tblBorders>
        <w:top w:val="single" w:sz="4" w:space="0" w:color="8064A2" w:themeColor="accent4"/>
      </w:tblBorders>
      <w:tblLook w:val="04A0"/>
    </w:tblPr>
    <w:tblGrid>
      <w:gridCol w:w="6502"/>
      <w:gridCol w:w="2786"/>
    </w:tblGrid>
    <w:tr w:rsidR="004B65D3" w:rsidTr="00CB0F83">
      <w:trPr>
        <w:trHeight w:val="360"/>
      </w:trPr>
      <w:tc>
        <w:tcPr>
          <w:tcW w:w="3500" w:type="pct"/>
          <w:tcBorders>
            <w:top w:val="single" w:sz="18" w:space="0" w:color="8F45C7"/>
          </w:tcBorders>
        </w:tcPr>
        <w:p w:rsidR="004B65D3" w:rsidRDefault="004B65D3" w:rsidP="002107BA">
          <w:pPr>
            <w:pStyle w:val="Pieddepage"/>
          </w:pPr>
          <w:r>
            <w:t>2008/2009</w:t>
          </w:r>
        </w:p>
      </w:tc>
      <w:tc>
        <w:tcPr>
          <w:tcW w:w="1500" w:type="pct"/>
          <w:shd w:val="clear" w:color="auto" w:fill="8064A2" w:themeFill="accent4"/>
        </w:tcPr>
        <w:p w:rsidR="004B65D3" w:rsidRDefault="004B65D3" w:rsidP="00CB0F83">
          <w:pPr>
            <w:pStyle w:val="Pieddepage"/>
            <w:jc w:val="right"/>
            <w:rPr>
              <w:color w:val="FFFFFF" w:themeColor="background1"/>
            </w:rPr>
          </w:pPr>
        </w:p>
      </w:tc>
    </w:tr>
  </w:tbl>
  <w:p w:rsidR="004B65D3" w:rsidRDefault="004B65D3">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6A24" w:rsidRDefault="00E66A24" w:rsidP="001947DC">
      <w:pPr>
        <w:spacing w:after="0" w:line="240" w:lineRule="auto"/>
      </w:pPr>
      <w:r>
        <w:separator/>
      </w:r>
    </w:p>
  </w:footnote>
  <w:footnote w:type="continuationSeparator" w:id="1">
    <w:p w:rsidR="00E66A24" w:rsidRDefault="00E66A24" w:rsidP="001947D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931"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70" w:type="dxa"/>
        <w:right w:w="70" w:type="dxa"/>
      </w:tblCellMar>
      <w:tblLook w:val="0000"/>
    </w:tblPr>
    <w:tblGrid>
      <w:gridCol w:w="2977"/>
      <w:gridCol w:w="2977"/>
      <w:gridCol w:w="2977"/>
    </w:tblGrid>
    <w:tr w:rsidR="004B65D3" w:rsidTr="008F48F8">
      <w:trPr>
        <w:trHeight w:val="991"/>
      </w:trPr>
      <w:tc>
        <w:tcPr>
          <w:tcW w:w="2977" w:type="dxa"/>
          <w:tcBorders>
            <w:top w:val="single" w:sz="18" w:space="0" w:color="8F45C7"/>
            <w:left w:val="single" w:sz="18" w:space="0" w:color="8F45C7"/>
            <w:bottom w:val="single" w:sz="18" w:space="0" w:color="8F45C7"/>
            <w:right w:val="single" w:sz="18" w:space="0" w:color="8F45C7"/>
          </w:tcBorders>
          <w:vAlign w:val="center"/>
        </w:tcPr>
        <w:p w:rsidR="004B65D3" w:rsidRDefault="004B65D3" w:rsidP="001947DC">
          <w:pPr>
            <w:pStyle w:val="En-tte"/>
            <w:jc w:val="center"/>
          </w:pPr>
          <w:r>
            <w:object w:dxaOrig="1800" w:dyaOrig="12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0pt;height:60.75pt" o:ole="">
                <v:imagedata r:id="rId1" o:title=""/>
              </v:shape>
              <o:OLEObject Type="Embed" ProgID="PBrush" ShapeID="_x0000_i1027" DrawAspect="Content" ObjectID="_1307815374" r:id="rId2"/>
            </w:object>
          </w:r>
        </w:p>
      </w:tc>
      <w:tc>
        <w:tcPr>
          <w:tcW w:w="2977" w:type="dxa"/>
          <w:tcBorders>
            <w:top w:val="single" w:sz="18" w:space="0" w:color="8F45C7"/>
            <w:left w:val="single" w:sz="18" w:space="0" w:color="8F45C7"/>
            <w:bottom w:val="single" w:sz="18" w:space="0" w:color="8F45C7"/>
            <w:right w:val="single" w:sz="18" w:space="0" w:color="8F45C7"/>
          </w:tcBorders>
          <w:vAlign w:val="center"/>
        </w:tcPr>
        <w:p w:rsidR="004B65D3" w:rsidRPr="00F340A8" w:rsidRDefault="004B65D3" w:rsidP="001947DC">
          <w:pPr>
            <w:pStyle w:val="En-tte"/>
            <w:jc w:val="center"/>
            <w:rPr>
              <w:rFonts w:ascii="Verdana" w:hAnsi="Verdana"/>
            </w:rPr>
          </w:pPr>
          <w:r>
            <w:rPr>
              <w:rFonts w:ascii="Verdana" w:hAnsi="Verdana"/>
            </w:rPr>
            <w:t>Repérage du robot par transducteurs à ultrason</w:t>
          </w:r>
        </w:p>
      </w:tc>
      <w:tc>
        <w:tcPr>
          <w:tcW w:w="2977" w:type="dxa"/>
          <w:tcBorders>
            <w:top w:val="single" w:sz="18" w:space="0" w:color="8F45C7"/>
            <w:left w:val="single" w:sz="18" w:space="0" w:color="8F45C7"/>
            <w:bottom w:val="single" w:sz="18" w:space="0" w:color="8F45C7"/>
            <w:right w:val="single" w:sz="18" w:space="0" w:color="8F45C7"/>
          </w:tcBorders>
          <w:vAlign w:val="center"/>
        </w:tcPr>
        <w:p w:rsidR="004B65D3" w:rsidRDefault="004B65D3" w:rsidP="001947DC">
          <w:pPr>
            <w:pStyle w:val="En-tte"/>
            <w:jc w:val="center"/>
          </w:pPr>
          <w:r>
            <w:object w:dxaOrig="5055" w:dyaOrig="1785">
              <v:shape id="_x0000_i1028" type="#_x0000_t75" style="width:137.25pt;height:48.75pt" o:ole="">
                <v:imagedata r:id="rId3" o:title=""/>
              </v:shape>
              <o:OLEObject Type="Embed" ProgID="PBrush" ShapeID="_x0000_i1028" DrawAspect="Content" ObjectID="_1307815375" r:id="rId4"/>
            </w:object>
          </w:r>
        </w:p>
      </w:tc>
    </w:tr>
  </w:tbl>
  <w:p w:rsidR="004B65D3" w:rsidRDefault="004B65D3">
    <w:pPr>
      <w:pStyle w:val="En-tte"/>
    </w:pPr>
  </w:p>
  <w:p w:rsidR="004B65D3" w:rsidRDefault="004B65D3">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931"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70" w:type="dxa"/>
        <w:right w:w="70" w:type="dxa"/>
      </w:tblCellMar>
      <w:tblLook w:val="0000"/>
    </w:tblPr>
    <w:tblGrid>
      <w:gridCol w:w="2977"/>
      <w:gridCol w:w="2977"/>
      <w:gridCol w:w="2977"/>
    </w:tblGrid>
    <w:tr w:rsidR="004B65D3" w:rsidTr="00CB0F83">
      <w:trPr>
        <w:trHeight w:val="991"/>
      </w:trPr>
      <w:tc>
        <w:tcPr>
          <w:tcW w:w="2977" w:type="dxa"/>
          <w:tcBorders>
            <w:top w:val="single" w:sz="18" w:space="0" w:color="8F45C7"/>
            <w:left w:val="single" w:sz="18" w:space="0" w:color="8F45C7"/>
            <w:bottom w:val="single" w:sz="18" w:space="0" w:color="8F45C7"/>
            <w:right w:val="single" w:sz="18" w:space="0" w:color="8F45C7"/>
          </w:tcBorders>
          <w:vAlign w:val="center"/>
        </w:tcPr>
        <w:p w:rsidR="004B65D3" w:rsidRDefault="004B65D3" w:rsidP="00CB0F83">
          <w:pPr>
            <w:pStyle w:val="En-tte"/>
            <w:jc w:val="center"/>
          </w:pPr>
          <w:r>
            <w:object w:dxaOrig="1800" w:dyaOrig="12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90pt;height:60.75pt" o:ole="">
                <v:imagedata r:id="rId1" o:title=""/>
              </v:shape>
              <o:OLEObject Type="Embed" ProgID="PBrush" ShapeID="_x0000_i1029" DrawAspect="Content" ObjectID="_1307815376" r:id="rId2"/>
            </w:object>
          </w:r>
        </w:p>
      </w:tc>
      <w:tc>
        <w:tcPr>
          <w:tcW w:w="2977" w:type="dxa"/>
          <w:tcBorders>
            <w:top w:val="single" w:sz="18" w:space="0" w:color="8F45C7"/>
            <w:left w:val="single" w:sz="18" w:space="0" w:color="8F45C7"/>
            <w:bottom w:val="single" w:sz="18" w:space="0" w:color="8F45C7"/>
            <w:right w:val="single" w:sz="18" w:space="0" w:color="8F45C7"/>
          </w:tcBorders>
          <w:vAlign w:val="center"/>
        </w:tcPr>
        <w:p w:rsidR="004B65D3" w:rsidRPr="00F340A8" w:rsidRDefault="004B65D3" w:rsidP="00CB0F83">
          <w:pPr>
            <w:pStyle w:val="En-tte"/>
            <w:jc w:val="center"/>
            <w:rPr>
              <w:rFonts w:ascii="Verdana" w:hAnsi="Verdana"/>
            </w:rPr>
          </w:pPr>
          <w:r>
            <w:rPr>
              <w:rFonts w:ascii="Verdana" w:hAnsi="Verdana"/>
            </w:rPr>
            <w:t>Repérage du robot par transducteurs à ultrason</w:t>
          </w:r>
        </w:p>
      </w:tc>
      <w:tc>
        <w:tcPr>
          <w:tcW w:w="2977" w:type="dxa"/>
          <w:tcBorders>
            <w:top w:val="single" w:sz="18" w:space="0" w:color="8F45C7"/>
            <w:left w:val="single" w:sz="18" w:space="0" w:color="8F45C7"/>
            <w:bottom w:val="single" w:sz="18" w:space="0" w:color="8F45C7"/>
            <w:right w:val="single" w:sz="18" w:space="0" w:color="8F45C7"/>
          </w:tcBorders>
          <w:vAlign w:val="center"/>
        </w:tcPr>
        <w:p w:rsidR="004B65D3" w:rsidRDefault="004B65D3" w:rsidP="00CB0F83">
          <w:pPr>
            <w:pStyle w:val="En-tte"/>
            <w:jc w:val="center"/>
          </w:pPr>
          <w:r>
            <w:object w:dxaOrig="5055" w:dyaOrig="1785">
              <v:shape id="_x0000_i1030" type="#_x0000_t75" style="width:137.25pt;height:48.75pt" o:ole="">
                <v:imagedata r:id="rId3" o:title=""/>
              </v:shape>
              <o:OLEObject Type="Embed" ProgID="PBrush" ShapeID="_x0000_i1030" DrawAspect="Content" ObjectID="_1307815377" r:id="rId4"/>
            </w:object>
          </w:r>
        </w:p>
      </w:tc>
    </w:tr>
  </w:tbl>
  <w:p w:rsidR="004B65D3" w:rsidRDefault="004B65D3">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282318"/>
    <w:multiLevelType w:val="hybridMultilevel"/>
    <w:tmpl w:val="2F5666A2"/>
    <w:lvl w:ilvl="0" w:tplc="408C9BF2">
      <w:start w:val="1"/>
      <w:numFmt w:val="decimal"/>
      <w:pStyle w:val="Titre1"/>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5D637CF"/>
    <w:multiLevelType w:val="hybridMultilevel"/>
    <w:tmpl w:val="6450D04E"/>
    <w:lvl w:ilvl="0" w:tplc="2D800D30">
      <w:start w:val="1"/>
      <w:numFmt w:val="upperLetter"/>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49EB03E6"/>
    <w:multiLevelType w:val="hybridMultilevel"/>
    <w:tmpl w:val="86CEEFC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F536520"/>
    <w:multiLevelType w:val="hybridMultilevel"/>
    <w:tmpl w:val="2A02DFE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FE803A6"/>
    <w:multiLevelType w:val="hybridMultilevel"/>
    <w:tmpl w:val="6DACE8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63950CAD"/>
    <w:multiLevelType w:val="hybridMultilevel"/>
    <w:tmpl w:val="09FA3076"/>
    <w:lvl w:ilvl="0" w:tplc="B3F437D2">
      <w:start w:val="1"/>
      <w:numFmt w:val="lowerLetter"/>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783D0196"/>
    <w:multiLevelType w:val="hybridMultilevel"/>
    <w:tmpl w:val="BE3E086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6"/>
  </w:num>
  <w:num w:numId="5">
    <w:abstractNumId w:val="3"/>
  </w:num>
  <w:num w:numId="6">
    <w:abstractNumId w:val="5"/>
    <w:lvlOverride w:ilvl="0">
      <w:startOverride w:val="1"/>
    </w:lvlOverride>
  </w:num>
  <w:num w:numId="7">
    <w:abstractNumId w:val="4"/>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drawingGridHorizontalSpacing w:val="110"/>
  <w:displayHorizontalDrawingGridEvery w:val="2"/>
  <w:characterSpacingControl w:val="doNotCompress"/>
  <w:hdrShapeDefaults>
    <o:shapedefaults v:ext="edit" spidmax="67586">
      <o:colormenu v:ext="edit" strokecolor="none [3213]"/>
    </o:shapedefaults>
  </w:hdrShapeDefaults>
  <w:footnotePr>
    <w:footnote w:id="0"/>
    <w:footnote w:id="1"/>
  </w:footnotePr>
  <w:endnotePr>
    <w:endnote w:id="0"/>
    <w:endnote w:id="1"/>
  </w:endnotePr>
  <w:compat/>
  <w:rsids>
    <w:rsidRoot w:val="001947DC"/>
    <w:rsid w:val="00002F7E"/>
    <w:rsid w:val="000105B7"/>
    <w:rsid w:val="00016EE2"/>
    <w:rsid w:val="00021522"/>
    <w:rsid w:val="00035C8F"/>
    <w:rsid w:val="00046A92"/>
    <w:rsid w:val="000525B0"/>
    <w:rsid w:val="00053FAA"/>
    <w:rsid w:val="00061D6C"/>
    <w:rsid w:val="0007441E"/>
    <w:rsid w:val="0007504C"/>
    <w:rsid w:val="0008219D"/>
    <w:rsid w:val="000837FA"/>
    <w:rsid w:val="000979EE"/>
    <w:rsid w:val="000A5DAD"/>
    <w:rsid w:val="000B0188"/>
    <w:rsid w:val="000B07BF"/>
    <w:rsid w:val="000C0037"/>
    <w:rsid w:val="000D1546"/>
    <w:rsid w:val="000E12F0"/>
    <w:rsid w:val="000F5624"/>
    <w:rsid w:val="001016BD"/>
    <w:rsid w:val="00112DA2"/>
    <w:rsid w:val="00131A32"/>
    <w:rsid w:val="00131D89"/>
    <w:rsid w:val="00136CE2"/>
    <w:rsid w:val="00142D37"/>
    <w:rsid w:val="001472D8"/>
    <w:rsid w:val="00152830"/>
    <w:rsid w:val="00163956"/>
    <w:rsid w:val="0017309D"/>
    <w:rsid w:val="00173502"/>
    <w:rsid w:val="00174D97"/>
    <w:rsid w:val="001851B2"/>
    <w:rsid w:val="001947DC"/>
    <w:rsid w:val="00195808"/>
    <w:rsid w:val="001A2229"/>
    <w:rsid w:val="001A6A3E"/>
    <w:rsid w:val="001C5167"/>
    <w:rsid w:val="001C7C8F"/>
    <w:rsid w:val="001D3604"/>
    <w:rsid w:val="001D528D"/>
    <w:rsid w:val="001E35C7"/>
    <w:rsid w:val="001E5518"/>
    <w:rsid w:val="001F3103"/>
    <w:rsid w:val="001F371F"/>
    <w:rsid w:val="001F57A2"/>
    <w:rsid w:val="00204571"/>
    <w:rsid w:val="002107BA"/>
    <w:rsid w:val="00212644"/>
    <w:rsid w:val="002215C8"/>
    <w:rsid w:val="00245547"/>
    <w:rsid w:val="00252D0D"/>
    <w:rsid w:val="00270712"/>
    <w:rsid w:val="002821B5"/>
    <w:rsid w:val="00293287"/>
    <w:rsid w:val="00295A55"/>
    <w:rsid w:val="00295C45"/>
    <w:rsid w:val="002A5869"/>
    <w:rsid w:val="002A7C35"/>
    <w:rsid w:val="002B1A2D"/>
    <w:rsid w:val="002C7D43"/>
    <w:rsid w:val="002D4E25"/>
    <w:rsid w:val="002D5FE0"/>
    <w:rsid w:val="002D7066"/>
    <w:rsid w:val="002E0432"/>
    <w:rsid w:val="002E07A5"/>
    <w:rsid w:val="002E0E88"/>
    <w:rsid w:val="002E5B97"/>
    <w:rsid w:val="002F2711"/>
    <w:rsid w:val="002F5421"/>
    <w:rsid w:val="002F55E7"/>
    <w:rsid w:val="002F7CB3"/>
    <w:rsid w:val="00303087"/>
    <w:rsid w:val="003035D1"/>
    <w:rsid w:val="0030436B"/>
    <w:rsid w:val="003079E7"/>
    <w:rsid w:val="00316917"/>
    <w:rsid w:val="00322340"/>
    <w:rsid w:val="003276E3"/>
    <w:rsid w:val="00327713"/>
    <w:rsid w:val="00361FF9"/>
    <w:rsid w:val="0036671C"/>
    <w:rsid w:val="00366923"/>
    <w:rsid w:val="00376930"/>
    <w:rsid w:val="00391B25"/>
    <w:rsid w:val="003B3F10"/>
    <w:rsid w:val="003B49B0"/>
    <w:rsid w:val="003B526F"/>
    <w:rsid w:val="003B72A2"/>
    <w:rsid w:val="003C2CB7"/>
    <w:rsid w:val="003D1053"/>
    <w:rsid w:val="003F3D54"/>
    <w:rsid w:val="003F46D7"/>
    <w:rsid w:val="00400DE1"/>
    <w:rsid w:val="00424963"/>
    <w:rsid w:val="00446878"/>
    <w:rsid w:val="00456FB9"/>
    <w:rsid w:val="004669AF"/>
    <w:rsid w:val="00474FB2"/>
    <w:rsid w:val="00476710"/>
    <w:rsid w:val="004819A0"/>
    <w:rsid w:val="00482A99"/>
    <w:rsid w:val="004848A5"/>
    <w:rsid w:val="00496571"/>
    <w:rsid w:val="004A02B5"/>
    <w:rsid w:val="004A109C"/>
    <w:rsid w:val="004B65D3"/>
    <w:rsid w:val="004B77E7"/>
    <w:rsid w:val="004C3530"/>
    <w:rsid w:val="004C425A"/>
    <w:rsid w:val="004D09F4"/>
    <w:rsid w:val="004D1722"/>
    <w:rsid w:val="004D5D1F"/>
    <w:rsid w:val="004E2190"/>
    <w:rsid w:val="004E2D4E"/>
    <w:rsid w:val="004E62A9"/>
    <w:rsid w:val="004F1861"/>
    <w:rsid w:val="004F333A"/>
    <w:rsid w:val="00503A05"/>
    <w:rsid w:val="00507C33"/>
    <w:rsid w:val="00510F6F"/>
    <w:rsid w:val="00512063"/>
    <w:rsid w:val="00512BA6"/>
    <w:rsid w:val="005139B9"/>
    <w:rsid w:val="00515E55"/>
    <w:rsid w:val="00523ACA"/>
    <w:rsid w:val="0053719C"/>
    <w:rsid w:val="00540BEA"/>
    <w:rsid w:val="005548AF"/>
    <w:rsid w:val="005572AF"/>
    <w:rsid w:val="0056349C"/>
    <w:rsid w:val="0056636F"/>
    <w:rsid w:val="005731E4"/>
    <w:rsid w:val="00576028"/>
    <w:rsid w:val="00586D0F"/>
    <w:rsid w:val="005909A5"/>
    <w:rsid w:val="005A4208"/>
    <w:rsid w:val="005A6A78"/>
    <w:rsid w:val="005B4D09"/>
    <w:rsid w:val="005D3300"/>
    <w:rsid w:val="005D4230"/>
    <w:rsid w:val="005D6A9A"/>
    <w:rsid w:val="005D7E5E"/>
    <w:rsid w:val="005F1097"/>
    <w:rsid w:val="005F5F4B"/>
    <w:rsid w:val="00616EE1"/>
    <w:rsid w:val="00622494"/>
    <w:rsid w:val="006238CF"/>
    <w:rsid w:val="00645D42"/>
    <w:rsid w:val="006502EC"/>
    <w:rsid w:val="006551BC"/>
    <w:rsid w:val="00662A38"/>
    <w:rsid w:val="00681935"/>
    <w:rsid w:val="006A58AA"/>
    <w:rsid w:val="006B2BCB"/>
    <w:rsid w:val="006D1CEC"/>
    <w:rsid w:val="006E485F"/>
    <w:rsid w:val="006F0C4A"/>
    <w:rsid w:val="00704CAE"/>
    <w:rsid w:val="00712E9D"/>
    <w:rsid w:val="0072665D"/>
    <w:rsid w:val="00742161"/>
    <w:rsid w:val="00752F2B"/>
    <w:rsid w:val="00754D03"/>
    <w:rsid w:val="00755B31"/>
    <w:rsid w:val="00761040"/>
    <w:rsid w:val="00776A36"/>
    <w:rsid w:val="00786011"/>
    <w:rsid w:val="00791CCF"/>
    <w:rsid w:val="007A1740"/>
    <w:rsid w:val="007A7782"/>
    <w:rsid w:val="007B36CB"/>
    <w:rsid w:val="007B59CE"/>
    <w:rsid w:val="007C09C5"/>
    <w:rsid w:val="007E20B6"/>
    <w:rsid w:val="007E314F"/>
    <w:rsid w:val="007E46A8"/>
    <w:rsid w:val="007E72B0"/>
    <w:rsid w:val="007F0F58"/>
    <w:rsid w:val="00804C01"/>
    <w:rsid w:val="00805715"/>
    <w:rsid w:val="00811BA4"/>
    <w:rsid w:val="00830232"/>
    <w:rsid w:val="0083097C"/>
    <w:rsid w:val="00832B90"/>
    <w:rsid w:val="008346B7"/>
    <w:rsid w:val="008418FB"/>
    <w:rsid w:val="00854043"/>
    <w:rsid w:val="00873791"/>
    <w:rsid w:val="008737E6"/>
    <w:rsid w:val="00891176"/>
    <w:rsid w:val="00896717"/>
    <w:rsid w:val="0089759D"/>
    <w:rsid w:val="008A63F1"/>
    <w:rsid w:val="008B4689"/>
    <w:rsid w:val="008B4821"/>
    <w:rsid w:val="008B744E"/>
    <w:rsid w:val="008D27AE"/>
    <w:rsid w:val="008D7015"/>
    <w:rsid w:val="008E07B3"/>
    <w:rsid w:val="008E3B2C"/>
    <w:rsid w:val="008F2AD6"/>
    <w:rsid w:val="008F48F8"/>
    <w:rsid w:val="00907EE0"/>
    <w:rsid w:val="00913730"/>
    <w:rsid w:val="00913FB9"/>
    <w:rsid w:val="009302A0"/>
    <w:rsid w:val="00935ABA"/>
    <w:rsid w:val="00940FA2"/>
    <w:rsid w:val="009579BD"/>
    <w:rsid w:val="00961ECC"/>
    <w:rsid w:val="009663C2"/>
    <w:rsid w:val="00973880"/>
    <w:rsid w:val="0098533D"/>
    <w:rsid w:val="009876A5"/>
    <w:rsid w:val="009A61DD"/>
    <w:rsid w:val="009C26C7"/>
    <w:rsid w:val="009D1DAE"/>
    <w:rsid w:val="009D27F0"/>
    <w:rsid w:val="009E2D76"/>
    <w:rsid w:val="009E7FC1"/>
    <w:rsid w:val="009F535B"/>
    <w:rsid w:val="00A01247"/>
    <w:rsid w:val="00A04856"/>
    <w:rsid w:val="00A1120A"/>
    <w:rsid w:val="00A1255F"/>
    <w:rsid w:val="00A1303F"/>
    <w:rsid w:val="00A1404C"/>
    <w:rsid w:val="00A15903"/>
    <w:rsid w:val="00A4081F"/>
    <w:rsid w:val="00A50A8A"/>
    <w:rsid w:val="00A55EF6"/>
    <w:rsid w:val="00A60C46"/>
    <w:rsid w:val="00A6330F"/>
    <w:rsid w:val="00A67D14"/>
    <w:rsid w:val="00A7788E"/>
    <w:rsid w:val="00A95592"/>
    <w:rsid w:val="00A95B0E"/>
    <w:rsid w:val="00AA1D43"/>
    <w:rsid w:val="00AA30EE"/>
    <w:rsid w:val="00AA4B5B"/>
    <w:rsid w:val="00AA4B86"/>
    <w:rsid w:val="00AA5430"/>
    <w:rsid w:val="00AB2ABE"/>
    <w:rsid w:val="00AD6503"/>
    <w:rsid w:val="00AE75BC"/>
    <w:rsid w:val="00AF16DC"/>
    <w:rsid w:val="00AF1B6F"/>
    <w:rsid w:val="00AF3602"/>
    <w:rsid w:val="00B03979"/>
    <w:rsid w:val="00B053F0"/>
    <w:rsid w:val="00B1364C"/>
    <w:rsid w:val="00B17909"/>
    <w:rsid w:val="00B17E44"/>
    <w:rsid w:val="00B32F8D"/>
    <w:rsid w:val="00B42FC8"/>
    <w:rsid w:val="00B442D4"/>
    <w:rsid w:val="00B503E4"/>
    <w:rsid w:val="00B5045F"/>
    <w:rsid w:val="00B7443A"/>
    <w:rsid w:val="00B94627"/>
    <w:rsid w:val="00BA064A"/>
    <w:rsid w:val="00BA2C64"/>
    <w:rsid w:val="00BA3B58"/>
    <w:rsid w:val="00BA687E"/>
    <w:rsid w:val="00BB1AA6"/>
    <w:rsid w:val="00BC1C61"/>
    <w:rsid w:val="00BC5CCE"/>
    <w:rsid w:val="00BD498E"/>
    <w:rsid w:val="00BD58FE"/>
    <w:rsid w:val="00BE27DC"/>
    <w:rsid w:val="00BE7E3D"/>
    <w:rsid w:val="00BF21FD"/>
    <w:rsid w:val="00BF3164"/>
    <w:rsid w:val="00BF37D3"/>
    <w:rsid w:val="00BF4C5C"/>
    <w:rsid w:val="00BF4DFC"/>
    <w:rsid w:val="00C0049A"/>
    <w:rsid w:val="00C1606F"/>
    <w:rsid w:val="00C23B81"/>
    <w:rsid w:val="00C309C3"/>
    <w:rsid w:val="00C327FB"/>
    <w:rsid w:val="00C40678"/>
    <w:rsid w:val="00C4401D"/>
    <w:rsid w:val="00C445A8"/>
    <w:rsid w:val="00C50B76"/>
    <w:rsid w:val="00C534D0"/>
    <w:rsid w:val="00C537BE"/>
    <w:rsid w:val="00C65A9C"/>
    <w:rsid w:val="00C708A6"/>
    <w:rsid w:val="00C71985"/>
    <w:rsid w:val="00C760C0"/>
    <w:rsid w:val="00C81493"/>
    <w:rsid w:val="00CA20CE"/>
    <w:rsid w:val="00CA3C87"/>
    <w:rsid w:val="00CA6E4A"/>
    <w:rsid w:val="00CB0F83"/>
    <w:rsid w:val="00CB1E14"/>
    <w:rsid w:val="00CB57C5"/>
    <w:rsid w:val="00CB7A35"/>
    <w:rsid w:val="00CC4706"/>
    <w:rsid w:val="00CC7A4E"/>
    <w:rsid w:val="00CD299D"/>
    <w:rsid w:val="00CD55C7"/>
    <w:rsid w:val="00CE577D"/>
    <w:rsid w:val="00D2616D"/>
    <w:rsid w:val="00D406BC"/>
    <w:rsid w:val="00D44543"/>
    <w:rsid w:val="00D56C00"/>
    <w:rsid w:val="00D70B77"/>
    <w:rsid w:val="00D72C3C"/>
    <w:rsid w:val="00D92364"/>
    <w:rsid w:val="00DB335E"/>
    <w:rsid w:val="00DB56C6"/>
    <w:rsid w:val="00DC2FD6"/>
    <w:rsid w:val="00DC345E"/>
    <w:rsid w:val="00DC471A"/>
    <w:rsid w:val="00DE3AE8"/>
    <w:rsid w:val="00DF383A"/>
    <w:rsid w:val="00E03459"/>
    <w:rsid w:val="00E121D2"/>
    <w:rsid w:val="00E273F2"/>
    <w:rsid w:val="00E40C85"/>
    <w:rsid w:val="00E41413"/>
    <w:rsid w:val="00E44CB6"/>
    <w:rsid w:val="00E66A24"/>
    <w:rsid w:val="00E722C9"/>
    <w:rsid w:val="00E72DE4"/>
    <w:rsid w:val="00E74D18"/>
    <w:rsid w:val="00E762A8"/>
    <w:rsid w:val="00E77227"/>
    <w:rsid w:val="00E812D3"/>
    <w:rsid w:val="00E9562E"/>
    <w:rsid w:val="00EB5B56"/>
    <w:rsid w:val="00EC423C"/>
    <w:rsid w:val="00ED15B9"/>
    <w:rsid w:val="00ED5A76"/>
    <w:rsid w:val="00EF7CEC"/>
    <w:rsid w:val="00F11896"/>
    <w:rsid w:val="00F15048"/>
    <w:rsid w:val="00F160ED"/>
    <w:rsid w:val="00F16CD1"/>
    <w:rsid w:val="00F21151"/>
    <w:rsid w:val="00F25CB1"/>
    <w:rsid w:val="00F27C67"/>
    <w:rsid w:val="00F30137"/>
    <w:rsid w:val="00F3048F"/>
    <w:rsid w:val="00F340A8"/>
    <w:rsid w:val="00F36BB2"/>
    <w:rsid w:val="00F37926"/>
    <w:rsid w:val="00F41580"/>
    <w:rsid w:val="00F54544"/>
    <w:rsid w:val="00F574D3"/>
    <w:rsid w:val="00F60CE9"/>
    <w:rsid w:val="00F611E1"/>
    <w:rsid w:val="00F62F02"/>
    <w:rsid w:val="00F73ACD"/>
    <w:rsid w:val="00F757E0"/>
    <w:rsid w:val="00F80098"/>
    <w:rsid w:val="00F826C9"/>
    <w:rsid w:val="00FA0090"/>
    <w:rsid w:val="00FA1671"/>
    <w:rsid w:val="00FA2CB3"/>
    <w:rsid w:val="00FC446B"/>
    <w:rsid w:val="00FC45A0"/>
    <w:rsid w:val="00FD74A8"/>
    <w:rsid w:val="00FE26E5"/>
    <w:rsid w:val="00FE5C99"/>
    <w:rsid w:val="00FE676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7586">
      <o:colormenu v:ext="edit" strokecolor="none [3213]"/>
    </o:shapedefaults>
    <o:shapelayout v:ext="edit">
      <o:idmap v:ext="edit" data="1"/>
      <o:rules v:ext="edit">
        <o:r id="V:Rule1" type="arc" idref="#_x0000_s1109"/>
        <o:r id="V:Rule2" type="arc" idref="#_x0000_s1110"/>
        <o:r id="V:Rule3" type="arc" idref="#_x0000_s1111"/>
        <o:r id="V:Rule4" type="arc" idref="#_x0000_s1112"/>
        <o:r id="V:Rule5" type="arc" idref="#_x0000_s1113"/>
        <o:r id="V:Rule6" type="arc" idref="#_x0000_s1114"/>
        <o:r id="V:Rule23" type="connector" idref="#_x0000_s1143"/>
        <o:r id="V:Rule24" type="connector" idref="#_x0000_s1142"/>
        <o:r id="V:Rule25" type="connector" idref="#_x0000_s1152">
          <o:proxy start="" idref="#_x0000_s1125" connectloc="3"/>
          <o:proxy end="" idref="#_x0000_s1147" connectloc="1"/>
        </o:r>
        <o:r id="V:Rule26" type="connector" idref="#_x0000_s1115"/>
        <o:r id="V:Rule27" type="connector" idref="#_x0000_s1153">
          <o:proxy start="" idref="#_x0000_s1135" connectloc="3"/>
        </o:r>
        <o:r id="V:Rule28" type="connector" idref="#_x0000_s1149"/>
        <o:r id="V:Rule29" type="connector" idref="#_x0000_s1150"/>
        <o:r id="V:Rule30" type="connector" idref="#_x0000_s1154">
          <o:proxy start="" idref="#_x0000_s1147" connectloc="3"/>
        </o:r>
        <o:r id="V:Rule31" type="connector" idref="#_x0000_s1133"/>
        <o:r id="V:Rule32" type="connector" idref="#_x0000_s1129"/>
        <o:r id="V:Rule33" type="connector" idref="#_x0000_s1127"/>
        <o:r id="V:Rule34" type="connector" idref="#_x0000_s1134"/>
        <o:r id="V:Rule35" type="connector" idref="#_x0000_s1130"/>
        <o:r id="V:Rule36" type="connector" idref="#_x0000_s1132">
          <o:proxy start="" idref="#_x0000_s1131" connectloc="1"/>
        </o:r>
        <o:r id="V:Rule37" type="connector" idref="#_x0000_s1151">
          <o:proxy start="" idref="#_x0000_s1124" connectloc="3"/>
          <o:proxy end="" idref="#_x0000_s1135" connectloc="1"/>
        </o:r>
        <o:r id="V:Rule38" type="connector" idref="#_x0000_s11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2364"/>
  </w:style>
  <w:style w:type="paragraph" w:styleId="Titre1">
    <w:name w:val="heading 1"/>
    <w:basedOn w:val="Normal"/>
    <w:next w:val="Normal"/>
    <w:link w:val="Titre1Car"/>
    <w:uiPriority w:val="9"/>
    <w:qFormat/>
    <w:rsid w:val="00376930"/>
    <w:pPr>
      <w:keepNext/>
      <w:keepLines/>
      <w:numPr>
        <w:numId w:val="1"/>
      </w:numPr>
      <w:pBdr>
        <w:bottom w:val="single" w:sz="12" w:space="1" w:color="365F91" w:themeColor="accent1" w:themeShade="BF"/>
      </w:pBdr>
      <w:spacing w:before="480" w:after="0"/>
      <w:ind w:left="357" w:hanging="357"/>
      <w:outlineLvl w:val="0"/>
    </w:pPr>
    <w:rPr>
      <w:rFonts w:ascii="Verdana" w:eastAsiaTheme="majorEastAsia" w:hAnsi="Verdana" w:cstheme="majorBidi"/>
      <w:bCs/>
      <w:shadow/>
      <w:color w:val="365F91" w:themeColor="accent1" w:themeShade="BF"/>
      <w:sz w:val="44"/>
      <w:szCs w:val="28"/>
    </w:rPr>
  </w:style>
  <w:style w:type="paragraph" w:styleId="Titre2">
    <w:name w:val="heading 2"/>
    <w:basedOn w:val="Normal"/>
    <w:next w:val="Normal"/>
    <w:link w:val="Titre2Car"/>
    <w:uiPriority w:val="9"/>
    <w:unhideWhenUsed/>
    <w:qFormat/>
    <w:rsid w:val="00755B31"/>
    <w:pPr>
      <w:keepNext/>
      <w:keepLines/>
      <w:numPr>
        <w:numId w:val="2"/>
      </w:numPr>
      <w:spacing w:before="200" w:after="0"/>
      <w:jc w:val="both"/>
      <w:outlineLvl w:val="1"/>
    </w:pPr>
    <w:rPr>
      <w:rFonts w:ascii="Verdana" w:eastAsiaTheme="majorEastAsia" w:hAnsi="Verdana" w:cstheme="majorBidi"/>
      <w:b/>
      <w:bCs/>
      <w:sz w:val="26"/>
      <w:szCs w:val="26"/>
    </w:rPr>
  </w:style>
  <w:style w:type="paragraph" w:styleId="Titre3">
    <w:name w:val="heading 3"/>
    <w:basedOn w:val="Normal"/>
    <w:next w:val="Normal"/>
    <w:link w:val="Titre3Car"/>
    <w:uiPriority w:val="9"/>
    <w:unhideWhenUsed/>
    <w:qFormat/>
    <w:rsid w:val="00B94627"/>
    <w:pPr>
      <w:keepNext/>
      <w:keepLines/>
      <w:numPr>
        <w:numId w:val="3"/>
      </w:numPr>
      <w:spacing w:before="200" w:after="0"/>
      <w:outlineLvl w:val="2"/>
    </w:pPr>
    <w:rPr>
      <w:rFonts w:ascii="Verdana" w:eastAsiaTheme="majorEastAsia" w:hAnsi="Verdana" w:cstheme="majorBidi"/>
      <w:bCs/>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947DC"/>
    <w:pPr>
      <w:tabs>
        <w:tab w:val="center" w:pos="4536"/>
        <w:tab w:val="right" w:pos="9072"/>
      </w:tabs>
      <w:spacing w:after="0" w:line="240" w:lineRule="auto"/>
    </w:pPr>
  </w:style>
  <w:style w:type="character" w:customStyle="1" w:styleId="En-tteCar">
    <w:name w:val="En-tête Car"/>
    <w:basedOn w:val="Policepardfaut"/>
    <w:link w:val="En-tte"/>
    <w:uiPriority w:val="99"/>
    <w:rsid w:val="001947DC"/>
  </w:style>
  <w:style w:type="paragraph" w:styleId="Pieddepage">
    <w:name w:val="footer"/>
    <w:basedOn w:val="Normal"/>
    <w:link w:val="PieddepageCar"/>
    <w:uiPriority w:val="99"/>
    <w:unhideWhenUsed/>
    <w:rsid w:val="001947D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947DC"/>
  </w:style>
  <w:style w:type="paragraph" w:styleId="Textedebulles">
    <w:name w:val="Balloon Text"/>
    <w:basedOn w:val="Normal"/>
    <w:link w:val="TextedebullesCar"/>
    <w:uiPriority w:val="99"/>
    <w:semiHidden/>
    <w:unhideWhenUsed/>
    <w:rsid w:val="001947D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947DC"/>
    <w:rPr>
      <w:rFonts w:ascii="Tahoma" w:hAnsi="Tahoma" w:cs="Tahoma"/>
      <w:sz w:val="16"/>
      <w:szCs w:val="16"/>
    </w:rPr>
  </w:style>
  <w:style w:type="character" w:customStyle="1" w:styleId="Titre1Car">
    <w:name w:val="Titre 1 Car"/>
    <w:basedOn w:val="Policepardfaut"/>
    <w:link w:val="Titre1"/>
    <w:uiPriority w:val="9"/>
    <w:rsid w:val="00376930"/>
    <w:rPr>
      <w:rFonts w:ascii="Verdana" w:eastAsiaTheme="majorEastAsia" w:hAnsi="Verdana" w:cstheme="majorBidi"/>
      <w:bCs/>
      <w:shadow/>
      <w:color w:val="365F91" w:themeColor="accent1" w:themeShade="BF"/>
      <w:sz w:val="44"/>
      <w:szCs w:val="28"/>
    </w:rPr>
  </w:style>
  <w:style w:type="paragraph" w:styleId="En-ttedetabledesmatires">
    <w:name w:val="TOC Heading"/>
    <w:basedOn w:val="Titre1"/>
    <w:next w:val="Normal"/>
    <w:uiPriority w:val="39"/>
    <w:semiHidden/>
    <w:unhideWhenUsed/>
    <w:qFormat/>
    <w:rsid w:val="00DB56C6"/>
    <w:pPr>
      <w:numPr>
        <w:numId w:val="0"/>
      </w:numPr>
      <w:pBdr>
        <w:bottom w:val="none" w:sz="0" w:space="0" w:color="auto"/>
      </w:pBdr>
      <w:outlineLvl w:val="9"/>
    </w:pPr>
    <w:rPr>
      <w:rFonts w:asciiTheme="majorHAnsi" w:hAnsiTheme="majorHAnsi"/>
      <w:b/>
      <w:shadow w:val="0"/>
      <w:sz w:val="28"/>
    </w:rPr>
  </w:style>
  <w:style w:type="paragraph" w:styleId="TM1">
    <w:name w:val="toc 1"/>
    <w:basedOn w:val="Normal"/>
    <w:next w:val="Normal"/>
    <w:autoRedefine/>
    <w:uiPriority w:val="39"/>
    <w:unhideWhenUsed/>
    <w:rsid w:val="00DB56C6"/>
    <w:pPr>
      <w:spacing w:after="100"/>
    </w:pPr>
  </w:style>
  <w:style w:type="character" w:styleId="Lienhypertexte">
    <w:name w:val="Hyperlink"/>
    <w:basedOn w:val="Policepardfaut"/>
    <w:uiPriority w:val="99"/>
    <w:unhideWhenUsed/>
    <w:rsid w:val="00DB56C6"/>
    <w:rPr>
      <w:color w:val="0000FF" w:themeColor="hyperlink"/>
      <w:u w:val="single"/>
    </w:rPr>
  </w:style>
  <w:style w:type="paragraph" w:styleId="Lgende">
    <w:name w:val="caption"/>
    <w:basedOn w:val="Normal"/>
    <w:next w:val="Normal"/>
    <w:uiPriority w:val="35"/>
    <w:unhideWhenUsed/>
    <w:qFormat/>
    <w:rsid w:val="00366923"/>
    <w:pPr>
      <w:spacing w:line="240" w:lineRule="auto"/>
    </w:pPr>
    <w:rPr>
      <w:b/>
      <w:bCs/>
      <w:color w:val="4F81BD" w:themeColor="accent1"/>
      <w:sz w:val="18"/>
      <w:szCs w:val="18"/>
    </w:rPr>
  </w:style>
  <w:style w:type="character" w:styleId="Textedelespacerserv">
    <w:name w:val="Placeholder Text"/>
    <w:basedOn w:val="Policepardfaut"/>
    <w:uiPriority w:val="99"/>
    <w:semiHidden/>
    <w:rsid w:val="0089759D"/>
    <w:rPr>
      <w:color w:val="808080"/>
    </w:rPr>
  </w:style>
  <w:style w:type="character" w:customStyle="1" w:styleId="Titre2Car">
    <w:name w:val="Titre 2 Car"/>
    <w:basedOn w:val="Policepardfaut"/>
    <w:link w:val="Titre2"/>
    <w:uiPriority w:val="9"/>
    <w:rsid w:val="00755B31"/>
    <w:rPr>
      <w:rFonts w:ascii="Verdana" w:eastAsiaTheme="majorEastAsia" w:hAnsi="Verdana" w:cstheme="majorBidi"/>
      <w:b/>
      <w:bCs/>
      <w:sz w:val="26"/>
      <w:szCs w:val="26"/>
    </w:rPr>
  </w:style>
  <w:style w:type="paragraph" w:styleId="TM2">
    <w:name w:val="toc 2"/>
    <w:basedOn w:val="Normal"/>
    <w:next w:val="Normal"/>
    <w:autoRedefine/>
    <w:uiPriority w:val="39"/>
    <w:unhideWhenUsed/>
    <w:rsid w:val="00755B31"/>
    <w:pPr>
      <w:spacing w:after="100"/>
      <w:ind w:left="220"/>
    </w:pPr>
  </w:style>
  <w:style w:type="character" w:customStyle="1" w:styleId="Titre3Car">
    <w:name w:val="Titre 3 Car"/>
    <w:basedOn w:val="Policepardfaut"/>
    <w:link w:val="Titre3"/>
    <w:uiPriority w:val="9"/>
    <w:rsid w:val="00B94627"/>
    <w:rPr>
      <w:rFonts w:ascii="Verdana" w:eastAsiaTheme="majorEastAsia" w:hAnsi="Verdana" w:cstheme="majorBidi"/>
      <w:bCs/>
      <w:sz w:val="24"/>
    </w:rPr>
  </w:style>
  <w:style w:type="paragraph" w:styleId="TM3">
    <w:name w:val="toc 3"/>
    <w:basedOn w:val="Normal"/>
    <w:next w:val="Normal"/>
    <w:autoRedefine/>
    <w:uiPriority w:val="39"/>
    <w:unhideWhenUsed/>
    <w:rsid w:val="005731E4"/>
    <w:pPr>
      <w:spacing w:after="100"/>
      <w:ind w:left="440"/>
    </w:pPr>
  </w:style>
  <w:style w:type="table" w:styleId="Grilledutableau">
    <w:name w:val="Table Grid"/>
    <w:basedOn w:val="TableauNormal"/>
    <w:uiPriority w:val="59"/>
    <w:rsid w:val="00BA687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aragraphedeliste">
    <w:name w:val="List Paragraph"/>
    <w:basedOn w:val="Normal"/>
    <w:uiPriority w:val="34"/>
    <w:qFormat/>
    <w:rsid w:val="0087379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emf"/><Relationship Id="rId19" Type="http://schemas.openxmlformats.org/officeDocument/2006/relationships/image" Target="media/image12.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2.xml"/></Relationships>
</file>

<file path=word/_rels/header1.xml.rels><?xml version="1.0" encoding="UTF-8" standalone="yes"?>
<Relationships xmlns="http://schemas.openxmlformats.org/package/2006/relationships"><Relationship Id="rId3" Type="http://schemas.openxmlformats.org/officeDocument/2006/relationships/image" Target="media/image22.png"/><Relationship Id="rId2" Type="http://schemas.openxmlformats.org/officeDocument/2006/relationships/oleObject" Target="embeddings/oleObject1.bin"/><Relationship Id="rId1" Type="http://schemas.openxmlformats.org/officeDocument/2006/relationships/image" Target="media/image21.png"/><Relationship Id="rId4" Type="http://schemas.openxmlformats.org/officeDocument/2006/relationships/oleObject" Target="embeddings/oleObject2.bin"/></Relationships>
</file>

<file path=word/_rels/header2.xml.rels><?xml version="1.0" encoding="UTF-8" standalone="yes"?>
<Relationships xmlns="http://schemas.openxmlformats.org/package/2006/relationships"><Relationship Id="rId3" Type="http://schemas.openxmlformats.org/officeDocument/2006/relationships/image" Target="media/image22.png"/><Relationship Id="rId2" Type="http://schemas.openxmlformats.org/officeDocument/2006/relationships/oleObject" Target="embeddings/oleObject3.bin"/><Relationship Id="rId1" Type="http://schemas.openxmlformats.org/officeDocument/2006/relationships/image" Target="media/image21.png"/><Relationship Id="rId4" Type="http://schemas.openxmlformats.org/officeDocument/2006/relationships/oleObject" Target="embeddings/oleObject4.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10F864-1314-4165-9EB0-953B39DE8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5153</Words>
  <Characters>28342</Characters>
  <Application>Microsoft Office Word</Application>
  <DocSecurity>0</DocSecurity>
  <Lines>236</Lines>
  <Paragraphs>66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rémi</dc:creator>
  <cp:keywords/>
  <dc:description/>
  <cp:lastModifiedBy>Admin</cp:lastModifiedBy>
  <cp:revision>2</cp:revision>
  <dcterms:created xsi:type="dcterms:W3CDTF">2009-06-29T19:16:00Z</dcterms:created>
  <dcterms:modified xsi:type="dcterms:W3CDTF">2009-06-29T19:16:00Z</dcterms:modified>
</cp:coreProperties>
</file>