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lang w:eastAsia="fr-FR"/>
        </w:rPr>
      </w:pPr>
      <w:r w:rsidRPr="00A723E8">
        <w:rPr>
          <w:rFonts w:ascii="Calibri" w:eastAsia="Times New Roman" w:hAnsi="Calibri" w:cs="Calibri"/>
          <w:b/>
          <w:color w:val="222222"/>
          <w:sz w:val="24"/>
          <w:lang w:eastAsia="fr-FR"/>
        </w:rPr>
        <w:t>Pack Lithium-ion ARTS-</w:t>
      </w:r>
      <w:proofErr w:type="spellStart"/>
      <w:r w:rsidRPr="00A723E8">
        <w:rPr>
          <w:rFonts w:ascii="Calibri" w:eastAsia="Times New Roman" w:hAnsi="Calibri" w:cs="Calibri"/>
          <w:b/>
          <w:color w:val="222222"/>
          <w:sz w:val="24"/>
          <w:lang w:eastAsia="fr-FR"/>
        </w:rPr>
        <w:t>Energy</w:t>
      </w:r>
      <w:proofErr w:type="spellEnd"/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lang w:eastAsia="fr-FR"/>
        </w:rPr>
      </w:pP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Tension nominale : 21.6V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Capacité nominale : 5.7Ah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Tension de charge : </w:t>
      </w:r>
      <w:r w:rsidRPr="00A723E8">
        <w:rPr>
          <w:rFonts w:ascii="Calibri" w:eastAsia="Times New Roman" w:hAnsi="Calibri" w:cs="Calibri"/>
          <w:b/>
          <w:bCs/>
          <w:color w:val="222222"/>
          <w:lang w:eastAsia="fr-FR"/>
        </w:rPr>
        <w:t>25.2V</w:t>
      </w:r>
      <w:r w:rsidRPr="00A723E8">
        <w:rPr>
          <w:rFonts w:ascii="Calibri" w:eastAsia="Times New Roman" w:hAnsi="Calibri" w:cs="Calibri"/>
          <w:color w:val="222222"/>
          <w:lang w:eastAsia="fr-FR"/>
        </w:rPr>
        <w:t> +0.15V / -0.3V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Température de charge : 5°C à 40°C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Courant de charge recommandée : &lt; 3A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Courant  de décharge moyen : 3A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Courant de décharge max : 10A – 1s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Dimensions : environ </w:t>
      </w:r>
      <w:r w:rsidRPr="00A723E8">
        <w:rPr>
          <w:rFonts w:ascii="Calibri" w:eastAsia="Times New Roman" w:hAnsi="Calibri" w:cs="Calibri"/>
          <w:b/>
          <w:bCs/>
          <w:color w:val="222222"/>
          <w:lang w:eastAsia="fr-FR"/>
        </w:rPr>
        <w:t>120 x 70 x 48mm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Poids : &lt; 700gr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Protection :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 Niveau 1 : 12A avec filtre tempo à </w:t>
      </w:r>
      <w:r w:rsidRPr="00A723E8">
        <w:rPr>
          <w:rFonts w:ascii="Calibri" w:eastAsia="Times New Roman" w:hAnsi="Calibri" w:cs="Calibri"/>
          <w:b/>
          <w:bCs/>
          <w:color w:val="222222"/>
          <w:lang w:eastAsia="fr-FR"/>
        </w:rPr>
        <w:t>110ms</w:t>
      </w:r>
      <w:r w:rsidRPr="00A723E8">
        <w:rPr>
          <w:rFonts w:ascii="Calibri" w:eastAsia="Times New Roman" w:hAnsi="Calibri" w:cs="Calibri"/>
          <w:color w:val="222222"/>
          <w:lang w:eastAsia="fr-FR"/>
        </w:rPr>
        <w:t> +/- 40ms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fr-FR"/>
        </w:rPr>
      </w:pPr>
      <w:r w:rsidRPr="00A723E8">
        <w:rPr>
          <w:rFonts w:ascii="Calibri" w:eastAsia="Times New Roman" w:hAnsi="Calibri" w:cs="Calibri"/>
          <w:color w:val="222222"/>
          <w:lang w:eastAsia="fr-FR"/>
        </w:rPr>
        <w:t> Niveau 2 : 30A avec filtre tempo à 1~2ms</w:t>
      </w:r>
    </w:p>
    <w:p w:rsidR="00A723E8" w:rsidRPr="00A723E8" w:rsidRDefault="00A723E8" w:rsidP="00A723E8">
      <w:pPr>
        <w:pStyle w:val="Sansinterligne"/>
        <w:rPr>
          <w:rFonts w:ascii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lang w:eastAsia="fr-FR"/>
        </w:rPr>
        <w:t>Système de protection intégré contre :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 décharge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Les sur courants en décharge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Le court-circuit</w:t>
      </w:r>
    </w:p>
    <w:p w:rsidR="00A723E8" w:rsidRPr="00A723E8" w:rsidRDefault="00A723E8" w:rsidP="00A723E8">
      <w:pPr>
        <w:pStyle w:val="Sansinterligne"/>
        <w:rPr>
          <w:rFonts w:ascii="Arial" w:hAnsi="Arial" w:cs="Arial"/>
          <w:color w:val="222222"/>
          <w:sz w:val="19"/>
          <w:szCs w:val="19"/>
          <w:lang w:eastAsia="fr-FR"/>
        </w:rPr>
      </w:pPr>
      <w:r w:rsidRPr="00A723E8">
        <w:rPr>
          <w:lang w:eastAsia="fr-FR"/>
        </w:rPr>
        <w:t>-</w:t>
      </w:r>
      <w:r w:rsidRPr="00A723E8">
        <w:rPr>
          <w:rFonts w:ascii="Times New Roman" w:hAnsi="Times New Roman" w:cs="Times New Roman"/>
          <w:sz w:val="14"/>
          <w:szCs w:val="14"/>
          <w:lang w:eastAsia="fr-FR"/>
        </w:rPr>
        <w:t>          </w:t>
      </w:r>
      <w:r w:rsidRPr="00A723E8">
        <w:rPr>
          <w:lang w:eastAsia="fr-FR"/>
        </w:rPr>
        <w:t>La surchauffe</w:t>
      </w:r>
    </w:p>
    <w:p w:rsidR="00B01DB4" w:rsidRDefault="00B01DB4"/>
    <w:p w:rsidR="00A723E8" w:rsidRDefault="00A723E8">
      <w:bookmarkStart w:id="0" w:name="_GoBack"/>
      <w:bookmarkEnd w:id="0"/>
    </w:p>
    <w:p w:rsidR="00A723E8" w:rsidRDefault="00A723E8"/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A</w:t>
      </w:r>
      <w:r w:rsidRPr="00A723E8">
        <w:rPr>
          <w:rFonts w:ascii="Calibri" w:eastAsia="Times New Roman" w:hAnsi="Calibri" w:cs="Calibri"/>
          <w:color w:val="0070C0"/>
          <w:lang w:eastAsia="fr-FR"/>
        </w:rPr>
        <w:t>dvanced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R</w:t>
      </w:r>
      <w:r w:rsidRPr="00A723E8">
        <w:rPr>
          <w:rFonts w:ascii="Calibri" w:eastAsia="Times New Roman" w:hAnsi="Calibri" w:cs="Calibri"/>
          <w:color w:val="0070C0"/>
          <w:lang w:eastAsia="fr-FR"/>
        </w:rPr>
        <w:t>echargeable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T</w:t>
      </w:r>
      <w:r w:rsidRPr="00A723E8">
        <w:rPr>
          <w:rFonts w:ascii="Calibri" w:eastAsia="Times New Roman" w:hAnsi="Calibri" w:cs="Calibri"/>
          <w:color w:val="0070C0"/>
          <w:lang w:eastAsia="fr-FR"/>
        </w:rPr>
        <w:t>echnology &amp; </w:t>
      </w:r>
      <w:r w:rsidRPr="00A723E8">
        <w:rPr>
          <w:rFonts w:ascii="Calibri" w:eastAsia="Times New Roman" w:hAnsi="Calibri" w:cs="Calibri"/>
          <w:b/>
          <w:bCs/>
          <w:color w:val="0070C0"/>
          <w:lang w:eastAsia="fr-FR"/>
        </w:rPr>
        <w:t>S</w:t>
      </w:r>
      <w:r w:rsidRPr="00A723E8">
        <w:rPr>
          <w:rFonts w:ascii="Calibri" w:eastAsia="Times New Roman" w:hAnsi="Calibri" w:cs="Calibri"/>
          <w:color w:val="0070C0"/>
          <w:lang w:eastAsia="fr-FR"/>
        </w:rPr>
        <w:t>olutions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10, rue Ampère</w:t>
      </w:r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 xml:space="preserve">ZI </w:t>
      </w:r>
      <w:proofErr w:type="spellStart"/>
      <w:r w:rsidRPr="00A723E8">
        <w:rPr>
          <w:rFonts w:ascii="Calibri" w:eastAsia="Times New Roman" w:hAnsi="Calibri" w:cs="Calibri"/>
          <w:color w:val="1F497D"/>
          <w:lang w:eastAsia="fr-FR"/>
        </w:rPr>
        <w:t>Nersac</w:t>
      </w:r>
      <w:proofErr w:type="spellEnd"/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 xml:space="preserve">16440 </w:t>
      </w:r>
      <w:proofErr w:type="spellStart"/>
      <w:r w:rsidRPr="00A723E8">
        <w:rPr>
          <w:rFonts w:ascii="Calibri" w:eastAsia="Times New Roman" w:hAnsi="Calibri" w:cs="Calibri"/>
          <w:color w:val="1F497D"/>
          <w:lang w:eastAsia="fr-FR"/>
        </w:rPr>
        <w:t>Nersac</w:t>
      </w:r>
      <w:proofErr w:type="spellEnd"/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Phone : </w:t>
      </w:r>
      <w:hyperlink r:id="rId5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+33(0)5 45 90 37 52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Mobile : </w:t>
      </w:r>
      <w:hyperlink r:id="rId6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+33(0)6 30 16 69 06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Mail : </w:t>
      </w:r>
      <w:hyperlink r:id="rId7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serge.maloizel@arts-energy.com</w:t>
        </w:r>
      </w:hyperlink>
    </w:p>
    <w:p w:rsidR="00A723E8" w:rsidRPr="00A723E8" w:rsidRDefault="00A723E8" w:rsidP="00A72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723E8">
        <w:rPr>
          <w:rFonts w:ascii="Calibri" w:eastAsia="Times New Roman" w:hAnsi="Calibri" w:cs="Calibri"/>
          <w:color w:val="1F497D"/>
          <w:lang w:eastAsia="fr-FR"/>
        </w:rPr>
        <w:t>Web :</w:t>
      </w:r>
      <w:r w:rsidRPr="00A723E8">
        <w:rPr>
          <w:rFonts w:ascii="Tahoma" w:eastAsia="Times New Roman" w:hAnsi="Tahoma" w:cs="Tahoma"/>
          <w:color w:val="1F497D"/>
          <w:sz w:val="15"/>
          <w:szCs w:val="15"/>
          <w:lang w:eastAsia="fr-FR"/>
        </w:rPr>
        <w:t> </w:t>
      </w:r>
      <w:hyperlink r:id="rId8" w:tgtFrame="_blank" w:history="1">
        <w:r w:rsidRPr="00A723E8">
          <w:rPr>
            <w:rFonts w:ascii="Calibri" w:eastAsia="Times New Roman" w:hAnsi="Calibri" w:cs="Calibri"/>
            <w:color w:val="1155CC"/>
            <w:u w:val="single"/>
            <w:lang w:eastAsia="fr-FR"/>
          </w:rPr>
          <w:t>www.arts-energy.com</w:t>
        </w:r>
      </w:hyperlink>
    </w:p>
    <w:p w:rsidR="00A723E8" w:rsidRDefault="00A723E8"/>
    <w:sectPr w:rsidR="00A7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8"/>
    <w:rsid w:val="00A14C96"/>
    <w:rsid w:val="00A723E8"/>
    <w:rsid w:val="00B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723E8"/>
  </w:style>
  <w:style w:type="paragraph" w:styleId="NormalWeb">
    <w:name w:val="Normal (Web)"/>
    <w:basedOn w:val="Normal"/>
    <w:uiPriority w:val="99"/>
    <w:semiHidden/>
    <w:unhideWhenUsed/>
    <w:rsid w:val="00A7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723E8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A723E8"/>
    <w:rPr>
      <w:color w:val="0000FF"/>
      <w:u w:val="single"/>
    </w:rPr>
  </w:style>
  <w:style w:type="character" w:customStyle="1" w:styleId="il">
    <w:name w:val="il"/>
    <w:basedOn w:val="Policepardfaut"/>
    <w:rsid w:val="00A72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723E8"/>
  </w:style>
  <w:style w:type="paragraph" w:styleId="NormalWeb">
    <w:name w:val="Normal (Web)"/>
    <w:basedOn w:val="Normal"/>
    <w:uiPriority w:val="99"/>
    <w:semiHidden/>
    <w:unhideWhenUsed/>
    <w:rsid w:val="00A7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723E8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A723E8"/>
    <w:rPr>
      <w:color w:val="0000FF"/>
      <w:u w:val="single"/>
    </w:rPr>
  </w:style>
  <w:style w:type="character" w:customStyle="1" w:styleId="il">
    <w:name w:val="il"/>
    <w:basedOn w:val="Policepardfaut"/>
    <w:rsid w:val="00A7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-energy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.maloizel@arts-energ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%2B33%280%296%2030%2016%2069%2006" TargetMode="External"/><Relationship Id="rId5" Type="http://schemas.openxmlformats.org/officeDocument/2006/relationships/hyperlink" Target="tel:%2B33%280%295%2045%2090%2037%20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Nirgal</dc:creator>
  <cp:lastModifiedBy>Nirgal</cp:lastModifiedBy>
  <cp:revision>2</cp:revision>
  <cp:lastPrinted>2016-06-10T07:40:00Z</cp:lastPrinted>
  <dcterms:created xsi:type="dcterms:W3CDTF">2016-06-10T07:40:00Z</dcterms:created>
  <dcterms:modified xsi:type="dcterms:W3CDTF">2016-06-10T07:40:00Z</dcterms:modified>
</cp:coreProperties>
</file>