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Noto Sans CJK SC" w:hAnsi="Noto Sans CJK SC" w:eastAsia="Noto Sans CJK SC"/>
          <w:b/>
          <w:color w:val="172033"/>
          <w:sz w:val="48"/>
        </w:rPr>
        <w:t>EconMind OS Season 1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2E6BFF"/>
          <w:sz w:val="40"/>
        </w:rPr>
        <w:t>Codex Implementation Constitution</w:t>
      </w:r>
    </w:p>
    <w:p>
      <w:pPr>
        <w:spacing w:after="200"/>
      </w:pPr>
      <w:r>
        <w:rPr>
          <w:rFonts w:ascii="Noto Sans CJK SC" w:hAnsi="Noto Sans CJK SC" w:eastAsia="Noto Sans CJK SC"/>
          <w:b/>
          <w:color w:val="178A78"/>
          <w:sz w:val="32"/>
        </w:rPr>
        <w:t>Codex 开发宪法与不可破坏工程规则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FF1F2"/>
            <w:tcMar>
              <w:top w:w="110" w:type="dxa"/>
              <w:start w:w="145" w:type="dxa"/>
              <w:bottom w:w="110" w:type="dxa"/>
              <w:end w:w="14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B23A48"/>
                <w:sz w:val="18"/>
              </w:rPr>
              <w:t>STATUS: NON-NEGOTIABLE</w:t>
              <w:br/>
            </w:r>
            <w:r>
              <w:rPr>
                <w:rFonts w:ascii="Noto Sans CJK SC" w:hAnsi="Noto Sans CJK SC" w:eastAsia="Noto Sans CJK SC"/>
                <w:b w:val="0"/>
                <w:color w:val="263244"/>
                <w:sz w:val="18"/>
              </w:rPr>
              <w:t>本文件不是建议、示例或最佳实践清单，而是 Season 1 World Engine 的强制工程约束。Codex 在任何实现、重构、修复、迁移、性能优化、UI 修改或数据库变更中都不得绕过本文件。若任务要求与本文件冲突，必须停止该冲突实现，并明确报告冲突，而不是自行弱化规则。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2268"/>
            <w:shd w:fill="17203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257"/>
            <w:shd w:fill="17203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7"/>
              </w:rPr>
              <w:t>适用范围</w:t>
            </w:r>
          </w:p>
        </w:tc>
        <w:tc>
          <w:tcPr>
            <w:tcW w:type="dxa" w:w="725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7"/>
              </w:rPr>
              <w:t>Season 1、70 国世界、6 Office、18 Shared Engines、World Simulation 共用核心、Supabase 数据层、前端、API、后台任务、Realtime、Admin、Debug tooling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7"/>
              </w:rPr>
              <w:t>时间规则</w:t>
            </w:r>
          </w:p>
        </w:tc>
        <w:tc>
          <w:tcPr>
            <w:tcW w:type="dxa" w:w="7257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7"/>
              </w:rPr>
              <w:t>正式 Season 统一 10x Simulation Clock：1 real day = 10 simulation days；所有权威经济期限使用 simulation time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7"/>
              </w:rPr>
              <w:t>最高原则</w:t>
            </w:r>
          </w:p>
        </w:tc>
        <w:tc>
          <w:tcPr>
            <w:tcW w:type="dxa" w:w="725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7"/>
              </w:rPr>
              <w:t>Never change an outcome directly when the underlying cause can be modelled.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7"/>
              </w:rPr>
              <w:t>执行模式</w:t>
            </w:r>
          </w:p>
        </w:tc>
        <w:tc>
          <w:tcPr>
            <w:tcW w:type="dxa" w:w="7257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7"/>
              </w:rPr>
              <w:t>Fail closed；关键约束无法满足时禁止提交“近似成功”实现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7"/>
              </w:rPr>
              <w:t>合并门槛</w:t>
            </w:r>
          </w:p>
        </w:tc>
        <w:tc>
          <w:tcPr>
            <w:tcW w:type="dxa" w:w="725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7"/>
              </w:rPr>
              <w:t>Architecture invariants + domain invariants + permission tests + ledger reconciliation + migration safety 全部通过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7"/>
              </w:rPr>
              <w:t>文档用途</w:t>
            </w:r>
          </w:p>
        </w:tc>
        <w:tc>
          <w:tcPr>
            <w:tcW w:type="dxa" w:w="7257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7"/>
              </w:rPr>
              <w:t>可直接作为 Codex 每轮任务 Prompt 的固定前缀、PR 审查标准和 CI acceptance contract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目录 / Contents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0. 法律地位、优先级与冲突处理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1. 12 条 World Engine Constitution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2. Codex 每次任务的强制执行流程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3. 架构与模块边界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4. Source of Truth 与权威状态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5. 10x Simulation Clock 与时间纪律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6. Event、Settlement、Determinism 与幂等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7. 数值、单位、精度与类型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8. 资源、库存、人口与劳动力守恒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9. Education、Healthcare、Technology 与 Project 物理性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10. Production、Energy 与基础设施约束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11. Fiscal、Treasury、Banking 与 Monetary Accounting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12. National Accounts 与派生指标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13. Trade、Tariff、Contract、FX 与跨国原子结算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14. Office、RoleAssignment、Approval 与 Governance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15. Security、RLS、Classified Data 与 Admin 权限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16. Transaction、Concurrency 与 Error Handling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17. Engine API、读写边界与依赖规则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18. Shock、Crisis、Political Capital、Credibility 与 Score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19. Realtime、Performance、Snapshot 与 Cache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20. World Simulation 向后兼容与迁移纪律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21. Debug / Test / Production 隔离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22. 测试体系与 CI Merge Gate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23. Codex 明确禁止的代码模式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24. 允许简化与禁止简化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25. 每个 PR 必须提交的工程产物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26. Code Review 一票否决条件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27. Codex 标准任务 Prompt 模板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附录 A：100 条 Non-Negotiable Rules 总表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附录 B：Source of Truth Registry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附录 C：Office 与 Engine 权限矩阵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附录 D：Required Invariant Test Suites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附录 E：错误码与 Fail-Closed 规则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附录 F：Merge Checklist</w:t>
      </w:r>
    </w:p>
    <w:p>
      <w:r>
        <w:br w:type="page"/>
      </w:r>
    </w:p>
    <w:p>
      <w:pPr>
        <w:pStyle w:val="Heading1"/>
        <w:keepNext/>
      </w:pPr>
      <w:r>
        <w:t>0. 法律地位、优先级与冲突处理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FF7E8"/>
            <w:tcMar>
              <w:top w:w="110" w:type="dxa"/>
              <w:start w:w="145" w:type="dxa"/>
              <w:bottom w:w="110" w:type="dxa"/>
              <w:end w:w="14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B16B15"/>
                <w:sz w:val="18"/>
              </w:rPr>
              <w:t>优先级</w:t>
              <w:br/>
            </w:r>
            <w:r>
              <w:rPr>
                <w:rFonts w:ascii="Noto Sans CJK SC" w:hAnsi="Noto Sans CJK SC" w:eastAsia="Noto Sans CJK SC"/>
                <w:b w:val="0"/>
                <w:color w:val="263244"/>
                <w:sz w:val="18"/>
              </w:rPr>
              <w:t>本文件 &gt; 单个 Codex 任务说明中的实现偏好 &gt; 局部组件代码风格 &gt; 性能优化 &gt; UI 便利。任何局部需求若要求破坏本文件，Codex 必须保留核心约束并报告冲突。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1247"/>
            <w:shd w:fill="17203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级别</w:t>
            </w:r>
          </w:p>
        </w:tc>
        <w:tc>
          <w:tcPr>
            <w:tcW w:type="dxa" w:w="4535"/>
            <w:shd w:fill="17203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3742"/>
            <w:shd w:fill="17203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Codex 行为</w:t>
            </w:r>
          </w:p>
        </w:tc>
      </w:tr>
      <w:tr>
        <w:trPr>
          <w:cantSplit/>
        </w:trPr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P0</w:t>
            </w:r>
          </w:p>
        </w:tc>
        <w:tc>
          <w:tcPr>
            <w:tcW w:type="dxa" w:w="45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World Engine Constitution、守恒、账本、权限、事务、Source of Truth</w:t>
            </w:r>
          </w:p>
        </w:tc>
        <w:tc>
          <w:tcPr>
            <w:tcW w:type="dxa" w:w="374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绝不可破坏；冲突时停止冲突实现</w:t>
            </w:r>
          </w:p>
        </w:tc>
      </w:tr>
      <w:tr>
        <w:trPr>
          <w:cantSplit/>
        </w:trPr>
        <w:tc>
          <w:tcPr>
            <w:tcW w:type="dxa" w:w="1247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P1</w:t>
            </w:r>
          </w:p>
        </w:tc>
        <w:tc>
          <w:tcPr>
            <w:tcW w:type="dxa" w:w="45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Engine contract、数据模型、Settlement 顺序、Simulation Clock</w:t>
            </w:r>
          </w:p>
        </w:tc>
        <w:tc>
          <w:tcPr>
            <w:tcW w:type="dxa" w:w="374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只能通过显式 architecture change 修改</w:t>
            </w:r>
          </w:p>
        </w:tc>
      </w:tr>
      <w:tr>
        <w:trPr>
          <w:cantSplit/>
        </w:trPr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P2</w:t>
            </w:r>
          </w:p>
        </w:tc>
        <w:tc>
          <w:tcPr>
            <w:tcW w:type="dxa" w:w="45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产品功能与 Office 操作要求</w:t>
            </w:r>
          </w:p>
        </w:tc>
        <w:tc>
          <w:tcPr>
            <w:tcW w:type="dxa" w:w="374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必须实现，但不能绕过 P0/P1</w:t>
            </w:r>
          </w:p>
        </w:tc>
      </w:tr>
      <w:tr>
        <w:trPr>
          <w:cantSplit/>
        </w:trPr>
        <w:tc>
          <w:tcPr>
            <w:tcW w:type="dxa" w:w="1247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P3</w:t>
            </w:r>
          </w:p>
        </w:tc>
        <w:tc>
          <w:tcPr>
            <w:tcW w:type="dxa" w:w="45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UI、视觉、组件组织、非权威缓存</w:t>
            </w:r>
          </w:p>
        </w:tc>
        <w:tc>
          <w:tcPr>
            <w:tcW w:type="dxa" w:w="374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可以重构，但不能成为权威状态</w:t>
            </w:r>
          </w:p>
        </w:tc>
      </w:tr>
      <w:tr>
        <w:trPr>
          <w:cantSplit/>
        </w:trPr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P4</w:t>
            </w:r>
          </w:p>
        </w:tc>
        <w:tc>
          <w:tcPr>
            <w:tcW w:type="dxa" w:w="45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性能优化、代码简化</w:t>
            </w:r>
          </w:p>
        </w:tc>
        <w:tc>
          <w:tcPr>
            <w:tcW w:type="dxa" w:w="374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仅在不改变 P0-P3 语义时允许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Codex 不得将“为了快速上线”“为了 MVP”“为了减少数据库表”“为了避免复杂事务”作为破坏 P0/P1 的理由。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如果仓库现状已经违反本文件，Codex 必须先标出违反点并采用迁移方式修复，不得继续扩大违规设计。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如果任务信息不足以安全修改 P0/P1 结构，Codex 应实现可确定部分并留下明确 TODO / BLOCKER，不得猜测后写入正式逻辑。</w:t>
      </w:r>
    </w:p>
    <w:p>
      <w:pPr>
        <w:pStyle w:val="Heading1"/>
        <w:keepNext/>
      </w:pPr>
      <w:r>
        <w:t>1. 12 条 World Engine Constitution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567"/>
            <w:shd w:fill="17203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#</w:t>
            </w:r>
          </w:p>
        </w:tc>
        <w:tc>
          <w:tcPr>
            <w:tcW w:type="dxa" w:w="2948"/>
            <w:shd w:fill="17203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宪法条款</w:t>
            </w:r>
          </w:p>
        </w:tc>
        <w:tc>
          <w:tcPr>
            <w:tcW w:type="dxa" w:w="6009"/>
            <w:shd w:fill="17203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强制含义</w:t>
            </w:r>
          </w:p>
        </w:tc>
      </w:tr>
      <w:tr>
        <w:trPr>
          <w:cantSplit/>
        </w:trPr>
        <w:tc>
          <w:tcPr>
            <w:tcW w:type="dxa" w:w="56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1</w:t>
            </w:r>
          </w:p>
        </w:tc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One World, One State</w:t>
            </w:r>
          </w:p>
        </w:tc>
        <w:tc>
          <w:tcPr>
            <w:tcW w:type="dxa" w:w="600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六个 Office 只能控制同一个 World State，不得拥有各自独立经济模型。</w:t>
            </w:r>
          </w:p>
        </w:tc>
      </w:tr>
      <w:tr>
        <w:trPr>
          <w:cantSplit/>
        </w:trPr>
        <w:tc>
          <w:tcPr>
            <w:tcW w:type="dxa" w:w="567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2</w:t>
            </w:r>
          </w:p>
        </w:tc>
        <w:tc>
          <w:tcPr>
            <w:tcW w:type="dxa" w:w="294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One Source of Truth</w:t>
            </w:r>
          </w:p>
        </w:tc>
        <w:tc>
          <w:tcPr>
            <w:tcW w:type="dxa" w:w="600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每个权威变量只能有一个 Engine / Ledger 负责写入。</w:t>
            </w:r>
          </w:p>
        </w:tc>
      </w:tr>
      <w:tr>
        <w:trPr>
          <w:cantSplit/>
        </w:trPr>
        <w:tc>
          <w:tcPr>
            <w:tcW w:type="dxa" w:w="56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3</w:t>
            </w:r>
          </w:p>
        </w:tc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Command, Not Mutation</w:t>
            </w:r>
          </w:p>
        </w:tc>
        <w:tc>
          <w:tcPr>
            <w:tcW w:type="dxa" w:w="600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UI 和 Office 只能发送 Command；权威状态由服务器端 Engine 通过 Event/Transaction 修改。</w:t>
            </w:r>
          </w:p>
        </w:tc>
      </w:tr>
      <w:tr>
        <w:trPr>
          <w:cantSplit/>
        </w:trPr>
        <w:tc>
          <w:tcPr>
            <w:tcW w:type="dxa" w:w="567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4</w:t>
            </w:r>
          </w:p>
        </w:tc>
        <w:tc>
          <w:tcPr>
            <w:tcW w:type="dxa" w:w="294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Conservation</w:t>
            </w:r>
          </w:p>
        </w:tc>
        <w:tc>
          <w:tcPr>
            <w:tcW w:type="dxa" w:w="600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实体商品、人口、资源和金融账本必须遵守守恒或明确的 Stock-Flow 恒等式。</w:t>
            </w:r>
          </w:p>
        </w:tc>
      </w:tr>
      <w:tr>
        <w:trPr>
          <w:cantSplit/>
        </w:trPr>
        <w:tc>
          <w:tcPr>
            <w:tcW w:type="dxa" w:w="56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5</w:t>
            </w:r>
          </w:p>
        </w:tc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No Instant Creation</w:t>
            </w:r>
          </w:p>
        </w:tc>
        <w:tc>
          <w:tcPr>
            <w:tcW w:type="dxa" w:w="600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Population、Labour、Skill、Technology、Capacity、Housing、Healthcare、Education 等不能通过参数直接凭空生成。</w:t>
            </w:r>
          </w:p>
        </w:tc>
      </w:tr>
      <w:tr>
        <w:trPr>
          <w:cantSplit/>
        </w:trPr>
        <w:tc>
          <w:tcPr>
            <w:tcW w:type="dxa" w:w="567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6</w:t>
            </w:r>
          </w:p>
        </w:tc>
        <w:tc>
          <w:tcPr>
            <w:tcW w:type="dxa" w:w="294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Project Physicality</w:t>
            </w:r>
          </w:p>
        </w:tc>
        <w:tc>
          <w:tcPr>
            <w:tcW w:type="dxa" w:w="600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项目只能创建/改变物理 Capacity 或资产，不能直接给予 GDP、Productivity 或 Score Buff。</w:t>
            </w:r>
          </w:p>
        </w:tc>
      </w:tr>
      <w:tr>
        <w:trPr>
          <w:cantSplit/>
        </w:trPr>
        <w:tc>
          <w:tcPr>
            <w:tcW w:type="dxa" w:w="56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7</w:t>
            </w:r>
          </w:p>
        </w:tc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Symmetric Cross-Border Flow</w:t>
            </w:r>
          </w:p>
        </w:tc>
        <w:tc>
          <w:tcPr>
            <w:tcW w:type="dxa" w:w="600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跨国交易必须同时更新所有受影响国家和对应资产/负债/所有权/货物流。</w:t>
            </w:r>
          </w:p>
        </w:tc>
      </w:tr>
      <w:tr>
        <w:trPr>
          <w:cantSplit/>
        </w:trPr>
        <w:tc>
          <w:tcPr>
            <w:tcW w:type="dxa" w:w="567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8</w:t>
            </w:r>
          </w:p>
        </w:tc>
        <w:tc>
          <w:tcPr>
            <w:tcW w:type="dxa" w:w="294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Single 10x Clock</w:t>
            </w:r>
          </w:p>
        </w:tc>
        <w:tc>
          <w:tcPr>
            <w:tcW w:type="dxa" w:w="600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全部权威经济期限统一使用 10x Simulation Clock。</w:t>
            </w:r>
          </w:p>
        </w:tc>
      </w:tr>
      <w:tr>
        <w:trPr>
          <w:cantSplit/>
        </w:trPr>
        <w:tc>
          <w:tcPr>
            <w:tcW w:type="dxa" w:w="56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9</w:t>
            </w:r>
          </w:p>
        </w:tc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Deterministic and Idempotent</w:t>
            </w:r>
          </w:p>
        </w:tc>
        <w:tc>
          <w:tcPr>
            <w:tcW w:type="dxa" w:w="600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同样状态、事件和 seed 必须产生同样结果；Scheduled Event 重试不能重复入账。</w:t>
            </w:r>
          </w:p>
        </w:tc>
      </w:tr>
      <w:tr>
        <w:trPr>
          <w:cantSplit/>
        </w:trPr>
        <w:tc>
          <w:tcPr>
            <w:tcW w:type="dxa" w:w="567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10</w:t>
            </w:r>
          </w:p>
        </w:tc>
        <w:tc>
          <w:tcPr>
            <w:tcW w:type="dxa" w:w="294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Office-Based Authority</w:t>
            </w:r>
          </w:p>
        </w:tc>
        <w:tc>
          <w:tcPr>
            <w:tcW w:type="dxa" w:w="600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权限和审批属于 Office，不属于具体玩家；兼任角色不得绕过多 Office 审批。</w:t>
            </w:r>
          </w:p>
        </w:tc>
      </w:tr>
      <w:tr>
        <w:trPr>
          <w:cantSplit/>
        </w:trPr>
        <w:tc>
          <w:tcPr>
            <w:tcW w:type="dxa" w:w="56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11</w:t>
            </w:r>
          </w:p>
        </w:tc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Derived Means Read-Only</w:t>
            </w:r>
          </w:p>
        </w:tc>
        <w:tc>
          <w:tcPr>
            <w:tcW w:type="dxa" w:w="600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Score、GDP、Inflation、风险、Coverage、Strength 描述等派生指标只观察世界，不反向驱动经济。</w:t>
            </w:r>
          </w:p>
        </w:tc>
      </w:tr>
      <w:tr>
        <w:trPr>
          <w:cantSplit/>
        </w:trPr>
        <w:tc>
          <w:tcPr>
            <w:tcW w:type="dxa" w:w="567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12</w:t>
            </w:r>
          </w:p>
        </w:tc>
        <w:tc>
          <w:tcPr>
            <w:tcW w:type="dxa" w:w="294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No Fake Measurable Index</w:t>
            </w:r>
          </w:p>
        </w:tc>
        <w:tc>
          <w:tcPr>
            <w:tcW w:type="dxa" w:w="600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可真实测量的量不得被 0-100 抽象值或 hidden country buff 替代。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5F7FB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5"/>
              </w:rPr>
              <w:t>最高实现原则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Never change an outcome directly when the underlying cause can be modelled.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Codex 每次任务的强制执行流程</w:t>
      </w:r>
    </w:p>
    <w:p>
      <w:pPr>
        <w:pStyle w:val="Heading2"/>
        <w:keepNext/>
      </w:pPr>
      <w:r>
        <w:t>2.1 修改前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读取本文件相关章节和本次功能所属 Engine 规范。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检查仓库现有实现，定位当前 Source of Truth、数据表、API、服务层、前端入口、Realtime subscription 和 tests。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列出本次修改将读取的 Engine、将写入的 Engine、将发出的 Event、将新增/修改的 DB entity。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确认是否影响 World Simulation 旧功能；若影响，共享代码必须通过兼容层或 shared engine 演进，不得直接删除旧行为。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确认是否涉及 schema migration；若涉及，必须同时准备 migration、backfill/default policy、rollback/forward-fix strategy。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确认是否涉及 P0/P1 architecture；若涉及，必须明确标注为 Architecture Change，不得伪装成局部 refactor。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确认所有关键状态是否已有唯一 Source of Truth；若发现重复真相，先设计收敛方案。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确认本次功能需要的权限、RLS、classified visibility 和 approval offices。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确认需要补充哪些 invariant tests、transaction tests、permission tests 和 regression tests。</w:t>
      </w:r>
    </w:p>
    <w:p>
      <w:pPr>
        <w:pStyle w:val="Heading2"/>
        <w:keepNext/>
      </w:pPr>
      <w:r>
        <w:t>2.2 修改中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所有 authoritative mutation 只能发生在 server-side domain/engine transaction 中。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任何跨 Engine 写入必须通过定义好的 command/event/interface，不允许任意 import 后直接修改对方表。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所有金额、比例、单位、simulation duration 使用统一类型和转换工具。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关键 multi-step operation 必须事务化；任何一步失败时回滚，不得 partial success。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所有 scheduled/retryable operation 必须支持幂等。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新增行为必须写 audit event，并记录 actor、office、country、command、simulation time 和 real timestamp。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不要删除既有测试来让新代码通过；若测试语义需要更新，必须证明旧语义已被 architecture change 替代。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不要用临时 hardcode、magic multiplier、hidden buff 或 silent fallback 替代尚未实现的真实逻辑。</w:t>
      </w:r>
    </w:p>
    <w:p>
      <w:pPr>
        <w:pStyle w:val="Heading2"/>
        <w:keepNext/>
      </w:pPr>
      <w:r>
        <w:t>2.3 修改后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运行类型检查、lint、单元测试、invariant tests、integration tests 和 permission/RLS tests。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执行 ledger / national accounts reconciliation 测试。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检查 World Simulation regression。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检查 10x time conversion 和 scheduled event 行为。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检查同一命令重复执行、网络重试、并发审批和 version conflict。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检查所有新增 Realtime subscription 是否 scoped。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输出 Changed Files、Schema Changes、New Events、New Tests、Known Limitations、Migration Notes。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只有所有 P0/P1 merge gates 通过后才可宣称任务完成。</w:t>
      </w:r>
    </w:p>
    <w:p>
      <w:pPr>
        <w:pStyle w:val="Heading1"/>
        <w:keepNext/>
      </w:pPr>
      <w:r>
        <w:t>3. 架构与模块边界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R001 · MUST · 六个 Office 不得拥有独立经济模型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Finance、Trade、Industry、Social、CB、Captain 只能通过 shared engines 读写同一 World State。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R002 · MUST · Season 与 World Simulation 共用 Core，但分 Orchestrator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不得用 Season 页面或 Season-specific state 直接替换旧 World Simulation。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R003 · MUST · 70 国是配置，不是硬编码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country count 必须来自 Season configuration。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R004 · MUST · Engine 与 UI 分层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React component、client state、local forecast 不得成为权威状态。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R005 · MUST · Domain Logic 不得散落在组件中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生产、税、利息、FX、合同结算、库存等必须位于 domain/engine/service 层。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R006 · MUST · Engine 必须声明 reads/writes/emits/consumes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不允许任意 Engine 扫描并写入全库。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R007 · MUST · 跨 Engine 修改只走 Interface/Event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禁止 Production Engine 直接 UPDATE Treasury 或 Trade 直接改 CB reserves。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R008 · MUST · Settlement phase 顺序固定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任何顺序变更都视为 Architecture Change。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R009 · MUST · 共享 Registry 统一目录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commodities、technologies、project types、sectors、offices、units 由 config/registry/seed 维护。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R010 · MUST · Archetype 仅用于初始化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国家原型不能在正式计算公式中作为持续 hidden multiplier。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R011 · MUST · Derived View 不得反向成为主数据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materialized view、cache、snapshot 只能读，不能形成另一套真相。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R012 · MUST · 禁止 Combined Role domain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不得创建 FINANCE_CB、TRADE_INDUSTRY 等组合 Office。</w:t>
      </w:r>
    </w:p>
    <w:p>
      <w:pPr>
        <w:pStyle w:val="Heading1"/>
        <w:keepNext/>
      </w:pPr>
      <w:r>
        <w:t>4. Source of Truth 与权威状态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4535"/>
            <w:shd w:fill="17203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变量</w:t>
            </w:r>
          </w:p>
        </w:tc>
        <w:tc>
          <w:tcPr>
            <w:tcW w:type="dxa" w:w="4989"/>
            <w:shd w:fill="17203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唯一 Source of Truth</w:t>
            </w:r>
          </w:p>
        </w:tc>
      </w:tr>
      <w:tr>
        <w:trPr>
          <w:cantSplit/>
        </w:trPr>
        <w:tc>
          <w:tcPr>
            <w:tcW w:type="dxa" w:w="45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Population</w:t>
            </w:r>
          </w:p>
        </w:tc>
        <w:tc>
          <w:tcPr>
            <w:tcW w:type="dxa" w:w="498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Population Engine</w:t>
            </w:r>
          </w:p>
        </w:tc>
      </w:tr>
      <w:tr>
        <w:trPr>
          <w:cantSplit/>
        </w:trPr>
        <w:tc>
          <w:tcPr>
            <w:tcW w:type="dxa" w:w="45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Employment / Unemployment</w:t>
            </w:r>
          </w:p>
        </w:tc>
        <w:tc>
          <w:tcPr>
            <w:tcW w:type="dxa" w:w="498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Labour &amp; Wage Engine</w:t>
            </w:r>
          </w:p>
        </w:tc>
      </w:tr>
      <w:tr>
        <w:trPr>
          <w:cantSplit/>
        </w:trPr>
        <w:tc>
          <w:tcPr>
            <w:tcW w:type="dxa" w:w="45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Skill Stock</w:t>
            </w:r>
          </w:p>
        </w:tc>
        <w:tc>
          <w:tcPr>
            <w:tcW w:type="dxa" w:w="498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Education &amp; Human Capital + Labour Engine 按定义交接</w:t>
            </w:r>
          </w:p>
        </w:tc>
      </w:tr>
      <w:tr>
        <w:trPr>
          <w:cantSplit/>
        </w:trPr>
        <w:tc>
          <w:tcPr>
            <w:tcW w:type="dxa" w:w="45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Education Seats / Graduates</w:t>
            </w:r>
          </w:p>
        </w:tc>
        <w:tc>
          <w:tcPr>
            <w:tcW w:type="dxa" w:w="498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Education Engine</w:t>
            </w:r>
          </w:p>
        </w:tc>
      </w:tr>
      <w:tr>
        <w:trPr>
          <w:cantSplit/>
        </w:trPr>
        <w:tc>
          <w:tcPr>
            <w:tcW w:type="dxa" w:w="45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Healthcare Capacity</w:t>
            </w:r>
          </w:p>
        </w:tc>
        <w:tc>
          <w:tcPr>
            <w:tcW w:type="dxa" w:w="498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Healthcare Engine</w:t>
            </w:r>
          </w:p>
        </w:tc>
      </w:tr>
      <w:tr>
        <w:trPr>
          <w:cantSplit/>
        </w:trPr>
        <w:tc>
          <w:tcPr>
            <w:tcW w:type="dxa" w:w="45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Housing Units / Gap</w:t>
            </w:r>
          </w:p>
        </w:tc>
        <w:tc>
          <w:tcPr>
            <w:tcW w:type="dxa" w:w="498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Housing Engine</w:t>
            </w:r>
          </w:p>
        </w:tc>
      </w:tr>
      <w:tr>
        <w:trPr>
          <w:cantSplit/>
        </w:trPr>
        <w:tc>
          <w:tcPr>
            <w:tcW w:type="dxa" w:w="45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Police Capacity / Crime Backlog</w:t>
            </w:r>
          </w:p>
        </w:tc>
        <w:tc>
          <w:tcPr>
            <w:tcW w:type="dxa" w:w="498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Public Safety Engine</w:t>
            </w:r>
          </w:p>
        </w:tc>
      </w:tr>
      <w:tr>
        <w:trPr>
          <w:cantSplit/>
        </w:trPr>
        <w:tc>
          <w:tcPr>
            <w:tcW w:type="dxa" w:w="45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Geological Resource</w:t>
            </w:r>
          </w:p>
        </w:tc>
        <w:tc>
          <w:tcPr>
            <w:tcW w:type="dxa" w:w="498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Resource Engine</w:t>
            </w:r>
          </w:p>
        </w:tc>
      </w:tr>
      <w:tr>
        <w:trPr>
          <w:cantSplit/>
        </w:trPr>
        <w:tc>
          <w:tcPr>
            <w:tcW w:type="dxa" w:w="45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Commodity Inventory</w:t>
            </w:r>
          </w:p>
        </w:tc>
        <w:tc>
          <w:tcPr>
            <w:tcW w:type="dxa" w:w="498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Resource &amp; Inventory Engine</w:t>
            </w:r>
          </w:p>
        </w:tc>
      </w:tr>
      <w:tr>
        <w:trPr>
          <w:cantSplit/>
        </w:trPr>
        <w:tc>
          <w:tcPr>
            <w:tcW w:type="dxa" w:w="45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Energy Generation</w:t>
            </w:r>
          </w:p>
        </w:tc>
        <w:tc>
          <w:tcPr>
            <w:tcW w:type="dxa" w:w="498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Energy Engine</w:t>
            </w:r>
          </w:p>
        </w:tc>
      </w:tr>
      <w:tr>
        <w:trPr>
          <w:cantSplit/>
        </w:trPr>
        <w:tc>
          <w:tcPr>
            <w:tcW w:type="dxa" w:w="45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Industrial Output</w:t>
            </w:r>
          </w:p>
        </w:tc>
        <w:tc>
          <w:tcPr>
            <w:tcW w:type="dxa" w:w="498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Production Engine</w:t>
            </w:r>
          </w:p>
        </w:tc>
      </w:tr>
      <w:tr>
        <w:trPr>
          <w:cantSplit/>
        </w:trPr>
        <w:tc>
          <w:tcPr>
            <w:tcW w:type="dxa" w:w="45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Technology Rights</w:t>
            </w:r>
          </w:p>
        </w:tc>
        <w:tc>
          <w:tcPr>
            <w:tcW w:type="dxa" w:w="498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Technology &amp; R&amp;D Engine</w:t>
            </w:r>
          </w:p>
        </w:tc>
      </w:tr>
      <w:tr>
        <w:trPr>
          <w:cantSplit/>
        </w:trPr>
        <w:tc>
          <w:tcPr>
            <w:tcW w:type="dxa" w:w="45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Project Progress / Capacity Creation</w:t>
            </w:r>
          </w:p>
        </w:tc>
        <w:tc>
          <w:tcPr>
            <w:tcW w:type="dxa" w:w="498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Project &amp; Infrastructure Engine</w:t>
            </w:r>
          </w:p>
        </w:tc>
      </w:tr>
      <w:tr>
        <w:trPr>
          <w:cantSplit/>
        </w:trPr>
        <w:tc>
          <w:tcPr>
            <w:tcW w:type="dxa" w:w="45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Household Income / Consumption</w:t>
            </w:r>
          </w:p>
        </w:tc>
        <w:tc>
          <w:tcPr>
            <w:tcW w:type="dxa" w:w="498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Household &amp; Demand Engine</w:t>
            </w:r>
          </w:p>
        </w:tc>
      </w:tr>
      <w:tr>
        <w:trPr>
          <w:cantSplit/>
        </w:trPr>
        <w:tc>
          <w:tcPr>
            <w:tcW w:type="dxa" w:w="45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Tax Revenue / Treasury Cash</w:t>
            </w:r>
          </w:p>
        </w:tc>
        <w:tc>
          <w:tcPr>
            <w:tcW w:type="dxa" w:w="498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Fiscal &amp; Treasury Ledger</w:t>
            </w:r>
          </w:p>
        </w:tc>
      </w:tr>
      <w:tr>
        <w:trPr>
          <w:cantSplit/>
        </w:trPr>
        <w:tc>
          <w:tcPr>
            <w:tcW w:type="dxa" w:w="45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Government Debt</w:t>
            </w:r>
          </w:p>
        </w:tc>
        <w:tc>
          <w:tcPr>
            <w:tcW w:type="dxa" w:w="498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Debt sub-ledger in Fiscal Engine</w:t>
            </w:r>
          </w:p>
        </w:tc>
      </w:tr>
      <w:tr>
        <w:trPr>
          <w:cantSplit/>
        </w:trPr>
        <w:tc>
          <w:tcPr>
            <w:tcW w:type="dxa" w:w="45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Bank Loans / Deposits</w:t>
            </w:r>
          </w:p>
        </w:tc>
        <w:tc>
          <w:tcPr>
            <w:tcW w:type="dxa" w:w="498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Banking Ledger</w:t>
            </w:r>
          </w:p>
        </w:tc>
      </w:tr>
      <w:tr>
        <w:trPr>
          <w:cantSplit/>
        </w:trPr>
        <w:tc>
          <w:tcPr>
            <w:tcW w:type="dxa" w:w="45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Monetary Base / M1 / M2</w:t>
            </w:r>
          </w:p>
        </w:tc>
        <w:tc>
          <w:tcPr>
            <w:tcW w:type="dxa" w:w="498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Monetary Engine derived from ledgers</w:t>
            </w:r>
          </w:p>
        </w:tc>
      </w:tr>
      <w:tr>
        <w:trPr>
          <w:cantSplit/>
        </w:trPr>
        <w:tc>
          <w:tcPr>
            <w:tcW w:type="dxa" w:w="45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Official Reserves</w:t>
            </w:r>
          </w:p>
        </w:tc>
        <w:tc>
          <w:tcPr>
            <w:tcW w:type="dxa" w:w="498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Central Bank Ledger</w:t>
            </w:r>
          </w:p>
        </w:tc>
      </w:tr>
      <w:tr>
        <w:trPr>
          <w:cantSplit/>
        </w:trPr>
        <w:tc>
          <w:tcPr>
            <w:tcW w:type="dxa" w:w="45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Tariff / Quota / Treaty Rules</w:t>
            </w:r>
          </w:p>
        </w:tc>
        <w:tc>
          <w:tcPr>
            <w:tcW w:type="dxa" w:w="498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Trade Rules Engine</w:t>
            </w:r>
          </w:p>
        </w:tc>
      </w:tr>
      <w:tr>
        <w:trPr>
          <w:cantSplit/>
        </w:trPr>
        <w:tc>
          <w:tcPr>
            <w:tcW w:type="dxa" w:w="45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Contract Obligations</w:t>
            </w:r>
          </w:p>
        </w:tc>
        <w:tc>
          <w:tcPr>
            <w:tcW w:type="dxa" w:w="498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Contract Engine</w:t>
            </w:r>
          </w:p>
        </w:tc>
      </w:tr>
      <w:tr>
        <w:trPr>
          <w:cantSplit/>
        </w:trPr>
        <w:tc>
          <w:tcPr>
            <w:tcW w:type="dxa" w:w="45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Cross-Border Delivered Trade</w:t>
            </w:r>
          </w:p>
        </w:tc>
        <w:tc>
          <w:tcPr>
            <w:tcW w:type="dxa" w:w="498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Cross-Border Settlement</w:t>
            </w:r>
          </w:p>
        </w:tc>
      </w:tr>
      <w:tr>
        <w:trPr>
          <w:cantSplit/>
        </w:trPr>
        <w:tc>
          <w:tcPr>
            <w:tcW w:type="dxa" w:w="45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FX Rate</w:t>
            </w:r>
          </w:p>
        </w:tc>
        <w:tc>
          <w:tcPr>
            <w:tcW w:type="dxa" w:w="498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FX Engine</w:t>
            </w:r>
          </w:p>
        </w:tc>
      </w:tr>
      <w:tr>
        <w:trPr>
          <w:cantSplit/>
        </w:trPr>
        <w:tc>
          <w:tcPr>
            <w:tcW w:type="dxa" w:w="45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GDP / CPI / Inflation / Current Account</w:t>
            </w:r>
          </w:p>
        </w:tc>
        <w:tc>
          <w:tcPr>
            <w:tcW w:type="dxa" w:w="498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National Accounts Engine</w:t>
            </w:r>
          </w:p>
        </w:tc>
      </w:tr>
      <w:tr>
        <w:trPr>
          <w:cantSplit/>
        </w:trPr>
        <w:tc>
          <w:tcPr>
            <w:tcW w:type="dxa" w:w="45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Risk / Score</w:t>
            </w:r>
          </w:p>
        </w:tc>
        <w:tc>
          <w:tcPr>
            <w:tcW w:type="dxa" w:w="498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Risk &amp; Scoring Engine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R013 · MUST · 每个权威变量只能有一个写入者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其他模块只能调用接口、发事件或读取，不得复制维护。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R014 · MUST · 复制字段必须声明为 cache/denormalized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并提供刷新策略，不能被业务逻辑当作事实来源。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R015 · MUST · 前端 forecast 与 actual 分离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forecast_value / scenario output 不能写回 authoritative actual state。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R016 · MUST · Snapshot 不是 Source of Truth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Snapshot 只用于加速恢复和读取。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R017 · MUST · Event Ledger append-only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历史事件禁止 UPDATE/DELETE；修正必须追加 correction event。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R018 · MUST · 状态必须可由 snapshot + events 重建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至少关键账本、合同、项目、库存、债务和审批需要可审计重放。</w:t>
      </w:r>
    </w:p>
    <w:p>
      <w:pPr>
        <w:pStyle w:val="Heading1"/>
        <w:keepNext/>
      </w:pPr>
      <w:r>
        <w:t>5. 10x Simulation Clock 与时间纪律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5F7FB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5"/>
              </w:rPr>
              <w:t>正式倍率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1 real day = 10 simulation days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5F7FB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5"/>
              </w:rPr>
              <w:t>单个 simulation day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1 simulation day = 2 hours 24 minutes real time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5F7FB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5"/>
              </w:rPr>
              <w:t>正式 60 real-day Season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≈ 600 simulation days ≈ 1.67 simulation years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3685"/>
            <w:shd w:fill="17203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5839"/>
            <w:shd w:fill="17203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368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authoritative simulation time</w:t>
            </w:r>
          </w:p>
        </w:tc>
        <w:tc>
          <w:tcPr>
            <w:tcW w:type="dxa" w:w="583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所有经济和游戏期限的唯一时间轴</w:t>
            </w:r>
          </w:p>
        </w:tc>
      </w:tr>
      <w:tr>
        <w:trPr>
          <w:cantSplit/>
        </w:trPr>
        <w:tc>
          <w:tcPr>
            <w:tcW w:type="dxa" w:w="368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created_at_real</w:t>
            </w:r>
          </w:p>
        </w:tc>
        <w:tc>
          <w:tcPr>
            <w:tcW w:type="dxa" w:w="583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审计、日志、debug；不得用于经济期限</w:t>
            </w:r>
          </w:p>
        </w:tc>
      </w:tr>
      <w:tr>
        <w:trPr>
          <w:cantSplit/>
        </w:trPr>
        <w:tc>
          <w:tcPr>
            <w:tcW w:type="dxa" w:w="368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simulation_day_index</w:t>
            </w:r>
          </w:p>
        </w:tc>
        <w:tc>
          <w:tcPr>
            <w:tcW w:type="dxa" w:w="583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Daily Settlement 序号</w:t>
            </w:r>
          </w:p>
        </w:tc>
      </w:tr>
      <w:tr>
        <w:trPr>
          <w:cantSplit/>
        </w:trPr>
        <w:tc>
          <w:tcPr>
            <w:tcW w:type="dxa" w:w="368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event_due_simulation_time</w:t>
            </w:r>
          </w:p>
        </w:tc>
        <w:tc>
          <w:tcPr>
            <w:tcW w:type="dxa" w:w="583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Scheduled Event 到期时间</w:t>
            </w:r>
          </w:p>
        </w:tc>
      </w:tr>
      <w:tr>
        <w:trPr>
          <w:cantSplit/>
        </w:trPr>
        <w:tc>
          <w:tcPr>
            <w:tcW w:type="dxa" w:w="368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season_time_multiplier</w:t>
            </w:r>
          </w:p>
        </w:tc>
        <w:tc>
          <w:tcPr>
            <w:tcW w:type="dxa" w:w="583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正式 Season = 10；测试环境可配置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R019 · MUST · 所有经济期限必须使用 simulation time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项目、研发、教育、培训、债务、合同、物流、福利、Licence、sanction、migration 全部统一。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R020 · MUST · 禁止混用 Date.now 作为经济到期依据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real timestamp 只能审计。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R021 · MUST · time multiplier 只能由 Simulation Clock 提供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业务代码不得自行乘 10 或除 10。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R022 · MUST · 持续时间必须明确单位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禁止 duration: 30 但不说明 simulation minutes/days。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R023 · MUST · 利息与年化指标按 simulation calendar 统一换算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不得各 Engine 自行定义 year length。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R024 · MUST · 后台 Daily Settlement 由 simulation day boundary 触发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不得依赖某个玩家在线。</w:t>
      </w:r>
    </w:p>
    <w:p>
      <w:pPr>
        <w:pStyle w:val="Heading1"/>
        <w:keepNext/>
      </w:pPr>
      <w:r>
        <w:t>6. Event、Settlement、Determinism 与幂等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1361"/>
            <w:shd w:fill="17203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8164"/>
            <w:shd w:fill="17203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Settlement Stage</w:t>
            </w:r>
          </w:p>
        </w:tc>
      </w:tr>
      <w:tr>
        <w:trPr>
          <w:cantSplit/>
        </w:trPr>
        <w:tc>
          <w:tcPr>
            <w:tcW w:type="dxa" w:w="136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1</w:t>
            </w:r>
          </w:p>
        </w:tc>
        <w:tc>
          <w:tcPr>
            <w:tcW w:type="dxa" w:w="816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Execute Scheduled Events</w:t>
            </w:r>
          </w:p>
        </w:tc>
      </w:tr>
      <w:tr>
        <w:trPr>
          <w:cantSplit/>
        </w:trPr>
        <w:tc>
          <w:tcPr>
            <w:tcW w:type="dxa" w:w="136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2</w:t>
            </w:r>
          </w:p>
        </w:tc>
        <w:tc>
          <w:tcPr>
            <w:tcW w:type="dxa" w:w="816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Update Stocks</w:t>
            </w:r>
          </w:p>
        </w:tc>
      </w:tr>
      <w:tr>
        <w:trPr>
          <w:cantSplit/>
        </w:trPr>
        <w:tc>
          <w:tcPr>
            <w:tcW w:type="dxa" w:w="136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3</w:t>
            </w:r>
          </w:p>
        </w:tc>
        <w:tc>
          <w:tcPr>
            <w:tcW w:type="dxa" w:w="816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Resource Production</w:t>
            </w:r>
          </w:p>
        </w:tc>
      </w:tr>
      <w:tr>
        <w:trPr>
          <w:cantSplit/>
        </w:trPr>
        <w:tc>
          <w:tcPr>
            <w:tcW w:type="dxa" w:w="136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4</w:t>
            </w:r>
          </w:p>
        </w:tc>
        <w:tc>
          <w:tcPr>
            <w:tcW w:type="dxa" w:w="816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Energy Production/Allocation</w:t>
            </w:r>
          </w:p>
        </w:tc>
      </w:tr>
      <w:tr>
        <w:trPr>
          <w:cantSplit/>
        </w:trPr>
        <w:tc>
          <w:tcPr>
            <w:tcW w:type="dxa" w:w="136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5</w:t>
            </w:r>
          </w:p>
        </w:tc>
        <w:tc>
          <w:tcPr>
            <w:tcW w:type="dxa" w:w="816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Industrial Production</w:t>
            </w:r>
          </w:p>
        </w:tc>
      </w:tr>
      <w:tr>
        <w:trPr>
          <w:cantSplit/>
        </w:trPr>
        <w:tc>
          <w:tcPr>
            <w:tcW w:type="dxa" w:w="136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6</w:t>
            </w:r>
          </w:p>
        </w:tc>
        <w:tc>
          <w:tcPr>
            <w:tcW w:type="dxa" w:w="816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Labour Market</w:t>
            </w:r>
          </w:p>
        </w:tc>
      </w:tr>
      <w:tr>
        <w:trPr>
          <w:cantSplit/>
        </w:trPr>
        <w:tc>
          <w:tcPr>
            <w:tcW w:type="dxa" w:w="136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7</w:t>
            </w:r>
          </w:p>
        </w:tc>
        <w:tc>
          <w:tcPr>
            <w:tcW w:type="dxa" w:w="816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Household Income &amp; Consumption</w:t>
            </w:r>
          </w:p>
        </w:tc>
      </w:tr>
      <w:tr>
        <w:trPr>
          <w:cantSplit/>
        </w:trPr>
        <w:tc>
          <w:tcPr>
            <w:tcW w:type="dxa" w:w="136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8</w:t>
            </w:r>
          </w:p>
        </w:tc>
        <w:tc>
          <w:tcPr>
            <w:tcW w:type="dxa" w:w="816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Public Services</w:t>
            </w:r>
          </w:p>
        </w:tc>
      </w:tr>
      <w:tr>
        <w:trPr>
          <w:cantSplit/>
        </w:trPr>
        <w:tc>
          <w:tcPr>
            <w:tcW w:type="dxa" w:w="136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9</w:t>
            </w:r>
          </w:p>
        </w:tc>
        <w:tc>
          <w:tcPr>
            <w:tcW w:type="dxa" w:w="816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Domestic Market / Prices</w:t>
            </w:r>
          </w:p>
        </w:tc>
      </w:tr>
      <w:tr>
        <w:trPr>
          <w:cantSplit/>
        </w:trPr>
        <w:tc>
          <w:tcPr>
            <w:tcW w:type="dxa" w:w="136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10</w:t>
            </w:r>
          </w:p>
        </w:tc>
        <w:tc>
          <w:tcPr>
            <w:tcW w:type="dxa" w:w="816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Global Market &amp; Trade</w:t>
            </w:r>
          </w:p>
        </w:tc>
      </w:tr>
      <w:tr>
        <w:trPr>
          <w:cantSplit/>
        </w:trPr>
        <w:tc>
          <w:tcPr>
            <w:tcW w:type="dxa" w:w="136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11</w:t>
            </w:r>
          </w:p>
        </w:tc>
        <w:tc>
          <w:tcPr>
            <w:tcW w:type="dxa" w:w="816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FX &amp; Financial Markets</w:t>
            </w:r>
          </w:p>
        </w:tc>
      </w:tr>
      <w:tr>
        <w:trPr>
          <w:cantSplit/>
        </w:trPr>
        <w:tc>
          <w:tcPr>
            <w:tcW w:type="dxa" w:w="136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12</w:t>
            </w:r>
          </w:p>
        </w:tc>
        <w:tc>
          <w:tcPr>
            <w:tcW w:type="dxa" w:w="816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Fiscal Settlement</w:t>
            </w:r>
          </w:p>
        </w:tc>
      </w:tr>
      <w:tr>
        <w:trPr>
          <w:cantSplit/>
        </w:trPr>
        <w:tc>
          <w:tcPr>
            <w:tcW w:type="dxa" w:w="136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13</w:t>
            </w:r>
          </w:p>
        </w:tc>
        <w:tc>
          <w:tcPr>
            <w:tcW w:type="dxa" w:w="816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National Accounts</w:t>
            </w:r>
          </w:p>
        </w:tc>
      </w:tr>
      <w:tr>
        <w:trPr>
          <w:cantSplit/>
        </w:trPr>
        <w:tc>
          <w:tcPr>
            <w:tcW w:type="dxa" w:w="136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14</w:t>
            </w:r>
          </w:p>
        </w:tc>
        <w:tc>
          <w:tcPr>
            <w:tcW w:type="dxa" w:w="816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Risk &amp; Crisis Detection</w:t>
            </w:r>
          </w:p>
        </w:tc>
      </w:tr>
      <w:tr>
        <w:trPr>
          <w:cantSplit/>
        </w:trPr>
        <w:tc>
          <w:tcPr>
            <w:tcW w:type="dxa" w:w="136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15</w:t>
            </w:r>
          </w:p>
        </w:tc>
        <w:tc>
          <w:tcPr>
            <w:tcW w:type="dxa" w:w="816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Score &amp; Notifications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R025 · MUST · Settlement 必须 deterministic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同初始状态、commands、events、seed 必须得到同输出。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R026 · MUST · 禁止业务逻辑直接使用 Math.random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所有随机性通过 seeded RNG service。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R027 · MUST · Scheduled Event 必须幂等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重复执行不能重复付款、发货、毕业、计息或完工。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R028 · MUST · 每个 Command 有唯一 command_id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重复网络请求必须能识别。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R029 · MUST · 每个 Event 有唯一 event_id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处理状态与 processed_at 可审计。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R030 · MUST · 禁止在单次事件中递归闭环无限求解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价格-工资-需求等反馈必须跨 settlement phase 或下一 simulation day。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R031 · MUST · 同一经济事实只能入账一次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Trade、Fiscal、National Accounts 不能各自重复加现金或交易额。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R032 · MUST · Correction 必须是新 Event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不得修改旧 ledger event。</w:t>
      </w:r>
    </w:p>
    <w:p>
      <w:pPr>
        <w:pStyle w:val="Heading1"/>
        <w:keepNext/>
      </w:pPr>
      <w:r>
        <w:t>7. 数值、单位、精度与类型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R033 · MUST · Money 禁止长期使用 JS binary float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必须使用 Decimal、fixed-point integer 或 bigint minor units。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R034 · MUST · 所有 quantity 必须带 unit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commodity quantity、MW、MWh、tonne、barrel、people、beds 等必须通过 unit registry。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R035 · MUST · 禁止 silent unit conversion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annual/day/hour、LC/GCU、MW/MWh、tonne/kg 必须显式转换。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R036 · MUST · Backend rate 统一 0..1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UI 可显示 0..100%，业务层不得混用 15 与 0.15。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R037 · MUST · Currency amount 必须携带 currency code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禁止只存 amount。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R038 · MUST · FX conversion 必须记录 rate 和 valuation time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不能事后用当前 FX 重算历史账。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R039 · MUST · Round policy 必须统一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税、利息、关税、royalty、bond cash flow 使用统一 rounding policy。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R040 · MUST · 物理 Stock 默认不得为负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允许负值的变量必须白名单。</w:t>
      </w:r>
    </w:p>
    <w:p>
      <w:pPr>
        <w:pStyle w:val="Heading1"/>
        <w:keepNext/>
      </w:pPr>
      <w:r>
        <w:t>8. 资源、库存、人口与劳动力守恒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5F7FB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5"/>
              </w:rPr>
              <w:t>商品守恒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OpeningInventory + Production + ImportsDelivered - Consumption - ExportsDelivered - Losses = ClosingInventory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5F7FB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5"/>
              </w:rPr>
              <w:t>资源守恒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RemainingGeologicalResource = InitialEndowment - CumulativeExtraction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5F7FB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5"/>
              </w:rPr>
              <w:t>人口守恒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Population_t = Population_(t-1) + Births - Deaths + Immigration - Emigration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R041 · MUST · 禁止政策直接修改商品库存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所有变化必须来自生产、交付、消费、损耗或明确 inventory transfer。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R042 · MUST · Initial Geological Endowment 在 Season seed 后锁定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技术、政策和探索不得增加物理总量。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R043 · MUST · 资源层级不可混用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Geological &gt; Undiscovered/Discovered &gt; Recoverable &gt; Developed &gt; Extracted Inventory 必须区分。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R044 · MUST · Exploration 只能从 Undiscovered Pool 转移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不能凭空新增资源。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R045 · MUST · Technology 只能改变 recovery/cost/efficiency/discovery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不能改变 geological total。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R046 · MUST · Population 不能按百分比按钮直接增加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只能通过人口流事件。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R047 · MUST · Labour 不能凭空生成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必须来自现有人口状态、training、education、migration、talent exchange。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R048 · MUST · Skill 不能即时升级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必须经过 programme enrollment、duration、completion。</w:t>
      </w:r>
    </w:p>
    <w:p>
      <w:pPr>
        <w:pStyle w:val="Heading1"/>
        <w:keepNext/>
      </w:pPr>
      <w:r>
        <w:t>9. Education、Healthcare、Technology 与 Project 物理性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R049 · MUST · Education spending 不能直接加 Productivity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必须经 teachers/seats/enrollment/time/graduates/skill stock。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R050 · MUST · Healthcare spending 不能直接加 Health Buff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必须经 staff/facility/supplies/delivered care。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R051 · MUST · Technology right 必须结构化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MASTERED、LICENSED、TRANSFER_IN_PROGRESS、JOINTLY_OWNED、RESTRICTED 不得合并为 hasTechnology。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R052 · MUST · Licence 不等于 Mastery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Licence expiry、territory、production limit、royalty、export/sub-license constraints 必须可执行。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R053 · MUST · R&amp;D 完成不能直接增加产能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只能产生 technology capability/right。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R054 · MUST · 项目批准不能直接增加 Capacity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必须经过融资、材料、劳动力、技术、施工和 commissioning。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R055 · MUST · Project completion 只创建资产/Capacity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GDP 只能在后续生产/服务中产生。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R056 · MUST · Construction 必须消耗真实材料和劳动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不能只支付 capex 后生成项目。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R057 · MUST · Public Housing / Hospital / School 等实体设施遵守统一 Project Engine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Social 是需求 owner，不得绕过 Project Engine。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R058 · MUST · Technology 国际交流必须产生权利/义务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Licence、Transfer、Joint R&amp;D、Research Centre、Talent Exchange 不能只变 researchSpeed。</w:t>
      </w:r>
    </w:p>
    <w:p>
      <w:pPr>
        <w:pStyle w:val="Heading1"/>
        <w:keepNext/>
      </w:pPr>
      <w:r>
        <w:t>10. Production、Energy 与基础设施约束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5F7FB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5"/>
              </w:rPr>
              <w:t>Potential Output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InstalledCapacity × TargetUtilisation × Productivity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5F7FB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5"/>
              </w:rPr>
              <w:t>Actual Output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PotentialOutput × min(InputAvailability, EnergyAvailability, LabourAvailability, LogisticsAvailability)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R059 · MUST · 生产必须消耗真实投入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检查库存不是消耗；结算时 input inventory 必须扣减。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R060 · MUST · Sector 不能各自发明完全不同的隐式生产 Buff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统一 bottleneck framework，特殊行业只能显式增加参数。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R061 · MUST · Energy shortage 必须约束实际 Output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不能仅展示 warning。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R062 · MUST · Logistics/port/rail/grid capacity 必须形成 throughput bottleneck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Trade 合同不能绕过基础设施容量。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R063 · MUST · Capacity Utilisation 是实际 Capacity 上的运营目标/结果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不得替代 Installed Capacity。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R064 · MUST · Infrastructure capacity 使用真实单位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port tonnes/day、grid GW、storage units 等。</w:t>
      </w:r>
    </w:p>
    <w:p>
      <w:pPr>
        <w:pStyle w:val="Heading1"/>
        <w:keepNext/>
      </w:pPr>
      <w:r>
        <w:t>11. Fiscal、Treasury、Banking 与 Monetary Accounting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5F7FB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5"/>
              </w:rPr>
              <w:t>Central Bank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Assets = Liabilities + Equity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5F7FB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5"/>
              </w:rPr>
              <w:t>Commercial Banks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Assets = Liabilities + Equity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5F7FB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5"/>
              </w:rPr>
              <w:t>Debt Stock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Debt_(t+1) = Debt_t + NewBorrowing - PrincipalRepayment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R065 · MUST · 所有金融交易必须 balanced posting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CB 和商业银行不得单边修改资产或负债。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R066 · MUST · 贷款创造存款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bank loan origination 同时增加 loan asset 与 deposit liability。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R067 · MUST · 贷款偿还销毁对应存款/现金流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不得只减少 loan。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R068 · MUST · M2 只能从现金/存款账本派生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CB 禁止 setM2。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R069 · MUST · 政府付款必须经过 Treasury Account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不得由任何 Office 直接修改 receiver balance 而不记 Treasury flow。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R070 · MUST · Treasury 没有资金时 Fail Closed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生成 delayed/payment arrear/default/partial payment，不得假装成功。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R071 · MUST · Government spending 与 transfers 分开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福利转移不能直接计为 GDP G。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R072 · MUST · Official Reserve 只有授权交易可写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普通私人进口不得直接扣官方外储。</w:t>
      </w:r>
    </w:p>
    <w:p>
      <w:pPr>
        <w:pStyle w:val="Heading1"/>
        <w:keepNext/>
      </w:pPr>
      <w:r>
        <w:t>12. National Accounts 与派生指标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5F7FB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5"/>
              </w:rPr>
              <w:t>Production GDP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GDP = sum(SectorValueAdded) + ProductTaxes - ProductSubsidies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5F7FB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5"/>
              </w:rPr>
              <w:t>Expenditure Reconciliation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GDP = C + I + G + X - M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R073 · MUST · GDP 只能有一个权威 production-account algorithm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支出法用于 reconciliation，不得各页面维护 GDP。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R074 · MUST · GDP 两种口径不一致必须报错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禁止取平均、覆盖或 silent ignore。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R075 · MUST · Trade 只在 Delivered/ownership-transfer 时确认 X/M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签合同和发货不能提前记国民账户。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R076 · MUST · Transfers 不能双算 GDP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福利支付只在最终消费发生时进入 C。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R077 · MUST · CPI 必须由固定 basket 和真实价格计算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Food/Energy/Housing/General Goods/Services。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R078 · MUST · Inflation decomposition 必须可加总解释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各 contribution 与 headline change reconciliation。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R079 · MUST · Derived indicators 只读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Debt/GDP、unemployment rate、coverage、crime rate、poverty、HHI 等不能直接写。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R080 · MUST · Score 不得成为经济输入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禁止 score bonus 影响 productivity、trade、FX、credit。</w:t>
      </w:r>
    </w:p>
    <w:p>
      <w:pPr>
        <w:pStyle w:val="Heading1"/>
        <w:keepNext/>
      </w:pPr>
      <w:r>
        <w:t>13. Trade、Tariff、Contract、FX 与跨国原子结算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5F7FB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5"/>
              </w:rPr>
              <w:t>Tariff key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Tariff[Importer, Exporter, Commodity]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5F7FB"/>
            <w:tcMar>
              <w:top w:w="95" w:type="dxa"/>
              <w:start w:w="135" w:type="dxa"/>
              <w:bottom w:w="95" w:type="dxa"/>
              <w:end w:w="13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5"/>
              </w:rPr>
              <w:t>Trade rule precedence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Sanction &gt; Ban/Quota &gt; Treaty &gt; BilateralOverride &gt; GeneralTariff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R081 · MUST · Tariff resolution 必须单一函数/服务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各页面不得复制 if/else 规则。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R082 · MUST · 跨国商品交易必须同时生成 goods flow + money flow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不能只改一边。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R083 · MUST · FDI 必须生成 cash flow + ownership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不能只增加 FDI 指标。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R084 · MUST · Sovereign loan 必须生成 borrower liability + lender asset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不得只给借款国现金。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R085 · MUST · Technology deal 必须生成 payment + technology right/obligation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不得只增加科技速度。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R086 · MUST · Cross-Border Settlement 必须原子化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任何一方失败时全局回滚或进入明确 pending/default 状态。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R087 · MUST · Contract 必须结构化并版本化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free text 不能直接改变经济状态。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R088 · MUST · Offer/Counteroffer 每次生成新 version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已审批版本的关键字段修改后审批自动失效。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R089 · MUST · FX 初版统一 Local Currency vs GCU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不得建立 70x69 独立 pairwise authoritative FX states。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R090 · MUST · 历史 FX 交易锁定成交汇率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不得使用当前汇率重估历史现金结算。</w:t>
      </w:r>
    </w:p>
    <w:p>
      <w:pPr>
        <w:pStyle w:val="Heading1"/>
        <w:keepNext/>
      </w:pPr>
      <w:r>
        <w:t>14. Office、RoleAssignment、Approval 与 Governance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3402"/>
            <w:shd w:fill="17203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Office ID</w:t>
            </w:r>
          </w:p>
        </w:tc>
        <w:tc>
          <w:tcPr>
            <w:tcW w:type="dxa" w:w="6123"/>
            <w:shd w:fill="17203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主责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CAPTAIN</w:t>
            </w:r>
          </w:p>
        </w:tc>
        <w:tc>
          <w:tcPr>
            <w:tcW w:type="dxa" w:w="612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Governance / Strategy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CENTRAL_BANK</w:t>
            </w:r>
          </w:p>
        </w:tc>
        <w:tc>
          <w:tcPr>
            <w:tcW w:type="dxa" w:w="612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Monetary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FINANCE</w:t>
            </w:r>
          </w:p>
        </w:tc>
        <w:tc>
          <w:tcPr>
            <w:tcW w:type="dxa" w:w="612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Fiscal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TRADE</w:t>
            </w:r>
          </w:p>
        </w:tc>
        <w:tc>
          <w:tcPr>
            <w:tcW w:type="dxa" w:w="612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External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INDUSTRY</w:t>
            </w:r>
          </w:p>
        </w:tc>
        <w:tc>
          <w:tcPr>
            <w:tcW w:type="dxa" w:w="612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Productive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SOCIAL</w:t>
            </w:r>
          </w:p>
        </w:tc>
        <w:tc>
          <w:tcPr>
            <w:tcW w:type="dxa" w:w="612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Human &amp; Social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R091 · MUST · RoleAssignment 必须 many-to-many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Player 可兼任，但 Office 实体永远六个。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R092 · MUST · Approval 记录按 Office 存储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不得以 required_users 代替 required_offices。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R093 · MUST · 同一玩家兼任多个 Office 不得 auto-approve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每个 Required Office 必须生成独立 approval record。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R094 · MUST · server 端必须重复验证权限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不能只靠隐藏按钮。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R095 · MUST · Political Capital 与经济公式隔离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只能用于治理、改革、紧急权力和政治行动。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R096 · MUST · Credibility 只能由历史行为派生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不得提供 Increase Credibility 操作。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R097 · MUST · Captain strategy 不得直接给 productivity/GDP buff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只能改变目标、优先级、审批、评分 benchmark 和承诺。</w:t>
      </w:r>
    </w:p>
    <w:p>
      <w:pPr>
        <w:pStyle w:val="Heading1"/>
        <w:keepNext/>
      </w:pPr>
      <w:r>
        <w:t>15. Security、RLS、Classified Data 与 Admin 权限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R098 · MUST · RLS 不得因开发便利关闭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Season 新表必须定义最小权限访问策略。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R099 · MUST · 秘密信息必须数据库/API 层隔离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Classified Technology、Negotiation Draft、Cabinet Brief、Treasury/CB detailed data 不能仅前端隐藏。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2E6BFF"/>
          <w:sz w:val="18"/>
        </w:rPr>
        <w:t>R100 · MUST · Admin 不能在正式模式绕过物理法则</w:t>
      </w:r>
    </w:p>
    <w:p>
      <w:pPr>
        <w:spacing w:after="100"/>
        <w:ind w:left="198"/>
      </w:pPr>
      <w:r>
        <w:rPr>
          <w:rFonts w:ascii="Noto Sans CJK SC" w:hAnsi="Noto Sans CJK SC" w:eastAsia="Noto Sans CJK SC"/>
          <w:b w:val="0"/>
          <w:color w:val="263244"/>
          <w:sz w:val="17"/>
        </w:rPr>
        <w:t>Shock 应修改原因；直接 set GDP/Inflation 只允许 isolated debug tooling，且不得进入正式 scoring。</w:t>
      </w:r>
    </w:p>
    <w:p>
      <w:pPr>
        <w:pStyle w:val="Heading2"/>
        <w:keepNext/>
      </w:pPr>
      <w:r>
        <w:t>15.1 Server-side authorization 必查项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2381"/>
            <w:shd w:fill="17203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检查项</w:t>
            </w:r>
          </w:p>
        </w:tc>
        <w:tc>
          <w:tcPr>
            <w:tcW w:type="dxa" w:w="7143"/>
            <w:shd w:fill="17203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必须验证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Identity</w:t>
            </w:r>
          </w:p>
        </w:tc>
        <w:tc>
          <w:tcPr>
            <w:tcW w:type="dxa" w:w="714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authenticated user id</w:t>
            </w:r>
          </w:p>
        </w:tc>
      </w:tr>
      <w:tr>
        <w:trPr>
          <w:cantSplit/>
        </w:trPr>
        <w:tc>
          <w:tcPr>
            <w:tcW w:type="dxa" w:w="238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Season</w:t>
            </w:r>
          </w:p>
        </w:tc>
        <w:tc>
          <w:tcPr>
            <w:tcW w:type="dxa" w:w="714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user belongs to active season/world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Country</w:t>
            </w:r>
          </w:p>
        </w:tc>
        <w:tc>
          <w:tcPr>
            <w:tcW w:type="dxa" w:w="714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user belongs to target country</w:t>
            </w:r>
          </w:p>
        </w:tc>
      </w:tr>
      <w:tr>
        <w:trPr>
          <w:cantSplit/>
        </w:trPr>
        <w:tc>
          <w:tcPr>
            <w:tcW w:type="dxa" w:w="238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Office</w:t>
            </w:r>
          </w:p>
        </w:tc>
        <w:tc>
          <w:tcPr>
            <w:tcW w:type="dxa" w:w="714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has required office assignment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Object</w:t>
            </w:r>
          </w:p>
        </w:tc>
        <w:tc>
          <w:tcPr>
            <w:tcW w:type="dxa" w:w="714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object belongs to same season/country/negotiation</w:t>
            </w:r>
          </w:p>
        </w:tc>
      </w:tr>
      <w:tr>
        <w:trPr>
          <w:cantSplit/>
        </w:trPr>
        <w:tc>
          <w:tcPr>
            <w:tcW w:type="dxa" w:w="238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State</w:t>
            </w:r>
          </w:p>
        </w:tc>
        <w:tc>
          <w:tcPr>
            <w:tcW w:type="dxa" w:w="714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current object state allows command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Version</w:t>
            </w:r>
          </w:p>
        </w:tc>
        <w:tc>
          <w:tcPr>
            <w:tcW w:type="dxa" w:w="714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expected_version matches current</w:t>
            </w:r>
          </w:p>
        </w:tc>
      </w:tr>
      <w:tr>
        <w:trPr>
          <w:cantSplit/>
        </w:trPr>
        <w:tc>
          <w:tcPr>
            <w:tcW w:type="dxa" w:w="238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Approval</w:t>
            </w:r>
          </w:p>
        </w:tc>
        <w:tc>
          <w:tcPr>
            <w:tcW w:type="dxa" w:w="714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all required offices satisfied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RLS</w:t>
            </w:r>
          </w:p>
        </w:tc>
        <w:tc>
          <w:tcPr>
            <w:tcW w:type="dxa" w:w="714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row policy permits exact operation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15.2 Classified visibility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3061"/>
            <w:shd w:fill="17203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数据</w:t>
            </w:r>
          </w:p>
        </w:tc>
        <w:tc>
          <w:tcPr>
            <w:tcW w:type="dxa" w:w="6463"/>
            <w:shd w:fill="17203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可见范围</w:t>
            </w:r>
          </w:p>
        </w:tc>
      </w:tr>
      <w:tr>
        <w:trPr>
          <w:cantSplit/>
        </w:trPr>
        <w:tc>
          <w:tcPr>
            <w:tcW w:type="dxa" w:w="306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Classified Technology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owner country authorised Industry/Captain; Trade only when negotiation approved</w:t>
            </w:r>
          </w:p>
        </w:tc>
      </w:tr>
      <w:tr>
        <w:trPr>
          <w:cantSplit/>
        </w:trPr>
        <w:tc>
          <w:tcPr>
            <w:tcW w:type="dxa" w:w="306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Contract Draft / Counteroffer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negotiation parties and authorised offices only</w:t>
            </w:r>
          </w:p>
        </w:tc>
      </w:tr>
      <w:tr>
        <w:trPr>
          <w:cantSplit/>
        </w:trPr>
        <w:tc>
          <w:tcPr>
            <w:tcW w:type="dxa" w:w="306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Internal Cabinet Brief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country cabinet roles according to briefing scope</w:t>
            </w:r>
          </w:p>
        </w:tc>
      </w:tr>
      <w:tr>
        <w:trPr>
          <w:cantSplit/>
        </w:trPr>
        <w:tc>
          <w:tcPr>
            <w:tcW w:type="dxa" w:w="306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Treasury detailed cash/debt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Finance; Captain summary; other offices only request-relevant fields</w:t>
            </w:r>
          </w:p>
        </w:tc>
      </w:tr>
      <w:tr>
        <w:trPr>
          <w:cantSplit/>
        </w:trPr>
        <w:tc>
          <w:tcPr>
            <w:tcW w:type="dxa" w:w="306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CB detailed balance sheet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CB; Captain summary; Finance shared interfaces only</w:t>
            </w:r>
          </w:p>
        </w:tc>
      </w:tr>
      <w:tr>
        <w:trPr>
          <w:cantSplit/>
        </w:trPr>
        <w:tc>
          <w:tcPr>
            <w:tcW w:type="dxa" w:w="306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Secret sanction preparation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authorised Trade/Captain/CB as measure requires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16. Transaction、Concurrency 与 Error Handling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所有多实体关键操作必须数据库事务化，包括 project approval + funding commitment + approval record + future obligations。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Cross-border delivery/payment、bond issuance、loan origination、tax collection、welfare payment、technology licence activation、FDI closing 都必须定义 atomic boundary。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并发写入使用 version / optimistic locking 或数据库锁；发现 stale version 必须返回 VERSION_CONFLICT。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关键失败不得 fallback success；失败要 rollback、记录 error event/log，并向调用方返回明确错误码。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物理 Stock 计算成负值时必须拒绝 transaction 或进入明确 shortage/arrear 状态，不得 clamp 到 0 后宣称成功。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3515"/>
            <w:shd w:fill="17203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错误码</w:t>
            </w:r>
          </w:p>
        </w:tc>
        <w:tc>
          <w:tcPr>
            <w:tcW w:type="dxa" w:w="6009"/>
            <w:shd w:fill="17203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含义</w:t>
            </w:r>
          </w:p>
        </w:tc>
      </w:tr>
      <w:tr>
        <w:trPr>
          <w:cantSplit/>
        </w:trPr>
        <w:tc>
          <w:tcPr>
            <w:tcW w:type="dxa" w:w="351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VERSION_CONFLICT</w:t>
            </w:r>
          </w:p>
        </w:tc>
        <w:tc>
          <w:tcPr>
            <w:tcW w:type="dxa" w:w="600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对象版本已变化，客户端必须重新读取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INSUFFICIENT_STOCK</w:t>
            </w:r>
          </w:p>
        </w:tc>
        <w:tc>
          <w:tcPr>
            <w:tcW w:type="dxa" w:w="600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实体商品/资源不足</w:t>
            </w:r>
          </w:p>
        </w:tc>
      </w:tr>
      <w:tr>
        <w:trPr>
          <w:cantSplit/>
        </w:trPr>
        <w:tc>
          <w:tcPr>
            <w:tcW w:type="dxa" w:w="351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INSUFFICIENT_TREASURY_CASH</w:t>
            </w:r>
          </w:p>
        </w:tc>
        <w:tc>
          <w:tcPr>
            <w:tcW w:type="dxa" w:w="600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政府现金不足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INSUFFICIENT_BANK_LIQUIDITY</w:t>
            </w:r>
          </w:p>
        </w:tc>
        <w:tc>
          <w:tcPr>
            <w:tcW w:type="dxa" w:w="600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银行/支付结算不足</w:t>
            </w:r>
          </w:p>
        </w:tc>
      </w:tr>
      <w:tr>
        <w:trPr>
          <w:cantSplit/>
        </w:trPr>
        <w:tc>
          <w:tcPr>
            <w:tcW w:type="dxa" w:w="351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MISSING_REQUIRED_APPROVAL</w:t>
            </w:r>
          </w:p>
        </w:tc>
        <w:tc>
          <w:tcPr>
            <w:tcW w:type="dxa" w:w="600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Required Office 未完成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PERMISSION_DENIED</w:t>
            </w:r>
          </w:p>
        </w:tc>
        <w:tc>
          <w:tcPr>
            <w:tcW w:type="dxa" w:w="600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用户无 Office / Country 权限</w:t>
            </w:r>
          </w:p>
        </w:tc>
      </w:tr>
      <w:tr>
        <w:trPr>
          <w:cantSplit/>
        </w:trPr>
        <w:tc>
          <w:tcPr>
            <w:tcW w:type="dxa" w:w="351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INVALID_STATE_TRANSITION</w:t>
            </w:r>
          </w:p>
        </w:tc>
        <w:tc>
          <w:tcPr>
            <w:tcW w:type="dxa" w:w="600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对象当前状态不允许操作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UNIT_MISMATCH</w:t>
            </w:r>
          </w:p>
        </w:tc>
        <w:tc>
          <w:tcPr>
            <w:tcW w:type="dxa" w:w="600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单位或维度不一致</w:t>
            </w:r>
          </w:p>
        </w:tc>
      </w:tr>
      <w:tr>
        <w:trPr>
          <w:cantSplit/>
        </w:trPr>
        <w:tc>
          <w:tcPr>
            <w:tcW w:type="dxa" w:w="351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LEDGER_IMBALANCE</w:t>
            </w:r>
          </w:p>
        </w:tc>
        <w:tc>
          <w:tcPr>
            <w:tcW w:type="dxa" w:w="600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资产负债或交易分录不平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NATIONAL_ACCOUNTS_RECONCILIATION_ERROR</w:t>
            </w:r>
          </w:p>
        </w:tc>
        <w:tc>
          <w:tcPr>
            <w:tcW w:type="dxa" w:w="600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GDP / accounts 对账失败</w:t>
            </w:r>
          </w:p>
        </w:tc>
      </w:tr>
      <w:tr>
        <w:trPr>
          <w:cantSplit/>
        </w:trPr>
        <w:tc>
          <w:tcPr>
            <w:tcW w:type="dxa" w:w="351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DUPLICATE_COMMAND</w:t>
            </w:r>
          </w:p>
        </w:tc>
        <w:tc>
          <w:tcPr>
            <w:tcW w:type="dxa" w:w="600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幂等键已处理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EVENT_ALREADY_PROCESSED</w:t>
            </w:r>
          </w:p>
        </w:tc>
        <w:tc>
          <w:tcPr>
            <w:tcW w:type="dxa" w:w="600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Scheduled Event 重复</w:t>
            </w:r>
          </w:p>
        </w:tc>
      </w:tr>
      <w:tr>
        <w:trPr>
          <w:cantSplit/>
        </w:trPr>
        <w:tc>
          <w:tcPr>
            <w:tcW w:type="dxa" w:w="351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CLASSIFIED_ACCESS_DENIED</w:t>
            </w:r>
          </w:p>
        </w:tc>
        <w:tc>
          <w:tcPr>
            <w:tcW w:type="dxa" w:w="600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秘密信息无访问权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CROSS_BORDER_SETTLEMENT_FAILED</w:t>
            </w:r>
          </w:p>
        </w:tc>
        <w:tc>
          <w:tcPr>
            <w:tcW w:type="dxa" w:w="600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跨国原子结算失败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17. Engine API、读写边界与依赖规则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2381"/>
            <w:shd w:fill="17203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Engine</w:t>
            </w:r>
          </w:p>
        </w:tc>
        <w:tc>
          <w:tcPr>
            <w:tcW w:type="dxa" w:w="3572"/>
            <w:shd w:fill="17203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唯一写入职责</w:t>
            </w:r>
          </w:p>
        </w:tc>
        <w:tc>
          <w:tcPr>
            <w:tcW w:type="dxa" w:w="3572"/>
            <w:shd w:fill="17203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主要读取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Population</w:t>
            </w:r>
          </w:p>
        </w:tc>
        <w:tc>
          <w:tcPr>
            <w:tcW w:type="dxa" w:w="357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writes population stocks/flows</w:t>
            </w:r>
          </w:p>
        </w:tc>
        <w:tc>
          <w:tcPr>
            <w:tcW w:type="dxa" w:w="357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reads migration/birth/death events</w:t>
            </w:r>
          </w:p>
        </w:tc>
      </w:tr>
      <w:tr>
        <w:trPr>
          <w:cantSplit/>
        </w:trPr>
        <w:tc>
          <w:tcPr>
            <w:tcW w:type="dxa" w:w="238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Labour</w:t>
            </w:r>
          </w:p>
        </w:tc>
        <w:tc>
          <w:tcPr>
            <w:tcW w:type="dxa" w:w="357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writes employment, vacancy, wage states</w:t>
            </w:r>
          </w:p>
        </w:tc>
        <w:tc>
          <w:tcPr>
            <w:tcW w:type="dxa" w:w="357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reads population, projects, public-service staffing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Education</w:t>
            </w:r>
          </w:p>
        </w:tc>
        <w:tc>
          <w:tcPr>
            <w:tcW w:type="dxa" w:w="357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writes seats/enrollment/graduates</w:t>
            </w:r>
          </w:p>
        </w:tc>
        <w:tc>
          <w:tcPr>
            <w:tcW w:type="dxa" w:w="357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reads population, budget, teachers</w:t>
            </w:r>
          </w:p>
        </w:tc>
      </w:tr>
      <w:tr>
        <w:trPr>
          <w:cantSplit/>
        </w:trPr>
        <w:tc>
          <w:tcPr>
            <w:tcW w:type="dxa" w:w="238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Healthcare</w:t>
            </w:r>
          </w:p>
        </w:tc>
        <w:tc>
          <w:tcPr>
            <w:tcW w:type="dxa" w:w="357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writes capacity/service/backlog</w:t>
            </w:r>
          </w:p>
        </w:tc>
        <w:tc>
          <w:tcPr>
            <w:tcW w:type="dxa" w:w="357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reads population, labour, budget, supplies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Housing</w:t>
            </w:r>
          </w:p>
        </w:tc>
        <w:tc>
          <w:tcPr>
            <w:tcW w:type="dxa" w:w="357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writes units/occupancy/gap/rent state</w:t>
            </w:r>
          </w:p>
        </w:tc>
        <w:tc>
          <w:tcPr>
            <w:tcW w:type="dxa" w:w="357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reads population, migration, projects</w:t>
            </w:r>
          </w:p>
        </w:tc>
      </w:tr>
      <w:tr>
        <w:trPr>
          <w:cantSplit/>
        </w:trPr>
        <w:tc>
          <w:tcPr>
            <w:tcW w:type="dxa" w:w="238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Public Safety</w:t>
            </w:r>
          </w:p>
        </w:tc>
        <w:tc>
          <w:tcPr>
            <w:tcW w:type="dxa" w:w="357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writes personnel deployment/incidents/backlog</w:t>
            </w:r>
          </w:p>
        </w:tc>
        <w:tc>
          <w:tcPr>
            <w:tcW w:type="dxa" w:w="357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reads population, social conditions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Resource</w:t>
            </w:r>
          </w:p>
        </w:tc>
        <w:tc>
          <w:tcPr>
            <w:tcW w:type="dxa" w:w="357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writes geological/developed/extracted inventory</w:t>
            </w:r>
          </w:p>
        </w:tc>
        <w:tc>
          <w:tcPr>
            <w:tcW w:type="dxa" w:w="357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reads projects, labour, energy, technology</w:t>
            </w:r>
          </w:p>
        </w:tc>
      </w:tr>
      <w:tr>
        <w:trPr>
          <w:cantSplit/>
        </w:trPr>
        <w:tc>
          <w:tcPr>
            <w:tcW w:type="dxa" w:w="238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Energy</w:t>
            </w:r>
          </w:p>
        </w:tc>
        <w:tc>
          <w:tcPr>
            <w:tcW w:type="dxa" w:w="357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writes generation/availability</w:t>
            </w:r>
          </w:p>
        </w:tc>
        <w:tc>
          <w:tcPr>
            <w:tcW w:type="dxa" w:w="357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reads plants, fuel, labour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Production</w:t>
            </w:r>
          </w:p>
        </w:tc>
        <w:tc>
          <w:tcPr>
            <w:tcW w:type="dxa" w:w="357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writes output/input consumption</w:t>
            </w:r>
          </w:p>
        </w:tc>
        <w:tc>
          <w:tcPr>
            <w:tcW w:type="dxa" w:w="357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reads capacity, inventories, labour, energy, technology</w:t>
            </w:r>
          </w:p>
        </w:tc>
      </w:tr>
      <w:tr>
        <w:trPr>
          <w:cantSplit/>
        </w:trPr>
        <w:tc>
          <w:tcPr>
            <w:tcW w:type="dxa" w:w="238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Technology</w:t>
            </w:r>
          </w:p>
        </w:tc>
        <w:tc>
          <w:tcPr>
            <w:tcW w:type="dxa" w:w="357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writes technology rights/progress</w:t>
            </w:r>
          </w:p>
        </w:tc>
        <w:tc>
          <w:tcPr>
            <w:tcW w:type="dxa" w:w="357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reads R&amp;D programmes, licences, talent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</w:t>
            </w:r>
          </w:p>
        </w:tc>
        <w:tc>
          <w:tcPr>
            <w:tcW w:type="dxa" w:w="357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writes project lifecycle/capacity creation</w:t>
            </w:r>
          </w:p>
        </w:tc>
        <w:tc>
          <w:tcPr>
            <w:tcW w:type="dxa" w:w="357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reads funding, materials, labour, technology, approvals</w:t>
            </w:r>
          </w:p>
        </w:tc>
      </w:tr>
      <w:tr>
        <w:trPr>
          <w:cantSplit/>
        </w:trPr>
        <w:tc>
          <w:tcPr>
            <w:tcW w:type="dxa" w:w="238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Household</w:t>
            </w:r>
          </w:p>
        </w:tc>
        <w:tc>
          <w:tcPr>
            <w:tcW w:type="dxa" w:w="357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writes income/consumption demand</w:t>
            </w:r>
          </w:p>
        </w:tc>
        <w:tc>
          <w:tcPr>
            <w:tcW w:type="dxa" w:w="357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reads wages, taxes, transfers, prices, credit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Fiscal</w:t>
            </w:r>
          </w:p>
        </w:tc>
        <w:tc>
          <w:tcPr>
            <w:tcW w:type="dxa" w:w="357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writes taxes, treasury, debt</w:t>
            </w:r>
          </w:p>
        </w:tc>
        <w:tc>
          <w:tcPr>
            <w:tcW w:type="dxa" w:w="357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reads taxable activity, payments, debt market</w:t>
            </w:r>
          </w:p>
        </w:tc>
      </w:tr>
      <w:tr>
        <w:trPr>
          <w:cantSplit/>
        </w:trPr>
        <w:tc>
          <w:tcPr>
            <w:tcW w:type="dxa" w:w="238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Banking/Monetary</w:t>
            </w:r>
          </w:p>
        </w:tc>
        <w:tc>
          <w:tcPr>
            <w:tcW w:type="dxa" w:w="357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writes loans/deposits/reserves/monetary aggregates</w:t>
            </w:r>
          </w:p>
        </w:tc>
        <w:tc>
          <w:tcPr>
            <w:tcW w:type="dxa" w:w="357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reads policy, credit demand, payments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Trade/Contract</w:t>
            </w:r>
          </w:p>
        </w:tc>
        <w:tc>
          <w:tcPr>
            <w:tcW w:type="dxa" w:w="357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writes rules/contracts/orders/shipments</w:t>
            </w:r>
          </w:p>
        </w:tc>
        <w:tc>
          <w:tcPr>
            <w:tcW w:type="dxa" w:w="357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reads inventories, partner offers, approvals</w:t>
            </w:r>
          </w:p>
        </w:tc>
      </w:tr>
      <w:tr>
        <w:trPr>
          <w:cantSplit/>
        </w:trPr>
        <w:tc>
          <w:tcPr>
            <w:tcW w:type="dxa" w:w="238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FX</w:t>
            </w:r>
          </w:p>
        </w:tc>
        <w:tc>
          <w:tcPr>
            <w:tcW w:type="dxa" w:w="357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writes FX rate / external settlement positions</w:t>
            </w:r>
          </w:p>
        </w:tc>
        <w:tc>
          <w:tcPr>
            <w:tcW w:type="dxa" w:w="357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reads trade, capital, policy, intervention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National Accounts</w:t>
            </w:r>
          </w:p>
        </w:tc>
        <w:tc>
          <w:tcPr>
            <w:tcW w:type="dxa" w:w="357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writes GDP/CPI/current account/derived macro</w:t>
            </w:r>
          </w:p>
        </w:tc>
        <w:tc>
          <w:tcPr>
            <w:tcW w:type="dxa" w:w="3572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reads authoritative flows from engines</w:t>
            </w:r>
          </w:p>
        </w:tc>
      </w:tr>
      <w:tr>
        <w:trPr>
          <w:cantSplit/>
        </w:trPr>
        <w:tc>
          <w:tcPr>
            <w:tcW w:type="dxa" w:w="238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Risk/Scoring</w:t>
            </w:r>
          </w:p>
        </w:tc>
        <w:tc>
          <w:tcPr>
            <w:tcW w:type="dxa" w:w="357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writes risk state/score/notifications</w:t>
            </w:r>
          </w:p>
        </w:tc>
        <w:tc>
          <w:tcPr>
            <w:tcW w:type="dxa" w:w="3572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reads authoritative world state only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color w:val="263244"/>
          <w:sz w:val="18"/>
        </w:rPr>
        <w:t>任何 Engine 若需要写其他 Engine 的权威状态，必须发 Domain Command/Event 由目标 Engine 执行，而不是直接数据库写入。</w:t>
      </w:r>
    </w:p>
    <w:p>
      <w:pPr>
        <w:pStyle w:val="Heading1"/>
        <w:keepNext/>
      </w:pPr>
      <w:r>
        <w:t>18. Shock、Crisis、Political Capital、Credibility 与 Score</w:t>
      </w:r>
    </w:p>
    <w:p>
      <w:pPr>
        <w:pStyle w:val="Heading2"/>
        <w:keepNext/>
      </w:pPr>
      <w:r>
        <w:t>18.1 Shock Composer 允许修改的原因层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2494"/>
            <w:shd w:fill="17203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7030"/>
            <w:shd w:fill="17203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允许冲击</w:t>
            </w:r>
          </w:p>
        </w:tc>
      </w:tr>
      <w:tr>
        <w:trPr>
          <w:cantSplit/>
        </w:trPr>
        <w:tc>
          <w:tcPr>
            <w:tcW w:type="dxa" w:w="249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Supply</w:t>
            </w:r>
          </w:p>
        </w:tc>
        <w:tc>
          <w:tcPr>
            <w:tcW w:type="dxa" w:w="703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resource production, commodity inventory, energy supply</w:t>
            </w:r>
          </w:p>
        </w:tc>
      </w:tr>
      <w:tr>
        <w:trPr>
          <w:cantSplit/>
        </w:trPr>
        <w:tc>
          <w:tcPr>
            <w:tcW w:type="dxa" w:w="249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Capacity</w:t>
            </w:r>
          </w:p>
        </w:tc>
        <w:tc>
          <w:tcPr>
            <w:tcW w:type="dxa" w:w="703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factory, mine, grid, port, housing, hospital, education facilities</w:t>
            </w:r>
          </w:p>
        </w:tc>
      </w:tr>
      <w:tr>
        <w:trPr>
          <w:cantSplit/>
        </w:trPr>
        <w:tc>
          <w:tcPr>
            <w:tcW w:type="dxa" w:w="249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Financial</w:t>
            </w:r>
          </w:p>
        </w:tc>
        <w:tc>
          <w:tcPr>
            <w:tcW w:type="dxa" w:w="703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NPL, bank asset loss, sovereign access, market liquidity</w:t>
            </w:r>
          </w:p>
        </w:tc>
      </w:tr>
      <w:tr>
        <w:trPr>
          <w:cantSplit/>
        </w:trPr>
        <w:tc>
          <w:tcPr>
            <w:tcW w:type="dxa" w:w="249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Population/Public Services</w:t>
            </w:r>
          </w:p>
        </w:tc>
        <w:tc>
          <w:tcPr>
            <w:tcW w:type="dxa" w:w="703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health demand, migration, labour availability, public safety demand</w:t>
            </w:r>
          </w:p>
        </w:tc>
      </w:tr>
      <w:tr>
        <w:trPr>
          <w:cantSplit/>
        </w:trPr>
        <w:tc>
          <w:tcPr>
            <w:tcW w:type="dxa" w:w="249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External Access</w:t>
            </w:r>
          </w:p>
        </w:tc>
        <w:tc>
          <w:tcPr>
            <w:tcW w:type="dxa" w:w="7030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trade route, sanction, contract disruption, shipping delay</w:t>
            </w:r>
          </w:p>
        </w:tc>
      </w:tr>
      <w:tr>
        <w:trPr>
          <w:cantSplit/>
        </w:trPr>
        <w:tc>
          <w:tcPr>
            <w:tcW w:type="dxa" w:w="249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Asset Values</w:t>
            </w:r>
          </w:p>
        </w:tc>
        <w:tc>
          <w:tcPr>
            <w:tcW w:type="dxa" w:w="7030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collateral / financial asset valuation where modelled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18.2 Shock Composer 禁止直接写入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2"/>
      </w:tblGrid>
      <w:tr>
        <w:trPr>
          <w:tblHeader w:val="true"/>
        </w:trPr>
        <w:tc>
          <w:tcPr>
            <w:tcW w:type="dxa" w:w="9524"/>
            <w:shd w:fill="17203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禁止直接修改</w:t>
            </w:r>
          </w:p>
        </w:tc>
      </w:tr>
      <w:tr>
        <w:trPr>
          <w:cantSplit/>
        </w:trPr>
        <w:tc>
          <w:tcPr>
            <w:tcW w:type="dxa" w:w="952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GDP</w:t>
            </w:r>
          </w:p>
        </w:tc>
      </w:tr>
      <w:tr>
        <w:trPr>
          <w:cantSplit/>
        </w:trPr>
        <w:tc>
          <w:tcPr>
            <w:tcW w:type="dxa" w:w="952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Inflation</w:t>
            </w:r>
          </w:p>
        </w:tc>
      </w:tr>
      <w:tr>
        <w:trPr>
          <w:cantSplit/>
        </w:trPr>
        <w:tc>
          <w:tcPr>
            <w:tcW w:type="dxa" w:w="952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Score</w:t>
            </w:r>
          </w:p>
        </w:tc>
      </w:tr>
      <w:tr>
        <w:trPr>
          <w:cantSplit/>
        </w:trPr>
        <w:tc>
          <w:tcPr>
            <w:tcW w:type="dxa" w:w="952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Industrial Strength</w:t>
            </w:r>
          </w:p>
        </w:tc>
      </w:tr>
      <w:tr>
        <w:trPr>
          <w:cantSplit/>
        </w:trPr>
        <w:tc>
          <w:tcPr>
            <w:tcW w:type="dxa" w:w="952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Trade Power</w:t>
            </w:r>
          </w:p>
        </w:tc>
      </w:tr>
      <w:tr>
        <w:trPr>
          <w:cantSplit/>
        </w:trPr>
        <w:tc>
          <w:tcPr>
            <w:tcW w:type="dxa" w:w="952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Social Stability</w:t>
            </w:r>
          </w:p>
        </w:tc>
      </w:tr>
      <w:tr>
        <w:trPr>
          <w:cantSplit/>
        </w:trPr>
        <w:tc>
          <w:tcPr>
            <w:tcW w:type="dxa" w:w="952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Banking Confidence</w:t>
            </w:r>
          </w:p>
        </w:tc>
      </w:tr>
      <w:tr>
        <w:trPr>
          <w:cantSplit/>
        </w:trPr>
        <w:tc>
          <w:tcPr>
            <w:tcW w:type="dxa" w:w="952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Currency Pressure</w:t>
            </w:r>
          </w:p>
        </w:tc>
      </w:tr>
      <w:tr>
        <w:trPr>
          <w:cantSplit/>
        </w:trPr>
        <w:tc>
          <w:tcPr>
            <w:tcW w:type="dxa" w:w="952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Productivity unless shock is explicitly a technology/productivity event with causal state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18.3 Score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Score 只能在全部经济结算完成后计算。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Score 只能读取 world state / derived indicators。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任何 score bonus、rank bonus、league boost 不得写回 World Engine。</w:t>
      </w:r>
    </w:p>
    <w:p>
      <w:pPr>
        <w:pStyle w:val="Heading1"/>
        <w:keepNext/>
      </w:pPr>
      <w:r>
        <w:t>19. Realtime、Performance、Snapshot 与 Cache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Realtime subscription 必须按 country、negotiation、market、contract、room 或 event channel scoped，禁止 subscribe(*)。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高频 UI 可以读 denormalized/cache view，但写入仍然通过 authoritative command。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Snapshot 可以按 simulation day / checkpoint 保存，用于恢复、读取和 replay 加速。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Snapshot 过期或缺失时必须能从权威 ledger / events / current tables 恢复，不得把 snapshot 当唯一真相。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性能优化不得牺牲 transaction atomicity、RLS、idempotency、ledger reconciliation 或 Source of Truth。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批量结算可以按国家/分区并行，但跨国原子交易和共享市场 clearing 必须有确定顺序或事务边界。</w:t>
      </w:r>
    </w:p>
    <w:p>
      <w:pPr>
        <w:pStyle w:val="Heading1"/>
        <w:keepNext/>
      </w:pPr>
      <w:r>
        <w:t>20. World Simulation 向后兼容与迁移纪律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现有 World Simulation、Simulation 一级目录、合同、预测、角色、危机等功能不得因 Season 开发而静默删除。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共享逻辑优先抽入 shared economic engine；Season 与 World Simulation 使用各自 orchestrator。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如果 schema 改动影响旧 Simulation，必须提供兼容 view/adapter/migration。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数据库 migration 必须可重复执行、可检测已应用状态，并提供 forward-fix 或 rollback 说明。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不能以“新架构更干净”为理由删除用户现有数据或破坏旧 route/API。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涉及历史数据 backfill 时，必须标明来源和转换公式，禁止填入看似合理但无法追溯的默认值。</w:t>
      </w:r>
    </w:p>
    <w:p>
      <w:pPr>
        <w:pStyle w:val="Heading1"/>
        <w:keepNext/>
      </w:pPr>
      <w:r>
        <w:t>21. Debug / Test / Production 隔离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2268"/>
            <w:shd w:fill="17203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环境</w:t>
            </w:r>
          </w:p>
        </w:tc>
        <w:tc>
          <w:tcPr>
            <w:tcW w:type="dxa" w:w="3628"/>
            <w:shd w:fill="17203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允许</w:t>
            </w:r>
          </w:p>
        </w:tc>
        <w:tc>
          <w:tcPr>
            <w:tcW w:type="dxa" w:w="3628"/>
            <w:shd w:fill="17203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禁止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Development</w:t>
            </w:r>
          </w:p>
        </w:tc>
        <w:tc>
          <w:tcPr>
            <w:tcW w:type="dxa" w:w="362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seed assets、skip time、inspect hidden state、synthetic shock、replay</w:t>
            </w:r>
          </w:p>
        </w:tc>
        <w:tc>
          <w:tcPr>
            <w:tcW w:type="dxa" w:w="362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不得把 debug bypass 混入正式 route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Test</w:t>
            </w:r>
          </w:p>
        </w:tc>
        <w:tc>
          <w:tcPr>
            <w:tcW w:type="dxa" w:w="362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fixed seed、time acceleration、fixture reset、invariant stress test</w:t>
            </w:r>
          </w:p>
        </w:tc>
        <w:tc>
          <w:tcPr>
            <w:tcW w:type="dxa" w:w="362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不得依赖真实 production data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Production Season</w:t>
            </w:r>
          </w:p>
        </w:tc>
        <w:tc>
          <w:tcPr>
            <w:tcW w:type="dxa" w:w="362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正常 Office command、admin approved shock、正式 settlement</w:t>
            </w:r>
          </w:p>
        </w:tc>
        <w:tc>
          <w:tcPr>
            <w:tcW w:type="dxa" w:w="362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禁止 direct state edit、skip approval、inject money/resource、set GDP/score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debug flag 必须 server-side controlled。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正式 Season 数据中必须能识别并拒绝 debug-only command。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任何 debug override 产生的数据不得进入正式 ranking/scoring。</w:t>
      </w:r>
    </w:p>
    <w:p>
      <w:pPr>
        <w:pStyle w:val="Heading1"/>
        <w:keepNext/>
      </w:pPr>
      <w:r>
        <w:t>22. 测试体系与 CI Merge Gate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3061"/>
            <w:shd w:fill="17203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Test Suite</w:t>
            </w:r>
          </w:p>
        </w:tc>
        <w:tc>
          <w:tcPr>
            <w:tcW w:type="dxa" w:w="6463"/>
            <w:shd w:fill="17203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强制覆盖</w:t>
            </w:r>
          </w:p>
        </w:tc>
      </w:tr>
      <w:tr>
        <w:trPr>
          <w:cantSplit/>
        </w:trPr>
        <w:tc>
          <w:tcPr>
            <w:tcW w:type="dxa" w:w="306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Architecture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single source registry, forbidden direct writes, role model</w:t>
            </w:r>
          </w:p>
        </w:tc>
      </w:tr>
      <w:tr>
        <w:trPr>
          <w:cantSplit/>
        </w:trPr>
        <w:tc>
          <w:tcPr>
            <w:tcW w:type="dxa" w:w="306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Commodity Conservation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inventory identity per commodity and cross-border transfer</w:t>
            </w:r>
          </w:p>
        </w:tc>
      </w:tr>
      <w:tr>
        <w:trPr>
          <w:cantSplit/>
        </w:trPr>
        <w:tc>
          <w:tcPr>
            <w:tcW w:type="dxa" w:w="306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Resource Conservation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geological endowment cannot increase</w:t>
            </w:r>
          </w:p>
        </w:tc>
      </w:tr>
      <w:tr>
        <w:trPr>
          <w:cantSplit/>
        </w:trPr>
        <w:tc>
          <w:tcPr>
            <w:tcW w:type="dxa" w:w="306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Population Conservation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birth/death/migration identity</w:t>
            </w:r>
          </w:p>
        </w:tc>
      </w:tr>
      <w:tr>
        <w:trPr>
          <w:cantSplit/>
        </w:trPr>
        <w:tc>
          <w:tcPr>
            <w:tcW w:type="dxa" w:w="306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Labour/Skill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no instant labour/skill creation</w:t>
            </w:r>
          </w:p>
        </w:tc>
      </w:tr>
      <w:tr>
        <w:trPr>
          <w:cantSplit/>
        </w:trPr>
        <w:tc>
          <w:tcPr>
            <w:tcW w:type="dxa" w:w="306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Project Physicality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approval != capacity; materials/labour consumed</w:t>
            </w:r>
          </w:p>
        </w:tc>
      </w:tr>
      <w:tr>
        <w:trPr>
          <w:cantSplit/>
        </w:trPr>
        <w:tc>
          <w:tcPr>
            <w:tcW w:type="dxa" w:w="306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Technology Rights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licensed/mastered distinction and expiry</w:t>
            </w:r>
          </w:p>
        </w:tc>
      </w:tr>
      <w:tr>
        <w:trPr>
          <w:cantSplit/>
        </w:trPr>
        <w:tc>
          <w:tcPr>
            <w:tcW w:type="dxa" w:w="306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Bank Ledger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assets = liabilities + equity</w:t>
            </w:r>
          </w:p>
        </w:tc>
      </w:tr>
      <w:tr>
        <w:trPr>
          <w:cantSplit/>
        </w:trPr>
        <w:tc>
          <w:tcPr>
            <w:tcW w:type="dxa" w:w="306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Central Bank Ledger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balanced posting</w:t>
            </w:r>
          </w:p>
        </w:tc>
      </w:tr>
      <w:tr>
        <w:trPr>
          <w:cantSplit/>
        </w:trPr>
        <w:tc>
          <w:tcPr>
            <w:tcW w:type="dxa" w:w="306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Treasury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no unpaid payment marked paid</w:t>
            </w:r>
          </w:p>
        </w:tc>
      </w:tr>
      <w:tr>
        <w:trPr>
          <w:cantSplit/>
        </w:trPr>
        <w:tc>
          <w:tcPr>
            <w:tcW w:type="dxa" w:w="306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Debt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issuance / coupon / repayment stock consistency</w:t>
            </w:r>
          </w:p>
        </w:tc>
      </w:tr>
      <w:tr>
        <w:trPr>
          <w:cantSplit/>
        </w:trPr>
        <w:tc>
          <w:tcPr>
            <w:tcW w:type="dxa" w:w="306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Cross-Border Settlement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buyer/seller atomic flow</w:t>
            </w:r>
          </w:p>
        </w:tc>
      </w:tr>
      <w:tr>
        <w:trPr>
          <w:cantSplit/>
        </w:trPr>
        <w:tc>
          <w:tcPr>
            <w:tcW w:type="dxa" w:w="306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Tariff Resolver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full precedence matrix</w:t>
            </w:r>
          </w:p>
        </w:tc>
      </w:tr>
      <w:tr>
        <w:trPr>
          <w:cantSplit/>
        </w:trPr>
        <w:tc>
          <w:tcPr>
            <w:tcW w:type="dxa" w:w="306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Contract Versioning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approval invalidation after counteroffer</w:t>
            </w:r>
          </w:p>
        </w:tc>
      </w:tr>
      <w:tr>
        <w:trPr>
          <w:cantSplit/>
        </w:trPr>
        <w:tc>
          <w:tcPr>
            <w:tcW w:type="dxa" w:w="306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FX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GCU conversion, historical rate locking</w:t>
            </w:r>
          </w:p>
        </w:tc>
      </w:tr>
      <w:tr>
        <w:trPr>
          <w:cantSplit/>
        </w:trPr>
        <w:tc>
          <w:tcPr>
            <w:tcW w:type="dxa" w:w="306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National Accounts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production vs expenditure reconciliation</w:t>
            </w:r>
          </w:p>
        </w:tc>
      </w:tr>
      <w:tr>
        <w:trPr>
          <w:cantSplit/>
        </w:trPr>
        <w:tc>
          <w:tcPr>
            <w:tcW w:type="dxa" w:w="306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CPI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basket and decomposition reconciliation</w:t>
            </w:r>
          </w:p>
        </w:tc>
      </w:tr>
      <w:tr>
        <w:trPr>
          <w:cantSplit/>
        </w:trPr>
        <w:tc>
          <w:tcPr>
            <w:tcW w:type="dxa" w:w="306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Permission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Office/country/season/server auth</w:t>
            </w:r>
          </w:p>
        </w:tc>
      </w:tr>
      <w:tr>
        <w:trPr>
          <w:cantSplit/>
        </w:trPr>
        <w:tc>
          <w:tcPr>
            <w:tcW w:type="dxa" w:w="306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RLS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unauthorised rows inaccessible</w:t>
            </w:r>
          </w:p>
        </w:tc>
      </w:tr>
      <w:tr>
        <w:trPr>
          <w:cantSplit/>
        </w:trPr>
        <w:tc>
          <w:tcPr>
            <w:tcW w:type="dxa" w:w="306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Idempotency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duplicate command/event has no duplicate effect</w:t>
            </w:r>
          </w:p>
        </w:tc>
      </w:tr>
      <w:tr>
        <w:trPr>
          <w:cantSplit/>
        </w:trPr>
        <w:tc>
          <w:tcPr>
            <w:tcW w:type="dxa" w:w="306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Concurrency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version conflict and transaction rollback</w:t>
            </w:r>
          </w:p>
        </w:tc>
      </w:tr>
      <w:tr>
        <w:trPr>
          <w:cantSplit/>
        </w:trPr>
        <w:tc>
          <w:tcPr>
            <w:tcW w:type="dxa" w:w="306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10x Clock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all durations resolve via simulation time</w:t>
            </w:r>
          </w:p>
        </w:tc>
      </w:tr>
      <w:tr>
        <w:trPr>
          <w:cantSplit/>
        </w:trPr>
        <w:tc>
          <w:tcPr>
            <w:tcW w:type="dxa" w:w="306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World Simulation Regression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existing core functionality preserved</w:t>
            </w:r>
          </w:p>
        </w:tc>
      </w:tr>
      <w:tr>
        <w:trPr>
          <w:cantSplit/>
        </w:trPr>
        <w:tc>
          <w:tcPr>
            <w:tcW w:type="dxa" w:w="306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Realtime Scope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no global broad subscription</w:t>
            </w:r>
          </w:p>
        </w:tc>
      </w:tr>
      <w:tr>
        <w:trPr>
          <w:cantSplit/>
        </w:trPr>
        <w:tc>
          <w:tcPr>
            <w:tcW w:type="dxa" w:w="306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Debug Isolation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production rejects debug command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FF1F2"/>
            <w:tcMar>
              <w:top w:w="110" w:type="dxa"/>
              <w:start w:w="145" w:type="dxa"/>
              <w:bottom w:w="110" w:type="dxa"/>
              <w:end w:w="14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B23A48"/>
                <w:sz w:val="18"/>
              </w:rPr>
              <w:t>Merge Gate</w:t>
              <w:br/>
            </w:r>
            <w:r>
              <w:rPr>
                <w:rFonts w:ascii="Noto Sans CJK SC" w:hAnsi="Noto Sans CJK SC" w:eastAsia="Noto Sans CJK SC"/>
                <w:b w:val="0"/>
                <w:color w:val="263244"/>
                <w:sz w:val="18"/>
              </w:rPr>
              <w:t>任何 P0 invariant test、ledger reconciliation、permission/RLS test 或 World Simulation regression 失败时，禁止 merge。不得使用 skip、xfail、comment-out 或降低断言来规避。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23. Codex 明确禁止的代码模式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2"/>
      </w:tblGrid>
      <w:tr>
        <w:trPr>
          <w:tblHeader w:val="true"/>
        </w:trPr>
        <w:tc>
          <w:tcPr>
            <w:tcW w:type="dxa" w:w="9524"/>
            <w:shd w:fill="17203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Forbidden Pattern</w:t>
            </w:r>
          </w:p>
        </w:tc>
      </w:tr>
      <w:tr>
        <w:trPr>
          <w:cantSplit/>
        </w:trPr>
        <w:tc>
          <w:tcPr>
            <w:tcW w:type="dxa" w:w="952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client component 直接 update authoritative Supabase row。</w:t>
            </w:r>
          </w:p>
        </w:tc>
      </w:tr>
      <w:tr>
        <w:trPr>
          <w:cantSplit/>
        </w:trPr>
        <w:tc>
          <w:tcPr>
            <w:tcW w:type="dxa" w:w="952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为了方便在多个 Office 各保存一份 GDP / debt / inventory / employment。</w:t>
            </w:r>
          </w:p>
        </w:tc>
      </w:tr>
      <w:tr>
        <w:trPr>
          <w:cantSplit/>
        </w:trPr>
        <w:tc>
          <w:tcPr>
            <w:tcW w:type="dxa" w:w="952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使用 Math.random() 产生正式 Season 结果。</w:t>
            </w:r>
          </w:p>
        </w:tc>
      </w:tr>
      <w:tr>
        <w:trPr>
          <w:cantSplit/>
        </w:trPr>
        <w:tc>
          <w:tcPr>
            <w:tcW w:type="dxa" w:w="952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使用 Date.now() 判定经济到期。</w:t>
            </w:r>
          </w:p>
        </w:tc>
      </w:tr>
      <w:tr>
        <w:trPr>
          <w:cantSplit/>
        </w:trPr>
        <w:tc>
          <w:tcPr>
            <w:tcW w:type="dxa" w:w="952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使用普通 number 长期累计 Money / Debt / Interest。</w:t>
            </w:r>
          </w:p>
        </w:tc>
      </w:tr>
      <w:tr>
        <w:trPr>
          <w:cantSplit/>
        </w:trPr>
        <w:tc>
          <w:tcPr>
            <w:tcW w:type="dxa" w:w="952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quantity 字段无 unit。</w:t>
            </w:r>
          </w:p>
        </w:tc>
      </w:tr>
      <w:tr>
        <w:trPr>
          <w:cantSplit/>
        </w:trPr>
        <w:tc>
          <w:tcPr>
            <w:tcW w:type="dxa" w:w="952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百分比有时 15、有时 0.15。</w:t>
            </w:r>
          </w:p>
        </w:tc>
      </w:tr>
      <w:tr>
        <w:trPr>
          <w:cantSplit/>
        </w:trPr>
        <w:tc>
          <w:tcPr>
            <w:tcW w:type="dxa" w:w="952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catch error 后 return success。</w:t>
            </w:r>
          </w:p>
        </w:tc>
      </w:tr>
      <w:tr>
        <w:trPr>
          <w:cantSplit/>
        </w:trPr>
        <w:tc>
          <w:tcPr>
            <w:tcW w:type="dxa" w:w="952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库存不足时 clamp to zero 后仍完成交易。</w:t>
            </w:r>
          </w:p>
        </w:tc>
      </w:tr>
      <w:tr>
        <w:trPr>
          <w:cantSplit/>
        </w:trPr>
        <w:tc>
          <w:tcPr>
            <w:tcW w:type="dxa" w:w="952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Treasury cash 不足时仍标记 payment paid。</w:t>
            </w:r>
          </w:p>
        </w:tc>
      </w:tr>
      <w:tr>
        <w:trPr>
          <w:cantSplit/>
        </w:trPr>
        <w:tc>
          <w:tcPr>
            <w:tcW w:type="dxa" w:w="952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项目 approved 后直接 capacity += X。</w:t>
            </w:r>
          </w:p>
        </w:tc>
      </w:tr>
      <w:tr>
        <w:trPr>
          <w:cantSplit/>
        </w:trPr>
        <w:tc>
          <w:tcPr>
            <w:tcW w:type="dxa" w:w="952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R&amp;D complete 后直接 production/productivity += X。</w:t>
            </w:r>
          </w:p>
        </w:tc>
      </w:tr>
      <w:tr>
        <w:trPr>
          <w:cantSplit/>
        </w:trPr>
        <w:tc>
          <w:tcPr>
            <w:tcW w:type="dxa" w:w="952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educationSpending 直接 productivity buff。</w:t>
            </w:r>
          </w:p>
        </w:tc>
      </w:tr>
      <w:tr>
        <w:trPr>
          <w:cantSplit/>
        </w:trPr>
        <w:tc>
          <w:tcPr>
            <w:tcW w:type="dxa" w:w="952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healthcareSpending 直接 health buff。</w:t>
            </w:r>
          </w:p>
        </w:tc>
      </w:tr>
      <w:tr>
        <w:trPr>
          <w:cantSplit/>
        </w:trPr>
        <w:tc>
          <w:tcPr>
            <w:tcW w:type="dxa" w:w="952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policyEffect 直接 inventory += X。</w:t>
            </w:r>
          </w:p>
        </w:tc>
      </w:tr>
      <w:tr>
        <w:trPr>
          <w:cantSplit/>
        </w:trPr>
        <w:tc>
          <w:tcPr>
            <w:tcW w:type="dxa" w:w="952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admin shock 直接 GDP -= X 或 inflation += X。</w:t>
            </w:r>
          </w:p>
        </w:tc>
      </w:tr>
      <w:tr>
        <w:trPr>
          <w:cantSplit/>
        </w:trPr>
        <w:tc>
          <w:tcPr>
            <w:tcW w:type="dxa" w:w="952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high score / rank 反向加 economic bonus。</w:t>
            </w:r>
          </w:p>
        </w:tc>
      </w:tr>
      <w:tr>
        <w:trPr>
          <w:cantSplit/>
        </w:trPr>
        <w:tc>
          <w:tcPr>
            <w:tcW w:type="dxa" w:w="952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combined role enum。</w:t>
            </w:r>
          </w:p>
        </w:tc>
      </w:tr>
      <w:tr>
        <w:trPr>
          <w:cantSplit/>
        </w:trPr>
        <w:tc>
          <w:tcPr>
            <w:tcW w:type="dxa" w:w="952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same user holds two offices -&gt; auto approve。</w:t>
            </w:r>
          </w:p>
        </w:tc>
      </w:tr>
      <w:tr>
        <w:trPr>
          <w:cantSplit/>
        </w:trPr>
        <w:tc>
          <w:tcPr>
            <w:tcW w:type="dxa" w:w="952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只在 UI 隐藏 classified 数据而 API 返回全量。</w:t>
            </w:r>
          </w:p>
        </w:tc>
      </w:tr>
      <w:tr>
        <w:trPr>
          <w:cantSplit/>
        </w:trPr>
        <w:tc>
          <w:tcPr>
            <w:tcW w:type="dxa" w:w="952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关闭 RLS 或使用 service role 将客户端全局写权限暴露。</w:t>
            </w:r>
          </w:p>
        </w:tc>
      </w:tr>
      <w:tr>
        <w:trPr>
          <w:cantSplit/>
        </w:trPr>
        <w:tc>
          <w:tcPr>
            <w:tcW w:type="dxa" w:w="952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subscribe(*) 或整个世界所有行的 realtime subscription。</w:t>
            </w:r>
          </w:p>
        </w:tc>
      </w:tr>
      <w:tr>
        <w:trPr>
          <w:cantSplit/>
        </w:trPr>
        <w:tc>
          <w:tcPr>
            <w:tcW w:type="dxa" w:w="952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历史 Event UPDATE/DELETE。</w:t>
            </w:r>
          </w:p>
        </w:tc>
      </w:tr>
      <w:tr>
        <w:trPr>
          <w:cantSplit/>
        </w:trPr>
        <w:tc>
          <w:tcPr>
            <w:tcW w:type="dxa" w:w="952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Offer/Counteroffer 覆盖旧版本。</w:t>
            </w:r>
          </w:p>
        </w:tc>
      </w:tr>
      <w:tr>
        <w:trPr>
          <w:cantSplit/>
        </w:trPr>
        <w:tc>
          <w:tcPr>
            <w:tcW w:type="dxa" w:w="952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跨国交易先扣卖方后异步随缘增加买方。</w:t>
            </w:r>
          </w:p>
        </w:tc>
      </w:tr>
      <w:tr>
        <w:trPr>
          <w:cantSplit/>
        </w:trPr>
        <w:tc>
          <w:tcPr>
            <w:tcW w:type="dxa" w:w="952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Engine A 直接 UPDATE Engine B 的权威表。</w:t>
            </w:r>
          </w:p>
        </w:tc>
      </w:tr>
      <w:tr>
        <w:trPr>
          <w:cantSplit/>
        </w:trPr>
        <w:tc>
          <w:tcPr>
            <w:tcW w:type="dxa" w:w="952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用 hidden country bonus 持续乘生产率/贸易力。</w:t>
            </w:r>
          </w:p>
        </w:tc>
      </w:tr>
      <w:tr>
        <w:trPr>
          <w:cantSplit/>
        </w:trPr>
        <w:tc>
          <w:tcPr>
            <w:tcW w:type="dxa" w:w="952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用 average tariff 替代 country x commodity 规则。</w:t>
            </w:r>
          </w:p>
        </w:tc>
      </w:tr>
      <w:tr>
        <w:trPr>
          <w:cantSplit/>
        </w:trPr>
        <w:tc>
          <w:tcPr>
            <w:tcW w:type="dxa" w:w="952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用 current FX 重新解释历史成交。</w:t>
            </w:r>
          </w:p>
        </w:tc>
      </w:tr>
      <w:tr>
        <w:trPr>
          <w:cantSplit/>
        </w:trPr>
        <w:tc>
          <w:tcPr>
            <w:tcW w:type="dxa" w:w="952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删除失败测试以通过 CI。</w:t>
            </w:r>
          </w:p>
        </w:tc>
      </w:tr>
      <w:tr>
        <w:trPr>
          <w:cantSplit/>
        </w:trPr>
        <w:tc>
          <w:tcPr>
            <w:tcW w:type="dxa" w:w="952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没有 migration/backfill 直接修改生产 schema。</w:t>
            </w:r>
          </w:p>
        </w:tc>
      </w:tr>
      <w:tr>
        <w:trPr>
          <w:cantSplit/>
        </w:trPr>
        <w:tc>
          <w:tcPr>
            <w:tcW w:type="dxa" w:w="952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为了 Season 直接替换或删除 World Simulation 路由/状态。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24. 允许简化与禁止简化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4649"/>
            <w:shd w:fill="17203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允许简化</w:t>
            </w:r>
          </w:p>
        </w:tc>
        <w:tc>
          <w:tcPr>
            <w:tcW w:type="dxa" w:w="4876"/>
            <w:shd w:fill="17203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禁止简化</w:t>
            </w:r>
          </w:p>
        </w:tc>
      </w:tr>
      <w:tr>
        <w:trPr>
          <w:cantSplit/>
        </w:trPr>
        <w:tc>
          <w:tcPr>
            <w:tcW w:type="dxa" w:w="464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减少 UI 动画、减少图表、延迟非核心可视化</w:t>
            </w:r>
          </w:p>
        </w:tc>
        <w:tc>
          <w:tcPr>
            <w:tcW w:type="dxa" w:w="48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守恒关系</w:t>
            </w:r>
          </w:p>
        </w:tc>
      </w:tr>
      <w:tr>
        <w:trPr>
          <w:cantSplit/>
        </w:trPr>
        <w:tc>
          <w:tcPr>
            <w:tcW w:type="dxa" w:w="464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减少 sector/commodity/technology 的展示复杂度但不得改变固定 registry</w:t>
            </w:r>
          </w:p>
        </w:tc>
        <w:tc>
          <w:tcPr>
            <w:tcW w:type="dxa" w:w="48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Source of Truth</w:t>
            </w:r>
          </w:p>
        </w:tc>
      </w:tr>
      <w:tr>
        <w:trPr>
          <w:cantSplit/>
        </w:trPr>
        <w:tc>
          <w:tcPr>
            <w:tcW w:type="dxa" w:w="464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第一版使用聚合 Commercial Banking Sector</w:t>
            </w:r>
          </w:p>
        </w:tc>
        <w:tc>
          <w:tcPr>
            <w:tcW w:type="dxa" w:w="48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资产负债平衡</w:t>
            </w:r>
          </w:p>
        </w:tc>
      </w:tr>
      <w:tr>
        <w:trPr>
          <w:cantSplit/>
        </w:trPr>
        <w:tc>
          <w:tcPr>
            <w:tcW w:type="dxa" w:w="464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第一版使用 GCU 作为统一国际结算锚</w:t>
            </w:r>
          </w:p>
        </w:tc>
        <w:tc>
          <w:tcPr>
            <w:tcW w:type="dxa" w:w="48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跨国双边原子 flow</w:t>
            </w:r>
          </w:p>
        </w:tc>
      </w:tr>
      <w:tr>
        <w:trPr>
          <w:cantSplit/>
        </w:trPr>
        <w:tc>
          <w:tcPr>
            <w:tcW w:type="dxa" w:w="464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降低地图/视觉复杂度</w:t>
            </w:r>
          </w:p>
        </w:tc>
        <w:tc>
          <w:tcPr>
            <w:tcW w:type="dxa" w:w="48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权限/RLS</w:t>
            </w:r>
          </w:p>
        </w:tc>
      </w:tr>
      <w:tr>
        <w:trPr>
          <w:cantSplit/>
        </w:trPr>
        <w:tc>
          <w:tcPr>
            <w:tcW w:type="dxa" w:w="464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使用 approximation function 计算价格/需求但必须显式、确定且可测试</w:t>
            </w:r>
          </w:p>
        </w:tc>
        <w:tc>
          <w:tcPr>
            <w:tcW w:type="dxa" w:w="48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事务、幂等、versioning</w:t>
            </w:r>
          </w:p>
        </w:tc>
      </w:tr>
      <w:tr>
        <w:trPr>
          <w:cantSplit/>
        </w:trPr>
        <w:tc>
          <w:tcPr>
            <w:tcW w:type="dxa" w:w="464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延后高级 AI narrative</w:t>
            </w:r>
          </w:p>
        </w:tc>
        <w:tc>
          <w:tcPr>
            <w:tcW w:type="dxa" w:w="48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10x Simulation Clock</w:t>
            </w:r>
          </w:p>
        </w:tc>
      </w:tr>
      <w:tr>
        <w:trPr>
          <w:cantSplit/>
        </w:trPr>
        <w:tc>
          <w:tcPr>
            <w:tcW w:type="dxa" w:w="464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延后高级外交文本生成</w:t>
            </w:r>
          </w:p>
        </w:tc>
        <w:tc>
          <w:tcPr>
            <w:tcW w:type="dxa" w:w="48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Project physicality / technology rights</w:t>
            </w:r>
          </w:p>
        </w:tc>
      </w:tr>
      <w:tr>
        <w:trPr>
          <w:cantSplit/>
        </w:trPr>
        <w:tc>
          <w:tcPr>
            <w:tcW w:type="dxa" w:w="464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延后更细人口微观异质性</w:t>
            </w:r>
          </w:p>
        </w:tc>
        <w:tc>
          <w:tcPr>
            <w:tcW w:type="dxa" w:w="48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National Accounts reconciliation</w:t>
            </w:r>
          </w:p>
        </w:tc>
      </w:tr>
      <w:tr>
        <w:trPr>
          <w:cantSplit/>
        </w:trPr>
        <w:tc>
          <w:tcPr>
            <w:tcW w:type="dxa" w:w="464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延后复杂 spatial logistics</w:t>
            </w:r>
          </w:p>
        </w:tc>
        <w:tc>
          <w:tcPr>
            <w:tcW w:type="dxa" w:w="48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已有 Port/Rail/Grid 容量约束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25. 每个 PR 必须提交的工程产物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3061"/>
            <w:shd w:fill="17203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PR 必填项</w:t>
            </w:r>
          </w:p>
        </w:tc>
        <w:tc>
          <w:tcPr>
            <w:tcW w:type="dxa" w:w="6463"/>
            <w:shd w:fill="17203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306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Change Summary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修改了什么，为什么。</w:t>
            </w:r>
          </w:p>
        </w:tc>
      </w:tr>
      <w:tr>
        <w:trPr>
          <w:cantSplit/>
        </w:trPr>
        <w:tc>
          <w:tcPr>
            <w:tcW w:type="dxa" w:w="306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Affected Engines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reads / writes / emits / consumes。</w:t>
            </w:r>
          </w:p>
        </w:tc>
      </w:tr>
      <w:tr>
        <w:trPr>
          <w:cantSplit/>
        </w:trPr>
        <w:tc>
          <w:tcPr>
            <w:tcW w:type="dxa" w:w="306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Source of Truth Impact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新增/变更的权威变量及 owner。</w:t>
            </w:r>
          </w:p>
        </w:tc>
      </w:tr>
      <w:tr>
        <w:trPr>
          <w:cantSplit/>
        </w:trPr>
        <w:tc>
          <w:tcPr>
            <w:tcW w:type="dxa" w:w="306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Schema Changes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tables/columns/index/RLS/migration。</w:t>
            </w:r>
          </w:p>
        </w:tc>
      </w:tr>
      <w:tr>
        <w:trPr>
          <w:cantSplit/>
        </w:trPr>
        <w:tc>
          <w:tcPr>
            <w:tcW w:type="dxa" w:w="306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New Commands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command name、input、permission、idempotency key。</w:t>
            </w:r>
          </w:p>
        </w:tc>
      </w:tr>
      <w:tr>
        <w:trPr>
          <w:cantSplit/>
        </w:trPr>
        <w:tc>
          <w:tcPr>
            <w:tcW w:type="dxa" w:w="306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New Events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event name、payload、consumer、audit fields。</w:t>
            </w:r>
          </w:p>
        </w:tc>
      </w:tr>
      <w:tr>
        <w:trPr>
          <w:cantSplit/>
        </w:trPr>
        <w:tc>
          <w:tcPr>
            <w:tcW w:type="dxa" w:w="306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Transactions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atomic boundary 与 rollback behavior。</w:t>
            </w:r>
          </w:p>
        </w:tc>
      </w:tr>
      <w:tr>
        <w:trPr>
          <w:cantSplit/>
        </w:trPr>
        <w:tc>
          <w:tcPr>
            <w:tcW w:type="dxa" w:w="306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Approvals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required_offices 和 version binding。</w:t>
            </w:r>
          </w:p>
        </w:tc>
      </w:tr>
      <w:tr>
        <w:trPr>
          <w:cantSplit/>
        </w:trPr>
        <w:tc>
          <w:tcPr>
            <w:tcW w:type="dxa" w:w="306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Simulation Time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duration / schedule 如何使用 Simulation Clock。</w:t>
            </w:r>
          </w:p>
        </w:tc>
      </w:tr>
      <w:tr>
        <w:trPr>
          <w:cantSplit/>
        </w:trPr>
        <w:tc>
          <w:tcPr>
            <w:tcW w:type="dxa" w:w="306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Tests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unit / invariant / integration / RLS / regression。</w:t>
            </w:r>
          </w:p>
        </w:tc>
      </w:tr>
      <w:tr>
        <w:trPr>
          <w:cantSplit/>
        </w:trPr>
        <w:tc>
          <w:tcPr>
            <w:tcW w:type="dxa" w:w="306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Migration/Backfill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旧数据如何迁移。</w:t>
            </w:r>
          </w:p>
        </w:tc>
      </w:tr>
      <w:tr>
        <w:trPr>
          <w:cantSplit/>
        </w:trPr>
        <w:tc>
          <w:tcPr>
            <w:tcW w:type="dxa" w:w="306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World Simulation Impact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兼容性验证。</w:t>
            </w:r>
          </w:p>
        </w:tc>
      </w:tr>
      <w:tr>
        <w:trPr>
          <w:cantSplit/>
        </w:trPr>
        <w:tc>
          <w:tcPr>
            <w:tcW w:type="dxa" w:w="306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Performance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query / realtime / batch impact。</w:t>
            </w:r>
          </w:p>
        </w:tc>
      </w:tr>
      <w:tr>
        <w:trPr>
          <w:cantSplit/>
        </w:trPr>
        <w:tc>
          <w:tcPr>
            <w:tcW w:type="dxa" w:w="306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Known Limitations</w:t>
            </w:r>
          </w:p>
        </w:tc>
        <w:tc>
          <w:tcPr>
            <w:tcW w:type="dxa" w:w="6463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尚未实现但不会违反 P0/P1 的部分。</w:t>
            </w:r>
          </w:p>
        </w:tc>
      </w:tr>
      <w:tr>
        <w:trPr>
          <w:cantSplit/>
        </w:trPr>
        <w:tc>
          <w:tcPr>
            <w:tcW w:type="dxa" w:w="306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Rollback / Forward Fix</w:t>
            </w:r>
          </w:p>
        </w:tc>
        <w:tc>
          <w:tcPr>
            <w:tcW w:type="dxa" w:w="6463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出现问题如何恢复。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26. Code Review 一票否决条件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2"/>
      </w:tblGrid>
      <w:tr>
        <w:trPr>
          <w:tblHeader w:val="true"/>
        </w:trPr>
        <w:tc>
          <w:tcPr>
            <w:tcW w:type="dxa" w:w="9524"/>
            <w:shd w:fill="17203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出现任一项即拒绝 Merge</w:t>
            </w:r>
          </w:p>
        </w:tc>
      </w:tr>
      <w:tr>
        <w:trPr>
          <w:cantSplit/>
        </w:trPr>
        <w:tc>
          <w:tcPr>
            <w:tcW w:type="dxa" w:w="952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新增第二个 Source of Truth。</w:t>
            </w:r>
          </w:p>
        </w:tc>
      </w:tr>
      <w:tr>
        <w:trPr>
          <w:cantSplit/>
        </w:trPr>
        <w:tc>
          <w:tcPr>
            <w:tcW w:type="dxa" w:w="952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client 直接写权威状态。</w:t>
            </w:r>
          </w:p>
        </w:tc>
      </w:tr>
      <w:tr>
        <w:trPr>
          <w:cantSplit/>
        </w:trPr>
        <w:tc>
          <w:tcPr>
            <w:tcW w:type="dxa" w:w="952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破坏资源/库存/人口/金融守恒。</w:t>
            </w:r>
          </w:p>
        </w:tc>
      </w:tr>
      <w:tr>
        <w:trPr>
          <w:cantSplit/>
        </w:trPr>
        <w:tc>
          <w:tcPr>
            <w:tcW w:type="dxa" w:w="952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绕过 Office approval 或 RLS。</w:t>
            </w:r>
          </w:p>
        </w:tc>
      </w:tr>
      <w:tr>
        <w:trPr>
          <w:cantSplit/>
        </w:trPr>
        <w:tc>
          <w:tcPr>
            <w:tcW w:type="dxa" w:w="952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使用 real time 作为经济期限。</w:t>
            </w:r>
          </w:p>
        </w:tc>
      </w:tr>
      <w:tr>
        <w:trPr>
          <w:cantSplit/>
        </w:trPr>
        <w:tc>
          <w:tcPr>
            <w:tcW w:type="dxa" w:w="952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Scheduled Event 非幂等。</w:t>
            </w:r>
          </w:p>
        </w:tc>
      </w:tr>
      <w:tr>
        <w:trPr>
          <w:cantSplit/>
        </w:trPr>
        <w:tc>
          <w:tcPr>
            <w:tcW w:type="dxa" w:w="952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跨国交易非原子。</w:t>
            </w:r>
          </w:p>
        </w:tc>
      </w:tr>
      <w:tr>
        <w:trPr>
          <w:cantSplit/>
        </w:trPr>
        <w:tc>
          <w:tcPr>
            <w:tcW w:type="dxa" w:w="952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金额使用不受控 binary float 累积。</w:t>
            </w:r>
          </w:p>
        </w:tc>
      </w:tr>
      <w:tr>
        <w:trPr>
          <w:cantSplit/>
        </w:trPr>
        <w:tc>
          <w:tcPr>
            <w:tcW w:type="dxa" w:w="952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单位/百分比语义不统一。</w:t>
            </w:r>
          </w:p>
        </w:tc>
      </w:tr>
      <w:tr>
        <w:trPr>
          <w:cantSplit/>
        </w:trPr>
        <w:tc>
          <w:tcPr>
            <w:tcW w:type="dxa" w:w="952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项目/研发/教育/医疗直接产生宏观 Buff。</w:t>
            </w:r>
          </w:p>
        </w:tc>
      </w:tr>
      <w:tr>
        <w:trPr>
          <w:cantSplit/>
        </w:trPr>
        <w:tc>
          <w:tcPr>
            <w:tcW w:type="dxa" w:w="952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Score/derived indicator 反向影响世界。</w:t>
            </w:r>
          </w:p>
        </w:tc>
      </w:tr>
      <w:tr>
        <w:trPr>
          <w:cantSplit/>
        </w:trPr>
        <w:tc>
          <w:tcPr>
            <w:tcW w:type="dxa" w:w="952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Admin production path 可直接 set macro outcome。</w:t>
            </w:r>
          </w:p>
        </w:tc>
      </w:tr>
      <w:tr>
        <w:trPr>
          <w:cantSplit/>
        </w:trPr>
        <w:tc>
          <w:tcPr>
            <w:tcW w:type="dxa" w:w="952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World Simulation regression。</w:t>
            </w:r>
          </w:p>
        </w:tc>
      </w:tr>
      <w:tr>
        <w:trPr>
          <w:cantSplit/>
        </w:trPr>
        <w:tc>
          <w:tcPr>
            <w:tcW w:type="dxa" w:w="952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删除/skip P0 tests。</w:t>
            </w:r>
          </w:p>
        </w:tc>
      </w:tr>
      <w:tr>
        <w:trPr>
          <w:cantSplit/>
        </w:trPr>
        <w:tc>
          <w:tcPr>
            <w:tcW w:type="dxa" w:w="952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关键 schema change 无 migration。</w:t>
            </w:r>
          </w:p>
        </w:tc>
      </w:tr>
      <w:tr>
        <w:trPr>
          <w:cantSplit/>
        </w:trPr>
        <w:tc>
          <w:tcPr>
            <w:tcW w:type="dxa" w:w="952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classified data 只在 UI 隐藏。</w:t>
            </w:r>
          </w:p>
        </w:tc>
      </w:tr>
      <w:tr>
        <w:trPr>
          <w:cantSplit/>
        </w:trPr>
        <w:tc>
          <w:tcPr>
            <w:tcW w:type="dxa" w:w="952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失败路径 silent success。</w:t>
            </w:r>
          </w:p>
        </w:tc>
      </w:tr>
      <w:tr>
        <w:trPr>
          <w:cantSplit/>
        </w:trPr>
        <w:tc>
          <w:tcPr>
            <w:tcW w:type="dxa" w:w="952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历史 event 可改写。</w:t>
            </w:r>
          </w:p>
        </w:tc>
      </w:tr>
      <w:tr>
        <w:trPr>
          <w:cantSplit/>
        </w:trPr>
        <w:tc>
          <w:tcPr>
            <w:tcW w:type="dxa" w:w="952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Offer approval 与 version 未绑定。</w:t>
            </w:r>
          </w:p>
        </w:tc>
      </w:tr>
      <w:tr>
        <w:trPr>
          <w:cantSplit/>
        </w:trPr>
        <w:tc>
          <w:tcPr>
            <w:tcW w:type="dxa" w:w="952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Engine 任意跨域直接写表。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27. Codex 标准任务 Prompt 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DF3FF"/>
            <w:tcMar>
              <w:top w:w="110" w:type="dxa"/>
              <w:start w:w="145" w:type="dxa"/>
              <w:bottom w:w="110" w:type="dxa"/>
              <w:end w:w="14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E6BFF"/>
                <w:sz w:val="18"/>
              </w:rPr>
              <w:t>固定前缀</w:t>
              <w:br/>
            </w:r>
            <w:r>
              <w:rPr>
                <w:rFonts w:ascii="Noto Sans CJK SC" w:hAnsi="Noto Sans CJK SC" w:eastAsia="Noto Sans CJK SC"/>
                <w:b w:val="0"/>
                <w:color w:val="263244"/>
                <w:sz w:val="18"/>
              </w:rPr>
              <w:t>以下结构应作为每次 Codex Season 1 开发任务的固定 prompt 前缀。具体需求只能追加在其后，不得删除 Constitution。</w:t>
            </w:r>
          </w:p>
        </w:tc>
      </w:tr>
    </w:tbl>
    <w:p>
      <w:pPr>
        <w:spacing w:after="20"/>
      </w:pPr>
    </w:p>
    <w:p>
      <w:pPr>
        <w:spacing w:after="40"/>
        <w:ind w:left="227"/>
      </w:pPr>
      <w:r>
        <w:rPr>
          <w:rFonts w:ascii="DejaVu Sans Mono" w:hAnsi="DejaVu Sans Mono" w:eastAsia="DejaVu Sans Mono"/>
          <w:b w:val="0"/>
          <w:color w:val="263244"/>
          <w:sz w:val="17"/>
        </w:rPr>
        <w:t>You are modifying EconMind OS Season 1.</w:t>
      </w:r>
    </w:p>
    <w:p>
      <w:pPr>
        <w:spacing w:after="40"/>
        <w:ind w:left="227"/>
      </w:pPr>
      <w:r>
        <w:rPr>
          <w:rFonts w:ascii="DejaVu Sans Mono" w:hAnsi="DejaVu Sans Mono" w:eastAsia="DejaVu Sans Mono"/>
          <w:b w:val="0"/>
          <w:color w:val="263244"/>
          <w:sz w:val="17"/>
        </w:rPr>
        <w:t>Treat EconMind_Season1_Codex_Implementation_Constitution.docx as non-negotiable P0/P1 engineering law.</w:t>
      </w:r>
    </w:p>
    <w:p>
      <w:pPr>
        <w:spacing w:after="40"/>
        <w:ind w:left="227"/>
      </w:pPr>
      <w:r>
        <w:rPr>
          <w:rFonts w:ascii="DejaVu Sans Mono" w:hAnsi="DejaVu Sans Mono" w:eastAsia="DejaVu Sans Mono"/>
          <w:b w:val="0"/>
          <w:color w:val="263244"/>
          <w:sz w:val="17"/>
        </w:rPr>
        <w:t>Before changing code, inspect the existing repository and identify the affected engines, current Source of Truth, DB schema, API routes, RLS, realtime subscriptions and tests.</w:t>
      </w:r>
    </w:p>
    <w:p>
      <w:pPr>
        <w:spacing w:after="40"/>
        <w:ind w:left="227"/>
      </w:pPr>
      <w:r>
        <w:rPr>
          <w:rFonts w:ascii="DejaVu Sans Mono" w:hAnsi="DejaVu Sans Mono" w:eastAsia="DejaVu Sans Mono"/>
          <w:b w:val="0"/>
          <w:color w:val="263244"/>
          <w:sz w:val="17"/>
        </w:rPr>
        <w:t>Do not invent a second Source of Truth. Do not directly mutate authoritative state from UI.</w:t>
      </w:r>
    </w:p>
    <w:p>
      <w:pPr>
        <w:spacing w:after="40"/>
        <w:ind w:left="227"/>
      </w:pPr>
      <w:r>
        <w:rPr>
          <w:rFonts w:ascii="DejaVu Sans Mono" w:hAnsi="DejaVu Sans Mono" w:eastAsia="DejaVu Sans Mono"/>
          <w:b w:val="0"/>
          <w:color w:val="263244"/>
          <w:sz w:val="17"/>
        </w:rPr>
        <w:t>All authoritative economic time uses the single 10x Simulation Clock.</w:t>
      </w:r>
    </w:p>
    <w:p>
      <w:pPr>
        <w:spacing w:after="40"/>
        <w:ind w:left="227"/>
      </w:pPr>
      <w:r>
        <w:rPr>
          <w:rFonts w:ascii="DejaVu Sans Mono" w:hAnsi="DejaVu Sans Mono" w:eastAsia="DejaVu Sans Mono"/>
          <w:b w:val="0"/>
          <w:color w:val="263244"/>
          <w:sz w:val="17"/>
        </w:rPr>
        <w:t>All physical stocks obey conservation; all financial ledgers balance; all cross-border settlement is symmetric and atomic.</w:t>
      </w:r>
    </w:p>
    <w:p>
      <w:pPr>
        <w:spacing w:after="40"/>
        <w:ind w:left="227"/>
      </w:pPr>
      <w:r>
        <w:rPr>
          <w:rFonts w:ascii="DejaVu Sans Mono" w:hAnsi="DejaVu Sans Mono" w:eastAsia="DejaVu Sans Mono"/>
          <w:b w:val="0"/>
          <w:color w:val="263244"/>
          <w:sz w:val="17"/>
        </w:rPr>
        <w:t>All scheduled operations must be deterministic and idempotent.</w:t>
      </w:r>
    </w:p>
    <w:p>
      <w:pPr>
        <w:spacing w:after="40"/>
        <w:ind w:left="227"/>
      </w:pPr>
      <w:r>
        <w:rPr>
          <w:rFonts w:ascii="DejaVu Sans Mono" w:hAnsi="DejaVu Sans Mono" w:eastAsia="DejaVu Sans Mono"/>
          <w:b w:val="0"/>
          <w:color w:val="263244"/>
          <w:sz w:val="17"/>
        </w:rPr>
        <w:t>Permissions and approvals are Office-based. Multi-role users do not bypass required approvals.</w:t>
      </w:r>
    </w:p>
    <w:p>
      <w:pPr>
        <w:spacing w:after="40"/>
        <w:ind w:left="227"/>
      </w:pPr>
      <w:r>
        <w:rPr>
          <w:rFonts w:ascii="DejaVu Sans Mono" w:hAnsi="DejaVu Sans Mono" w:eastAsia="DejaVu Sans Mono"/>
          <w:b w:val="0"/>
          <w:color w:val="263244"/>
          <w:sz w:val="17"/>
        </w:rPr>
        <w:t>Do not replace measurable quantities with 0-100 state variables, hidden buffs, or direct macro outcome changes.</w:t>
      </w:r>
    </w:p>
    <w:p>
      <w:pPr>
        <w:spacing w:after="40"/>
        <w:ind w:left="227"/>
      </w:pPr>
      <w:r>
        <w:rPr>
          <w:rFonts w:ascii="DejaVu Sans Mono" w:hAnsi="DejaVu Sans Mono" w:eastAsia="DejaVu Sans Mono"/>
          <w:b w:val="0"/>
          <w:color w:val="263244"/>
          <w:sz w:val="17"/>
        </w:rPr>
        <w:t>Preserve existing World Simulation behavior unless the task explicitly includes a backward-compatible architecture migration.</w:t>
      </w:r>
    </w:p>
    <w:p>
      <w:pPr>
        <w:spacing w:after="40"/>
        <w:ind w:left="227"/>
      </w:pPr>
      <w:r>
        <w:rPr>
          <w:rFonts w:ascii="DejaVu Sans Mono" w:hAnsi="DejaVu Sans Mono" w:eastAsia="DejaVu Sans Mono"/>
          <w:b w:val="0"/>
          <w:color w:val="263244"/>
          <w:sz w:val="17"/>
        </w:rPr>
        <w:t>Use database transactions, version checks, RLS and audit events for critical operations.</w:t>
      </w:r>
    </w:p>
    <w:p>
      <w:pPr>
        <w:spacing w:after="40"/>
        <w:ind w:left="227"/>
      </w:pPr>
      <w:r>
        <w:rPr>
          <w:rFonts w:ascii="DejaVu Sans Mono" w:hAnsi="DejaVu Sans Mono" w:eastAsia="DejaVu Sans Mono"/>
          <w:b w:val="0"/>
          <w:color w:val="263244"/>
          <w:sz w:val="17"/>
        </w:rPr>
        <w:t>Add or update invariant tests. Never delete or weaken a failing P0 test to make the patch pass.</w:t>
      </w:r>
    </w:p>
    <w:p>
      <w:pPr>
        <w:spacing w:after="40"/>
        <w:ind w:left="227"/>
      </w:pPr>
      <w:r>
        <w:rPr>
          <w:rFonts w:ascii="DejaVu Sans Mono" w:hAnsi="DejaVu Sans Mono" w:eastAsia="DejaVu Sans Mono"/>
          <w:b w:val="0"/>
          <w:color w:val="263244"/>
          <w:sz w:val="17"/>
        </w:rPr>
        <w:t>At completion, report Changed Files, Engine Reads/Writes, Schema Changes, Commands, Events, RLS, Migrations, Tests, World Simulation Regression, Known Limitations and Rollback/Forward-Fix notes.</w:t>
      </w:r>
    </w:p>
    <w:p>
      <w:pPr>
        <w:pStyle w:val="Heading1"/>
        <w:keepNext/>
      </w:pPr>
      <w:r>
        <w:t>附录 A：100 条 Non-Negotiable Rules 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1191"/>
            <w:shd w:fill="17203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Rule</w:t>
            </w:r>
          </w:p>
        </w:tc>
        <w:tc>
          <w:tcPr>
            <w:tcW w:type="dxa" w:w="2835"/>
            <w:shd w:fill="17203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标题</w:t>
            </w:r>
          </w:p>
        </w:tc>
        <w:tc>
          <w:tcPr>
            <w:tcW w:type="dxa" w:w="5499"/>
            <w:shd w:fill="17203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硬性要求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R001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六个 Office 不得拥有独立经济模型</w:t>
            </w:r>
          </w:p>
        </w:tc>
        <w:tc>
          <w:tcPr>
            <w:tcW w:type="dxa" w:w="549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Finance、Trade、Industry、Social、CB、Captain 只能通过 shared engines 读写同一 World State。</w:t>
            </w:r>
          </w:p>
        </w:tc>
      </w:tr>
      <w:tr>
        <w:trPr>
          <w:cantSplit/>
        </w:trPr>
        <w:tc>
          <w:tcPr>
            <w:tcW w:type="dxa" w:w="11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R002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Season 与 World Simulation 共用 Core，但分 Orchestrator</w:t>
            </w:r>
          </w:p>
        </w:tc>
        <w:tc>
          <w:tcPr>
            <w:tcW w:type="dxa" w:w="549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不得用 Season 页面或 Season-specific state 直接替换旧 World Simulation。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R003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70 国是配置，不是硬编码</w:t>
            </w:r>
          </w:p>
        </w:tc>
        <w:tc>
          <w:tcPr>
            <w:tcW w:type="dxa" w:w="549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country count 必须来自 Season configuration。</w:t>
            </w:r>
          </w:p>
        </w:tc>
      </w:tr>
      <w:tr>
        <w:trPr>
          <w:cantSplit/>
        </w:trPr>
        <w:tc>
          <w:tcPr>
            <w:tcW w:type="dxa" w:w="11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R004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Engine 与 UI 分层</w:t>
            </w:r>
          </w:p>
        </w:tc>
        <w:tc>
          <w:tcPr>
            <w:tcW w:type="dxa" w:w="549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React component、client state、local forecast 不得成为权威状态。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R005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Domain Logic 不得散落在组件中</w:t>
            </w:r>
          </w:p>
        </w:tc>
        <w:tc>
          <w:tcPr>
            <w:tcW w:type="dxa" w:w="549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生产、税、利息、FX、合同结算、库存等必须位于 domain/engine/service 层。</w:t>
            </w:r>
          </w:p>
        </w:tc>
      </w:tr>
      <w:tr>
        <w:trPr>
          <w:cantSplit/>
        </w:trPr>
        <w:tc>
          <w:tcPr>
            <w:tcW w:type="dxa" w:w="11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R006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Engine 必须声明 reads/writes/emits/consumes</w:t>
            </w:r>
          </w:p>
        </w:tc>
        <w:tc>
          <w:tcPr>
            <w:tcW w:type="dxa" w:w="549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不允许任意 Engine 扫描并写入全库。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R007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跨 Engine 修改只走 Interface/Event</w:t>
            </w:r>
          </w:p>
        </w:tc>
        <w:tc>
          <w:tcPr>
            <w:tcW w:type="dxa" w:w="549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禁止 Production Engine 直接 UPDATE Treasury 或 Trade 直接改 CB reserves。</w:t>
            </w:r>
          </w:p>
        </w:tc>
      </w:tr>
      <w:tr>
        <w:trPr>
          <w:cantSplit/>
        </w:trPr>
        <w:tc>
          <w:tcPr>
            <w:tcW w:type="dxa" w:w="11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R008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Settlement phase 顺序固定</w:t>
            </w:r>
          </w:p>
        </w:tc>
        <w:tc>
          <w:tcPr>
            <w:tcW w:type="dxa" w:w="549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任何顺序变更都视为 Architecture Change。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R009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共享 Registry 统一目录</w:t>
            </w:r>
          </w:p>
        </w:tc>
        <w:tc>
          <w:tcPr>
            <w:tcW w:type="dxa" w:w="549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commodities、technologies、project types、sectors、offices、units 由 config/registry/seed 维护。</w:t>
            </w:r>
          </w:p>
        </w:tc>
      </w:tr>
      <w:tr>
        <w:trPr>
          <w:cantSplit/>
        </w:trPr>
        <w:tc>
          <w:tcPr>
            <w:tcW w:type="dxa" w:w="11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R010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Archetype 仅用于初始化</w:t>
            </w:r>
          </w:p>
        </w:tc>
        <w:tc>
          <w:tcPr>
            <w:tcW w:type="dxa" w:w="549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国家原型不能在正式计算公式中作为持续 hidden multiplier。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R011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Derived View 不得反向成为主数据</w:t>
            </w:r>
          </w:p>
        </w:tc>
        <w:tc>
          <w:tcPr>
            <w:tcW w:type="dxa" w:w="549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materialized view、cache、snapshot 只能读，不能形成另一套真相。</w:t>
            </w:r>
          </w:p>
        </w:tc>
      </w:tr>
      <w:tr>
        <w:trPr>
          <w:cantSplit/>
        </w:trPr>
        <w:tc>
          <w:tcPr>
            <w:tcW w:type="dxa" w:w="11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R012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禁止 Combined Role domain</w:t>
            </w:r>
          </w:p>
        </w:tc>
        <w:tc>
          <w:tcPr>
            <w:tcW w:type="dxa" w:w="549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不得创建 FINANCE_CB、TRADE_INDUSTRY 等组合 Office。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R013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每个权威变量只能有一个写入者</w:t>
            </w:r>
          </w:p>
        </w:tc>
        <w:tc>
          <w:tcPr>
            <w:tcW w:type="dxa" w:w="549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其他模块只能调用接口、发事件或读取，不得复制维护。</w:t>
            </w:r>
          </w:p>
        </w:tc>
      </w:tr>
      <w:tr>
        <w:trPr>
          <w:cantSplit/>
        </w:trPr>
        <w:tc>
          <w:tcPr>
            <w:tcW w:type="dxa" w:w="11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R014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复制字段必须声明为 cache/denormalized</w:t>
            </w:r>
          </w:p>
        </w:tc>
        <w:tc>
          <w:tcPr>
            <w:tcW w:type="dxa" w:w="549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并提供刷新策略，不能被业务逻辑当作事实来源。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R015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前端 forecast 与 actual 分离</w:t>
            </w:r>
          </w:p>
        </w:tc>
        <w:tc>
          <w:tcPr>
            <w:tcW w:type="dxa" w:w="549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forecast_value / scenario output 不能写回 authoritative actual state。</w:t>
            </w:r>
          </w:p>
        </w:tc>
      </w:tr>
      <w:tr>
        <w:trPr>
          <w:cantSplit/>
        </w:trPr>
        <w:tc>
          <w:tcPr>
            <w:tcW w:type="dxa" w:w="11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R016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Snapshot 不是 Source of Truth</w:t>
            </w:r>
          </w:p>
        </w:tc>
        <w:tc>
          <w:tcPr>
            <w:tcW w:type="dxa" w:w="549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Snapshot 只用于加速恢复和读取。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R017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Event Ledger append-only</w:t>
            </w:r>
          </w:p>
        </w:tc>
        <w:tc>
          <w:tcPr>
            <w:tcW w:type="dxa" w:w="549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历史事件禁止 UPDATE/DELETE；修正必须追加 correction event。</w:t>
            </w:r>
          </w:p>
        </w:tc>
      </w:tr>
      <w:tr>
        <w:trPr>
          <w:cantSplit/>
        </w:trPr>
        <w:tc>
          <w:tcPr>
            <w:tcW w:type="dxa" w:w="11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R018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状态必须可由 snapshot + events 重建</w:t>
            </w:r>
          </w:p>
        </w:tc>
        <w:tc>
          <w:tcPr>
            <w:tcW w:type="dxa" w:w="549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至少关键账本、合同、项目、库存、债务和审批需要可审计重放。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R019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所有经济期限必须使用 simulation time</w:t>
            </w:r>
          </w:p>
        </w:tc>
        <w:tc>
          <w:tcPr>
            <w:tcW w:type="dxa" w:w="549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项目、研发、教育、培训、债务、合同、物流、福利、Licence、sanction、migration 全部统一。</w:t>
            </w:r>
          </w:p>
        </w:tc>
      </w:tr>
      <w:tr>
        <w:trPr>
          <w:cantSplit/>
        </w:trPr>
        <w:tc>
          <w:tcPr>
            <w:tcW w:type="dxa" w:w="11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R020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禁止混用 Date.now 作为经济到期依据</w:t>
            </w:r>
          </w:p>
        </w:tc>
        <w:tc>
          <w:tcPr>
            <w:tcW w:type="dxa" w:w="549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real timestamp 只能审计。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R021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time multiplier 只能由 Simulation Clock 提供</w:t>
            </w:r>
          </w:p>
        </w:tc>
        <w:tc>
          <w:tcPr>
            <w:tcW w:type="dxa" w:w="549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业务代码不得自行乘 10 或除 10。</w:t>
            </w:r>
          </w:p>
        </w:tc>
      </w:tr>
      <w:tr>
        <w:trPr>
          <w:cantSplit/>
        </w:trPr>
        <w:tc>
          <w:tcPr>
            <w:tcW w:type="dxa" w:w="11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R022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持续时间必须明确单位</w:t>
            </w:r>
          </w:p>
        </w:tc>
        <w:tc>
          <w:tcPr>
            <w:tcW w:type="dxa" w:w="549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禁止 duration: 30 但不说明 simulation minutes/days。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R023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利息与年化指标按 simulation calendar 统一换算</w:t>
            </w:r>
          </w:p>
        </w:tc>
        <w:tc>
          <w:tcPr>
            <w:tcW w:type="dxa" w:w="549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不得各 Engine 自行定义 year length。</w:t>
            </w:r>
          </w:p>
        </w:tc>
      </w:tr>
      <w:tr>
        <w:trPr>
          <w:cantSplit/>
        </w:trPr>
        <w:tc>
          <w:tcPr>
            <w:tcW w:type="dxa" w:w="11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R024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后台 Daily Settlement 由 simulation day boundary 触发</w:t>
            </w:r>
          </w:p>
        </w:tc>
        <w:tc>
          <w:tcPr>
            <w:tcW w:type="dxa" w:w="549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不得依赖某个玩家在线。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R025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Settlement 必须 deterministic</w:t>
            </w:r>
          </w:p>
        </w:tc>
        <w:tc>
          <w:tcPr>
            <w:tcW w:type="dxa" w:w="549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同初始状态、commands、events、seed 必须得到同输出。</w:t>
            </w:r>
          </w:p>
        </w:tc>
      </w:tr>
      <w:tr>
        <w:trPr>
          <w:cantSplit/>
        </w:trPr>
        <w:tc>
          <w:tcPr>
            <w:tcW w:type="dxa" w:w="11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R026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禁止业务逻辑直接使用 Math.random</w:t>
            </w:r>
          </w:p>
        </w:tc>
        <w:tc>
          <w:tcPr>
            <w:tcW w:type="dxa" w:w="549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所有随机性通过 seeded RNG service。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R027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Scheduled Event 必须幂等</w:t>
            </w:r>
          </w:p>
        </w:tc>
        <w:tc>
          <w:tcPr>
            <w:tcW w:type="dxa" w:w="549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重复执行不能重复付款、发货、毕业、计息或完工。</w:t>
            </w:r>
          </w:p>
        </w:tc>
      </w:tr>
      <w:tr>
        <w:trPr>
          <w:cantSplit/>
        </w:trPr>
        <w:tc>
          <w:tcPr>
            <w:tcW w:type="dxa" w:w="11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R028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每个 Command 有唯一 command_id</w:t>
            </w:r>
          </w:p>
        </w:tc>
        <w:tc>
          <w:tcPr>
            <w:tcW w:type="dxa" w:w="549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重复网络请求必须能识别。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R029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每个 Event 有唯一 event_id</w:t>
            </w:r>
          </w:p>
        </w:tc>
        <w:tc>
          <w:tcPr>
            <w:tcW w:type="dxa" w:w="549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处理状态与 processed_at 可审计。</w:t>
            </w:r>
          </w:p>
        </w:tc>
      </w:tr>
      <w:tr>
        <w:trPr>
          <w:cantSplit/>
        </w:trPr>
        <w:tc>
          <w:tcPr>
            <w:tcW w:type="dxa" w:w="11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R030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禁止在单次事件中递归闭环无限求解</w:t>
            </w:r>
          </w:p>
        </w:tc>
        <w:tc>
          <w:tcPr>
            <w:tcW w:type="dxa" w:w="549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价格-工资-需求等反馈必须跨 settlement phase 或下一 simulation day。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R031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同一经济事实只能入账一次</w:t>
            </w:r>
          </w:p>
        </w:tc>
        <w:tc>
          <w:tcPr>
            <w:tcW w:type="dxa" w:w="549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Trade、Fiscal、National Accounts 不能各自重复加现金或交易额。</w:t>
            </w:r>
          </w:p>
        </w:tc>
      </w:tr>
      <w:tr>
        <w:trPr>
          <w:cantSplit/>
        </w:trPr>
        <w:tc>
          <w:tcPr>
            <w:tcW w:type="dxa" w:w="11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R032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Correction 必须是新 Event</w:t>
            </w:r>
          </w:p>
        </w:tc>
        <w:tc>
          <w:tcPr>
            <w:tcW w:type="dxa" w:w="549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不得修改旧 ledger event。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R033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Money 禁止长期使用 JS binary float</w:t>
            </w:r>
          </w:p>
        </w:tc>
        <w:tc>
          <w:tcPr>
            <w:tcW w:type="dxa" w:w="549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必须使用 Decimal、fixed-point integer 或 bigint minor units。</w:t>
            </w:r>
          </w:p>
        </w:tc>
      </w:tr>
      <w:tr>
        <w:trPr>
          <w:cantSplit/>
        </w:trPr>
        <w:tc>
          <w:tcPr>
            <w:tcW w:type="dxa" w:w="11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R034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所有 quantity 必须带 unit</w:t>
            </w:r>
          </w:p>
        </w:tc>
        <w:tc>
          <w:tcPr>
            <w:tcW w:type="dxa" w:w="549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commodity quantity、MW、MWh、tonne、barrel、people、beds 等必须通过 unit registry。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R035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禁止 silent unit conversion</w:t>
            </w:r>
          </w:p>
        </w:tc>
        <w:tc>
          <w:tcPr>
            <w:tcW w:type="dxa" w:w="549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annual/day/hour、LC/GCU、MW/MWh、tonne/kg 必须显式转换。</w:t>
            </w:r>
          </w:p>
        </w:tc>
      </w:tr>
      <w:tr>
        <w:trPr>
          <w:cantSplit/>
        </w:trPr>
        <w:tc>
          <w:tcPr>
            <w:tcW w:type="dxa" w:w="11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R036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Backend rate 统一 0..1</w:t>
            </w:r>
          </w:p>
        </w:tc>
        <w:tc>
          <w:tcPr>
            <w:tcW w:type="dxa" w:w="549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UI 可显示 0..100%，业务层不得混用 15 与 0.15。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R037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Currency amount 必须携带 currency code</w:t>
            </w:r>
          </w:p>
        </w:tc>
        <w:tc>
          <w:tcPr>
            <w:tcW w:type="dxa" w:w="549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禁止只存 amount。</w:t>
            </w:r>
          </w:p>
        </w:tc>
      </w:tr>
      <w:tr>
        <w:trPr>
          <w:cantSplit/>
        </w:trPr>
        <w:tc>
          <w:tcPr>
            <w:tcW w:type="dxa" w:w="11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R038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FX conversion 必须记录 rate 和 valuation time</w:t>
            </w:r>
          </w:p>
        </w:tc>
        <w:tc>
          <w:tcPr>
            <w:tcW w:type="dxa" w:w="549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不能事后用当前 FX 重算历史账。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R039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Round policy 必须统一</w:t>
            </w:r>
          </w:p>
        </w:tc>
        <w:tc>
          <w:tcPr>
            <w:tcW w:type="dxa" w:w="549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税、利息、关税、royalty、bond cash flow 使用统一 rounding policy。</w:t>
            </w:r>
          </w:p>
        </w:tc>
      </w:tr>
      <w:tr>
        <w:trPr>
          <w:cantSplit/>
        </w:trPr>
        <w:tc>
          <w:tcPr>
            <w:tcW w:type="dxa" w:w="11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R040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物理 Stock 默认不得为负</w:t>
            </w:r>
          </w:p>
        </w:tc>
        <w:tc>
          <w:tcPr>
            <w:tcW w:type="dxa" w:w="549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允许负值的变量必须白名单。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R041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禁止政策直接修改商品库存</w:t>
            </w:r>
          </w:p>
        </w:tc>
        <w:tc>
          <w:tcPr>
            <w:tcW w:type="dxa" w:w="549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所有变化必须来自生产、交付、消费、损耗或明确 inventory transfer。</w:t>
            </w:r>
          </w:p>
        </w:tc>
      </w:tr>
      <w:tr>
        <w:trPr>
          <w:cantSplit/>
        </w:trPr>
        <w:tc>
          <w:tcPr>
            <w:tcW w:type="dxa" w:w="11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R042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Initial Geological Endowment 在 Season seed 后锁定</w:t>
            </w:r>
          </w:p>
        </w:tc>
        <w:tc>
          <w:tcPr>
            <w:tcW w:type="dxa" w:w="549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技术、政策和探索不得增加物理总量。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R043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资源层级不可混用</w:t>
            </w:r>
          </w:p>
        </w:tc>
        <w:tc>
          <w:tcPr>
            <w:tcW w:type="dxa" w:w="549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Geological &gt; Undiscovered/Discovered &gt; Recoverable &gt; Developed &gt; Extracted Inventory 必须区分。</w:t>
            </w:r>
          </w:p>
        </w:tc>
      </w:tr>
      <w:tr>
        <w:trPr>
          <w:cantSplit/>
        </w:trPr>
        <w:tc>
          <w:tcPr>
            <w:tcW w:type="dxa" w:w="11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R044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Exploration 只能从 Undiscovered Pool 转移</w:t>
            </w:r>
          </w:p>
        </w:tc>
        <w:tc>
          <w:tcPr>
            <w:tcW w:type="dxa" w:w="549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不能凭空新增资源。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R045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Technology 只能改变 recovery/cost/efficiency/discovery</w:t>
            </w:r>
          </w:p>
        </w:tc>
        <w:tc>
          <w:tcPr>
            <w:tcW w:type="dxa" w:w="549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不能改变 geological total。</w:t>
            </w:r>
          </w:p>
        </w:tc>
      </w:tr>
      <w:tr>
        <w:trPr>
          <w:cantSplit/>
        </w:trPr>
        <w:tc>
          <w:tcPr>
            <w:tcW w:type="dxa" w:w="11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R046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Population 不能按百分比按钮直接增加</w:t>
            </w:r>
          </w:p>
        </w:tc>
        <w:tc>
          <w:tcPr>
            <w:tcW w:type="dxa" w:w="549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只能通过人口流事件。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R047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Labour 不能凭空生成</w:t>
            </w:r>
          </w:p>
        </w:tc>
        <w:tc>
          <w:tcPr>
            <w:tcW w:type="dxa" w:w="549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必须来自现有人口状态、training、education、migration、talent exchange。</w:t>
            </w:r>
          </w:p>
        </w:tc>
      </w:tr>
      <w:tr>
        <w:trPr>
          <w:cantSplit/>
        </w:trPr>
        <w:tc>
          <w:tcPr>
            <w:tcW w:type="dxa" w:w="11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R048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Skill 不能即时升级</w:t>
            </w:r>
          </w:p>
        </w:tc>
        <w:tc>
          <w:tcPr>
            <w:tcW w:type="dxa" w:w="549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必须经过 programme enrollment、duration、completion。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R049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Education spending 不能直接加 Productivity</w:t>
            </w:r>
          </w:p>
        </w:tc>
        <w:tc>
          <w:tcPr>
            <w:tcW w:type="dxa" w:w="549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必须经 teachers/seats/enrollment/time/graduates/skill stock。</w:t>
            </w:r>
          </w:p>
        </w:tc>
      </w:tr>
      <w:tr>
        <w:trPr>
          <w:cantSplit/>
        </w:trPr>
        <w:tc>
          <w:tcPr>
            <w:tcW w:type="dxa" w:w="11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R050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Healthcare spending 不能直接加 Health Buff</w:t>
            </w:r>
          </w:p>
        </w:tc>
        <w:tc>
          <w:tcPr>
            <w:tcW w:type="dxa" w:w="549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必须经 staff/facility/supplies/delivered care。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R051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Technology right 必须结构化</w:t>
            </w:r>
          </w:p>
        </w:tc>
        <w:tc>
          <w:tcPr>
            <w:tcW w:type="dxa" w:w="549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MASTERED、LICENSED、TRANSFER_IN_PROGRESS、JOINTLY_OWNED、RESTRICTED 不得合并为 hasTechnology。</w:t>
            </w:r>
          </w:p>
        </w:tc>
      </w:tr>
      <w:tr>
        <w:trPr>
          <w:cantSplit/>
        </w:trPr>
        <w:tc>
          <w:tcPr>
            <w:tcW w:type="dxa" w:w="11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R052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Licence 不等于 Mastery</w:t>
            </w:r>
          </w:p>
        </w:tc>
        <w:tc>
          <w:tcPr>
            <w:tcW w:type="dxa" w:w="549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Licence expiry、territory、production limit、royalty、export/sub-license constraints 必须可执行。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R053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R&amp;D 完成不能直接增加产能</w:t>
            </w:r>
          </w:p>
        </w:tc>
        <w:tc>
          <w:tcPr>
            <w:tcW w:type="dxa" w:w="549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只能产生 technology capability/right。</w:t>
            </w:r>
          </w:p>
        </w:tc>
      </w:tr>
      <w:tr>
        <w:trPr>
          <w:cantSplit/>
        </w:trPr>
        <w:tc>
          <w:tcPr>
            <w:tcW w:type="dxa" w:w="11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R054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项目批准不能直接增加 Capacity</w:t>
            </w:r>
          </w:p>
        </w:tc>
        <w:tc>
          <w:tcPr>
            <w:tcW w:type="dxa" w:w="549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必须经过融资、材料、劳动力、技术、施工和 commissioning。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R055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Project completion 只创建资产/Capacity</w:t>
            </w:r>
          </w:p>
        </w:tc>
        <w:tc>
          <w:tcPr>
            <w:tcW w:type="dxa" w:w="549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GDP 只能在后续生产/服务中产生。</w:t>
            </w:r>
          </w:p>
        </w:tc>
      </w:tr>
      <w:tr>
        <w:trPr>
          <w:cantSplit/>
        </w:trPr>
        <w:tc>
          <w:tcPr>
            <w:tcW w:type="dxa" w:w="11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R056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Construction 必须消耗真实材料和劳动</w:t>
            </w:r>
          </w:p>
        </w:tc>
        <w:tc>
          <w:tcPr>
            <w:tcW w:type="dxa" w:w="549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不能只支付 capex 后生成项目。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R057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Public Housing / Hospital / School 等实体设施遵守统一 Project Engine</w:t>
            </w:r>
          </w:p>
        </w:tc>
        <w:tc>
          <w:tcPr>
            <w:tcW w:type="dxa" w:w="549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Social 是需求 owner，不得绕过 Project Engine。</w:t>
            </w:r>
          </w:p>
        </w:tc>
      </w:tr>
      <w:tr>
        <w:trPr>
          <w:cantSplit/>
        </w:trPr>
        <w:tc>
          <w:tcPr>
            <w:tcW w:type="dxa" w:w="11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R058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Technology 国际交流必须产生权利/义务</w:t>
            </w:r>
          </w:p>
        </w:tc>
        <w:tc>
          <w:tcPr>
            <w:tcW w:type="dxa" w:w="549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Licence、Transfer、Joint R&amp;D、Research Centre、Talent Exchange 不能只变 researchSpeed。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R059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生产必须消耗真实投入</w:t>
            </w:r>
          </w:p>
        </w:tc>
        <w:tc>
          <w:tcPr>
            <w:tcW w:type="dxa" w:w="549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检查库存不是消耗；结算时 input inventory 必须扣减。</w:t>
            </w:r>
          </w:p>
        </w:tc>
      </w:tr>
      <w:tr>
        <w:trPr>
          <w:cantSplit/>
        </w:trPr>
        <w:tc>
          <w:tcPr>
            <w:tcW w:type="dxa" w:w="11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R060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Sector 不能各自发明完全不同的隐式生产 Buff</w:t>
            </w:r>
          </w:p>
        </w:tc>
        <w:tc>
          <w:tcPr>
            <w:tcW w:type="dxa" w:w="549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统一 bottleneck framework，特殊行业只能显式增加参数。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R061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Energy shortage 必须约束实际 Output</w:t>
            </w:r>
          </w:p>
        </w:tc>
        <w:tc>
          <w:tcPr>
            <w:tcW w:type="dxa" w:w="549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不能仅展示 warning。</w:t>
            </w:r>
          </w:p>
        </w:tc>
      </w:tr>
      <w:tr>
        <w:trPr>
          <w:cantSplit/>
        </w:trPr>
        <w:tc>
          <w:tcPr>
            <w:tcW w:type="dxa" w:w="11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R062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Logistics/port/rail/grid capacity 必须形成 throughput bottleneck</w:t>
            </w:r>
          </w:p>
        </w:tc>
        <w:tc>
          <w:tcPr>
            <w:tcW w:type="dxa" w:w="549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Trade 合同不能绕过基础设施容量。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R063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Capacity Utilisation 是实际 Capacity 上的运营目标/结果</w:t>
            </w:r>
          </w:p>
        </w:tc>
        <w:tc>
          <w:tcPr>
            <w:tcW w:type="dxa" w:w="549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不得替代 Installed Capacity。</w:t>
            </w:r>
          </w:p>
        </w:tc>
      </w:tr>
      <w:tr>
        <w:trPr>
          <w:cantSplit/>
        </w:trPr>
        <w:tc>
          <w:tcPr>
            <w:tcW w:type="dxa" w:w="11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R064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Infrastructure capacity 使用真实单位</w:t>
            </w:r>
          </w:p>
        </w:tc>
        <w:tc>
          <w:tcPr>
            <w:tcW w:type="dxa" w:w="549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port tonnes/day、grid GW、storage units 等。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R065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所有金融交易必须 balanced posting</w:t>
            </w:r>
          </w:p>
        </w:tc>
        <w:tc>
          <w:tcPr>
            <w:tcW w:type="dxa" w:w="549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CB 和商业银行不得单边修改资产或负债。</w:t>
            </w:r>
          </w:p>
        </w:tc>
      </w:tr>
      <w:tr>
        <w:trPr>
          <w:cantSplit/>
        </w:trPr>
        <w:tc>
          <w:tcPr>
            <w:tcW w:type="dxa" w:w="11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R066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贷款创造存款</w:t>
            </w:r>
          </w:p>
        </w:tc>
        <w:tc>
          <w:tcPr>
            <w:tcW w:type="dxa" w:w="549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bank loan origination 同时增加 loan asset 与 deposit liability。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R067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贷款偿还销毁对应存款/现金流</w:t>
            </w:r>
          </w:p>
        </w:tc>
        <w:tc>
          <w:tcPr>
            <w:tcW w:type="dxa" w:w="549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不得只减少 loan。</w:t>
            </w:r>
          </w:p>
        </w:tc>
      </w:tr>
      <w:tr>
        <w:trPr>
          <w:cantSplit/>
        </w:trPr>
        <w:tc>
          <w:tcPr>
            <w:tcW w:type="dxa" w:w="11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R068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M2 只能从现金/存款账本派生</w:t>
            </w:r>
          </w:p>
        </w:tc>
        <w:tc>
          <w:tcPr>
            <w:tcW w:type="dxa" w:w="549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CB 禁止 setM2。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R069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政府付款必须经过 Treasury Account</w:t>
            </w:r>
          </w:p>
        </w:tc>
        <w:tc>
          <w:tcPr>
            <w:tcW w:type="dxa" w:w="549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不得由任何 Office 直接修改 receiver balance 而不记 Treasury flow。</w:t>
            </w:r>
          </w:p>
        </w:tc>
      </w:tr>
      <w:tr>
        <w:trPr>
          <w:cantSplit/>
        </w:trPr>
        <w:tc>
          <w:tcPr>
            <w:tcW w:type="dxa" w:w="11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R070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Treasury 没有资金时 Fail Closed</w:t>
            </w:r>
          </w:p>
        </w:tc>
        <w:tc>
          <w:tcPr>
            <w:tcW w:type="dxa" w:w="549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生成 delayed/payment arrear/default/partial payment，不得假装成功。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R071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Government spending 与 transfers 分开</w:t>
            </w:r>
          </w:p>
        </w:tc>
        <w:tc>
          <w:tcPr>
            <w:tcW w:type="dxa" w:w="549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福利转移不能直接计为 GDP G。</w:t>
            </w:r>
          </w:p>
        </w:tc>
      </w:tr>
      <w:tr>
        <w:trPr>
          <w:cantSplit/>
        </w:trPr>
        <w:tc>
          <w:tcPr>
            <w:tcW w:type="dxa" w:w="11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R072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Official Reserve 只有授权交易可写</w:t>
            </w:r>
          </w:p>
        </w:tc>
        <w:tc>
          <w:tcPr>
            <w:tcW w:type="dxa" w:w="549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普通私人进口不得直接扣官方外储。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R073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GDP 只能有一个权威 production-account algorithm</w:t>
            </w:r>
          </w:p>
        </w:tc>
        <w:tc>
          <w:tcPr>
            <w:tcW w:type="dxa" w:w="549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支出法用于 reconciliation，不得各页面维护 GDP。</w:t>
            </w:r>
          </w:p>
        </w:tc>
      </w:tr>
      <w:tr>
        <w:trPr>
          <w:cantSplit/>
        </w:trPr>
        <w:tc>
          <w:tcPr>
            <w:tcW w:type="dxa" w:w="11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R074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GDP 两种口径不一致必须报错</w:t>
            </w:r>
          </w:p>
        </w:tc>
        <w:tc>
          <w:tcPr>
            <w:tcW w:type="dxa" w:w="549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禁止取平均、覆盖或 silent ignore。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R075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Trade 只在 Delivered/ownership-transfer 时确认 X/M</w:t>
            </w:r>
          </w:p>
        </w:tc>
        <w:tc>
          <w:tcPr>
            <w:tcW w:type="dxa" w:w="549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签合同和发货不能提前记国民账户。</w:t>
            </w:r>
          </w:p>
        </w:tc>
      </w:tr>
      <w:tr>
        <w:trPr>
          <w:cantSplit/>
        </w:trPr>
        <w:tc>
          <w:tcPr>
            <w:tcW w:type="dxa" w:w="11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R076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Transfers 不能双算 GDP</w:t>
            </w:r>
          </w:p>
        </w:tc>
        <w:tc>
          <w:tcPr>
            <w:tcW w:type="dxa" w:w="549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福利支付只在最终消费发生时进入 C。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R077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CPI 必须由固定 basket 和真实价格计算</w:t>
            </w:r>
          </w:p>
        </w:tc>
        <w:tc>
          <w:tcPr>
            <w:tcW w:type="dxa" w:w="549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Food/Energy/Housing/General Goods/Services。</w:t>
            </w:r>
          </w:p>
        </w:tc>
      </w:tr>
      <w:tr>
        <w:trPr>
          <w:cantSplit/>
        </w:trPr>
        <w:tc>
          <w:tcPr>
            <w:tcW w:type="dxa" w:w="11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R078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Inflation decomposition 必须可加总解释</w:t>
            </w:r>
          </w:p>
        </w:tc>
        <w:tc>
          <w:tcPr>
            <w:tcW w:type="dxa" w:w="549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各 contribution 与 headline change reconciliation。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R079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Derived indicators 只读</w:t>
            </w:r>
          </w:p>
        </w:tc>
        <w:tc>
          <w:tcPr>
            <w:tcW w:type="dxa" w:w="549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Debt/GDP、unemployment rate、coverage、crime rate、poverty、HHI 等不能直接写。</w:t>
            </w:r>
          </w:p>
        </w:tc>
      </w:tr>
      <w:tr>
        <w:trPr>
          <w:cantSplit/>
        </w:trPr>
        <w:tc>
          <w:tcPr>
            <w:tcW w:type="dxa" w:w="11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R080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Score 不得成为经济输入</w:t>
            </w:r>
          </w:p>
        </w:tc>
        <w:tc>
          <w:tcPr>
            <w:tcW w:type="dxa" w:w="549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禁止 score bonus 影响 productivity、trade、FX、credit。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R081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Tariff resolution 必须单一函数/服务</w:t>
            </w:r>
          </w:p>
        </w:tc>
        <w:tc>
          <w:tcPr>
            <w:tcW w:type="dxa" w:w="549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各页面不得复制 if/else 规则。</w:t>
            </w:r>
          </w:p>
        </w:tc>
      </w:tr>
      <w:tr>
        <w:trPr>
          <w:cantSplit/>
        </w:trPr>
        <w:tc>
          <w:tcPr>
            <w:tcW w:type="dxa" w:w="11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R082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跨国商品交易必须同时生成 goods flow + money flow</w:t>
            </w:r>
          </w:p>
        </w:tc>
        <w:tc>
          <w:tcPr>
            <w:tcW w:type="dxa" w:w="549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不能只改一边。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R083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FDI 必须生成 cash flow + ownership</w:t>
            </w:r>
          </w:p>
        </w:tc>
        <w:tc>
          <w:tcPr>
            <w:tcW w:type="dxa" w:w="549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不能只增加 FDI 指标。</w:t>
            </w:r>
          </w:p>
        </w:tc>
      </w:tr>
      <w:tr>
        <w:trPr>
          <w:cantSplit/>
        </w:trPr>
        <w:tc>
          <w:tcPr>
            <w:tcW w:type="dxa" w:w="11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R084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Sovereign loan 必须生成 borrower liability + lender asset</w:t>
            </w:r>
          </w:p>
        </w:tc>
        <w:tc>
          <w:tcPr>
            <w:tcW w:type="dxa" w:w="549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不得只给借款国现金。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R085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Technology deal 必须生成 payment + technology right/obligation</w:t>
            </w:r>
          </w:p>
        </w:tc>
        <w:tc>
          <w:tcPr>
            <w:tcW w:type="dxa" w:w="549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不得只增加科技速度。</w:t>
            </w:r>
          </w:p>
        </w:tc>
      </w:tr>
      <w:tr>
        <w:trPr>
          <w:cantSplit/>
        </w:trPr>
        <w:tc>
          <w:tcPr>
            <w:tcW w:type="dxa" w:w="11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R086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Cross-Border Settlement 必须原子化</w:t>
            </w:r>
          </w:p>
        </w:tc>
        <w:tc>
          <w:tcPr>
            <w:tcW w:type="dxa" w:w="549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任何一方失败时全局回滚或进入明确 pending/default 状态。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R087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Contract 必须结构化并版本化</w:t>
            </w:r>
          </w:p>
        </w:tc>
        <w:tc>
          <w:tcPr>
            <w:tcW w:type="dxa" w:w="549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free text 不能直接改变经济状态。</w:t>
            </w:r>
          </w:p>
        </w:tc>
      </w:tr>
      <w:tr>
        <w:trPr>
          <w:cantSplit/>
        </w:trPr>
        <w:tc>
          <w:tcPr>
            <w:tcW w:type="dxa" w:w="11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R088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Offer/Counteroffer 每次生成新 version</w:t>
            </w:r>
          </w:p>
        </w:tc>
        <w:tc>
          <w:tcPr>
            <w:tcW w:type="dxa" w:w="549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已审批版本的关键字段修改后审批自动失效。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R089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FX 初版统一 Local Currency vs GCU</w:t>
            </w:r>
          </w:p>
        </w:tc>
        <w:tc>
          <w:tcPr>
            <w:tcW w:type="dxa" w:w="549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不得建立 70x69 独立 pairwise authoritative FX states。</w:t>
            </w:r>
          </w:p>
        </w:tc>
      </w:tr>
      <w:tr>
        <w:trPr>
          <w:cantSplit/>
        </w:trPr>
        <w:tc>
          <w:tcPr>
            <w:tcW w:type="dxa" w:w="11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R090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历史 FX 交易锁定成交汇率</w:t>
            </w:r>
          </w:p>
        </w:tc>
        <w:tc>
          <w:tcPr>
            <w:tcW w:type="dxa" w:w="549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不得使用当前汇率重估历史现金结算。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R091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RoleAssignment 必须 many-to-many</w:t>
            </w:r>
          </w:p>
        </w:tc>
        <w:tc>
          <w:tcPr>
            <w:tcW w:type="dxa" w:w="549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Player 可兼任，但 Office 实体永远六个。</w:t>
            </w:r>
          </w:p>
        </w:tc>
      </w:tr>
      <w:tr>
        <w:trPr>
          <w:cantSplit/>
        </w:trPr>
        <w:tc>
          <w:tcPr>
            <w:tcW w:type="dxa" w:w="11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R092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Approval 记录按 Office 存储</w:t>
            </w:r>
          </w:p>
        </w:tc>
        <w:tc>
          <w:tcPr>
            <w:tcW w:type="dxa" w:w="549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不得以 required_users 代替 required_offices。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R093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同一玩家兼任多个 Office 不得 auto-approve</w:t>
            </w:r>
          </w:p>
        </w:tc>
        <w:tc>
          <w:tcPr>
            <w:tcW w:type="dxa" w:w="549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每个 Required Office 必须生成独立 approval record。</w:t>
            </w:r>
          </w:p>
        </w:tc>
      </w:tr>
      <w:tr>
        <w:trPr>
          <w:cantSplit/>
        </w:trPr>
        <w:tc>
          <w:tcPr>
            <w:tcW w:type="dxa" w:w="11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R094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server 端必须重复验证权限</w:t>
            </w:r>
          </w:p>
        </w:tc>
        <w:tc>
          <w:tcPr>
            <w:tcW w:type="dxa" w:w="549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不能只靠隐藏按钮。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R095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Political Capital 与经济公式隔离</w:t>
            </w:r>
          </w:p>
        </w:tc>
        <w:tc>
          <w:tcPr>
            <w:tcW w:type="dxa" w:w="549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只能用于治理、改革、紧急权力和政治行动。</w:t>
            </w:r>
          </w:p>
        </w:tc>
      </w:tr>
      <w:tr>
        <w:trPr>
          <w:cantSplit/>
        </w:trPr>
        <w:tc>
          <w:tcPr>
            <w:tcW w:type="dxa" w:w="11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R096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Credibility 只能由历史行为派生</w:t>
            </w:r>
          </w:p>
        </w:tc>
        <w:tc>
          <w:tcPr>
            <w:tcW w:type="dxa" w:w="549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不得提供 Increase Credibility 操作。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R097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Captain strategy 不得直接给 productivity/GDP buff</w:t>
            </w:r>
          </w:p>
        </w:tc>
        <w:tc>
          <w:tcPr>
            <w:tcW w:type="dxa" w:w="549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只能改变目标、优先级、审批、评分 benchmark 和承诺。</w:t>
            </w:r>
          </w:p>
        </w:tc>
      </w:tr>
      <w:tr>
        <w:trPr>
          <w:cantSplit/>
        </w:trPr>
        <w:tc>
          <w:tcPr>
            <w:tcW w:type="dxa" w:w="11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R098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RLS 不得因开发便利关闭</w:t>
            </w:r>
          </w:p>
        </w:tc>
        <w:tc>
          <w:tcPr>
            <w:tcW w:type="dxa" w:w="549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Season 新表必须定义最小权限访问策略。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R099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秘密信息必须数据库/API 层隔离</w:t>
            </w:r>
          </w:p>
        </w:tc>
        <w:tc>
          <w:tcPr>
            <w:tcW w:type="dxa" w:w="5499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Classified Technology、Negotiation Draft、Cabinet Brief、Treasury/CB detailed data 不能仅前端隐藏。</w:t>
            </w:r>
          </w:p>
        </w:tc>
      </w:tr>
      <w:tr>
        <w:trPr>
          <w:cantSplit/>
        </w:trPr>
        <w:tc>
          <w:tcPr>
            <w:tcW w:type="dxa" w:w="119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R100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Admin 不能在正式模式绕过物理法则</w:t>
            </w:r>
          </w:p>
        </w:tc>
        <w:tc>
          <w:tcPr>
            <w:tcW w:type="dxa" w:w="5499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Shock 应修改原因；直接 set GDP/Inflation 只允许 isolated debug tooling，且不得进入正式 scoring。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附录 B：Source of Truth Registry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3288"/>
            <w:shd w:fill="17203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Domain</w:t>
            </w:r>
          </w:p>
        </w:tc>
        <w:tc>
          <w:tcPr>
            <w:tcW w:type="dxa" w:w="3118"/>
            <w:shd w:fill="17203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Authoritative Owner</w:t>
            </w:r>
          </w:p>
        </w:tc>
        <w:tc>
          <w:tcPr>
            <w:tcW w:type="dxa" w:w="3118"/>
            <w:shd w:fill="17203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禁止的重复真相</w:t>
            </w:r>
          </w:p>
        </w:tc>
      </w:tr>
      <w:tr>
        <w:trPr>
          <w:cantSplit/>
        </w:trPr>
        <w:tc>
          <w:tcPr>
            <w:tcW w:type="dxa" w:w="328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Population</w:t>
            </w:r>
          </w:p>
        </w:tc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Population Engine</w:t>
            </w:r>
          </w:p>
        </w:tc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任何 Office/client/cache 独立维护同义 authoritative field</w:t>
            </w:r>
          </w:p>
        </w:tc>
      </w:tr>
      <w:tr>
        <w:trPr>
          <w:cantSplit/>
        </w:trPr>
        <w:tc>
          <w:tcPr>
            <w:tcW w:type="dxa" w:w="328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Employment / Unemployment</w:t>
            </w:r>
          </w:p>
        </w:tc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Labour &amp; Wage Engine</w:t>
            </w:r>
          </w:p>
        </w:tc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任何 Office/client/cache 独立维护同义 authoritative field</w:t>
            </w:r>
          </w:p>
        </w:tc>
      </w:tr>
      <w:tr>
        <w:trPr>
          <w:cantSplit/>
        </w:trPr>
        <w:tc>
          <w:tcPr>
            <w:tcW w:type="dxa" w:w="328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Skill Stock</w:t>
            </w:r>
          </w:p>
        </w:tc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Education &amp; Human Capital + Labour Engine 按定义交接</w:t>
            </w:r>
          </w:p>
        </w:tc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任何 Office/client/cache 独立维护同义 authoritative field</w:t>
            </w:r>
          </w:p>
        </w:tc>
      </w:tr>
      <w:tr>
        <w:trPr>
          <w:cantSplit/>
        </w:trPr>
        <w:tc>
          <w:tcPr>
            <w:tcW w:type="dxa" w:w="328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Education Seats / Graduates</w:t>
            </w:r>
          </w:p>
        </w:tc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Education Engine</w:t>
            </w:r>
          </w:p>
        </w:tc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任何 Office/client/cache 独立维护同义 authoritative field</w:t>
            </w:r>
          </w:p>
        </w:tc>
      </w:tr>
      <w:tr>
        <w:trPr>
          <w:cantSplit/>
        </w:trPr>
        <w:tc>
          <w:tcPr>
            <w:tcW w:type="dxa" w:w="328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Healthcare Capacity</w:t>
            </w:r>
          </w:p>
        </w:tc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Healthcare Engine</w:t>
            </w:r>
          </w:p>
        </w:tc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任何 Office/client/cache 独立维护同义 authoritative field</w:t>
            </w:r>
          </w:p>
        </w:tc>
      </w:tr>
      <w:tr>
        <w:trPr>
          <w:cantSplit/>
        </w:trPr>
        <w:tc>
          <w:tcPr>
            <w:tcW w:type="dxa" w:w="328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Housing Units / Gap</w:t>
            </w:r>
          </w:p>
        </w:tc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Housing Engine</w:t>
            </w:r>
          </w:p>
        </w:tc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任何 Office/client/cache 独立维护同义 authoritative field</w:t>
            </w:r>
          </w:p>
        </w:tc>
      </w:tr>
      <w:tr>
        <w:trPr>
          <w:cantSplit/>
        </w:trPr>
        <w:tc>
          <w:tcPr>
            <w:tcW w:type="dxa" w:w="328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Police Capacity / Crime Backlog</w:t>
            </w:r>
          </w:p>
        </w:tc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Public Safety Engine</w:t>
            </w:r>
          </w:p>
        </w:tc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任何 Office/client/cache 独立维护同义 authoritative field</w:t>
            </w:r>
          </w:p>
        </w:tc>
      </w:tr>
      <w:tr>
        <w:trPr>
          <w:cantSplit/>
        </w:trPr>
        <w:tc>
          <w:tcPr>
            <w:tcW w:type="dxa" w:w="328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Geological Resource</w:t>
            </w:r>
          </w:p>
        </w:tc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Resource Engine</w:t>
            </w:r>
          </w:p>
        </w:tc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任何 Office/client/cache 独立维护同义 authoritative field</w:t>
            </w:r>
          </w:p>
        </w:tc>
      </w:tr>
      <w:tr>
        <w:trPr>
          <w:cantSplit/>
        </w:trPr>
        <w:tc>
          <w:tcPr>
            <w:tcW w:type="dxa" w:w="328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Commodity Inventory</w:t>
            </w:r>
          </w:p>
        </w:tc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Resource &amp; Inventory Engine</w:t>
            </w:r>
          </w:p>
        </w:tc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任何 Office/client/cache 独立维护同义 authoritative field</w:t>
            </w:r>
          </w:p>
        </w:tc>
      </w:tr>
      <w:tr>
        <w:trPr>
          <w:cantSplit/>
        </w:trPr>
        <w:tc>
          <w:tcPr>
            <w:tcW w:type="dxa" w:w="328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Energy Generation</w:t>
            </w:r>
          </w:p>
        </w:tc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Energy Engine</w:t>
            </w:r>
          </w:p>
        </w:tc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任何 Office/client/cache 独立维护同义 authoritative field</w:t>
            </w:r>
          </w:p>
        </w:tc>
      </w:tr>
      <w:tr>
        <w:trPr>
          <w:cantSplit/>
        </w:trPr>
        <w:tc>
          <w:tcPr>
            <w:tcW w:type="dxa" w:w="328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Industrial Output</w:t>
            </w:r>
          </w:p>
        </w:tc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Production Engine</w:t>
            </w:r>
          </w:p>
        </w:tc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任何 Office/client/cache 独立维护同义 authoritative field</w:t>
            </w:r>
          </w:p>
        </w:tc>
      </w:tr>
      <w:tr>
        <w:trPr>
          <w:cantSplit/>
        </w:trPr>
        <w:tc>
          <w:tcPr>
            <w:tcW w:type="dxa" w:w="328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Technology Rights</w:t>
            </w:r>
          </w:p>
        </w:tc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Technology &amp; R&amp;D Engine</w:t>
            </w:r>
          </w:p>
        </w:tc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任何 Office/client/cache 独立维护同义 authoritative field</w:t>
            </w:r>
          </w:p>
        </w:tc>
      </w:tr>
      <w:tr>
        <w:trPr>
          <w:cantSplit/>
        </w:trPr>
        <w:tc>
          <w:tcPr>
            <w:tcW w:type="dxa" w:w="328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 Progress / Capacity Creation</w:t>
            </w:r>
          </w:p>
        </w:tc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 &amp; Infrastructure Engine</w:t>
            </w:r>
          </w:p>
        </w:tc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任何 Office/client/cache 独立维护同义 authoritative field</w:t>
            </w:r>
          </w:p>
        </w:tc>
      </w:tr>
      <w:tr>
        <w:trPr>
          <w:cantSplit/>
        </w:trPr>
        <w:tc>
          <w:tcPr>
            <w:tcW w:type="dxa" w:w="328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Household Income / Consumption</w:t>
            </w:r>
          </w:p>
        </w:tc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Household &amp; Demand Engine</w:t>
            </w:r>
          </w:p>
        </w:tc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任何 Office/client/cache 独立维护同义 authoritative field</w:t>
            </w:r>
          </w:p>
        </w:tc>
      </w:tr>
      <w:tr>
        <w:trPr>
          <w:cantSplit/>
        </w:trPr>
        <w:tc>
          <w:tcPr>
            <w:tcW w:type="dxa" w:w="328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Tax Revenue / Treasury Cash</w:t>
            </w:r>
          </w:p>
        </w:tc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Fiscal &amp; Treasury Ledger</w:t>
            </w:r>
          </w:p>
        </w:tc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任何 Office/client/cache 独立维护同义 authoritative field</w:t>
            </w:r>
          </w:p>
        </w:tc>
      </w:tr>
      <w:tr>
        <w:trPr>
          <w:cantSplit/>
        </w:trPr>
        <w:tc>
          <w:tcPr>
            <w:tcW w:type="dxa" w:w="328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Government Debt</w:t>
            </w:r>
          </w:p>
        </w:tc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Debt sub-ledger in Fiscal Engine</w:t>
            </w:r>
          </w:p>
        </w:tc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任何 Office/client/cache 独立维护同义 authoritative field</w:t>
            </w:r>
          </w:p>
        </w:tc>
      </w:tr>
      <w:tr>
        <w:trPr>
          <w:cantSplit/>
        </w:trPr>
        <w:tc>
          <w:tcPr>
            <w:tcW w:type="dxa" w:w="328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Bank Loans / Deposits</w:t>
            </w:r>
          </w:p>
        </w:tc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Banking Ledger</w:t>
            </w:r>
          </w:p>
        </w:tc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任何 Office/client/cache 独立维护同义 authoritative field</w:t>
            </w:r>
          </w:p>
        </w:tc>
      </w:tr>
      <w:tr>
        <w:trPr>
          <w:cantSplit/>
        </w:trPr>
        <w:tc>
          <w:tcPr>
            <w:tcW w:type="dxa" w:w="328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Monetary Base / M1 / M2</w:t>
            </w:r>
          </w:p>
        </w:tc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Monetary Engine derived from ledgers</w:t>
            </w:r>
          </w:p>
        </w:tc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任何 Office/client/cache 独立维护同义 authoritative field</w:t>
            </w:r>
          </w:p>
        </w:tc>
      </w:tr>
      <w:tr>
        <w:trPr>
          <w:cantSplit/>
        </w:trPr>
        <w:tc>
          <w:tcPr>
            <w:tcW w:type="dxa" w:w="328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Official Reserves</w:t>
            </w:r>
          </w:p>
        </w:tc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Central Bank Ledger</w:t>
            </w:r>
          </w:p>
        </w:tc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任何 Office/client/cache 独立维护同义 authoritative field</w:t>
            </w:r>
          </w:p>
        </w:tc>
      </w:tr>
      <w:tr>
        <w:trPr>
          <w:cantSplit/>
        </w:trPr>
        <w:tc>
          <w:tcPr>
            <w:tcW w:type="dxa" w:w="328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Tariff / Quota / Treaty Rules</w:t>
            </w:r>
          </w:p>
        </w:tc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Trade Rules Engine</w:t>
            </w:r>
          </w:p>
        </w:tc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任何 Office/client/cache 独立维护同义 authoritative field</w:t>
            </w:r>
          </w:p>
        </w:tc>
      </w:tr>
      <w:tr>
        <w:trPr>
          <w:cantSplit/>
        </w:trPr>
        <w:tc>
          <w:tcPr>
            <w:tcW w:type="dxa" w:w="328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Contract Obligations</w:t>
            </w:r>
          </w:p>
        </w:tc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Contract Engine</w:t>
            </w:r>
          </w:p>
        </w:tc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任何 Office/client/cache 独立维护同义 authoritative field</w:t>
            </w:r>
          </w:p>
        </w:tc>
      </w:tr>
      <w:tr>
        <w:trPr>
          <w:cantSplit/>
        </w:trPr>
        <w:tc>
          <w:tcPr>
            <w:tcW w:type="dxa" w:w="328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Cross-Border Delivered Trade</w:t>
            </w:r>
          </w:p>
        </w:tc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Cross-Border Settlement</w:t>
            </w:r>
          </w:p>
        </w:tc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任何 Office/client/cache 独立维护同义 authoritative field</w:t>
            </w:r>
          </w:p>
        </w:tc>
      </w:tr>
      <w:tr>
        <w:trPr>
          <w:cantSplit/>
        </w:trPr>
        <w:tc>
          <w:tcPr>
            <w:tcW w:type="dxa" w:w="328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FX Rate</w:t>
            </w:r>
          </w:p>
        </w:tc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FX Engine</w:t>
            </w:r>
          </w:p>
        </w:tc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任何 Office/client/cache 独立维护同义 authoritative field</w:t>
            </w:r>
          </w:p>
        </w:tc>
      </w:tr>
      <w:tr>
        <w:trPr>
          <w:cantSplit/>
        </w:trPr>
        <w:tc>
          <w:tcPr>
            <w:tcW w:type="dxa" w:w="328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GDP / CPI / Inflation / Current Account</w:t>
            </w:r>
          </w:p>
        </w:tc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National Accounts Engine</w:t>
            </w:r>
          </w:p>
        </w:tc>
        <w:tc>
          <w:tcPr>
            <w:tcW w:type="dxa" w:w="311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任何 Office/client/cache 独立维护同义 authoritative field</w:t>
            </w:r>
          </w:p>
        </w:tc>
      </w:tr>
      <w:tr>
        <w:trPr>
          <w:cantSplit/>
        </w:trPr>
        <w:tc>
          <w:tcPr>
            <w:tcW w:type="dxa" w:w="328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Risk / Score</w:t>
            </w:r>
          </w:p>
        </w:tc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Risk &amp; Scoring Engine</w:t>
            </w:r>
          </w:p>
        </w:tc>
        <w:tc>
          <w:tcPr>
            <w:tcW w:type="dxa" w:w="311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任何 Office/client/cache 独立维护同义 authoritative field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附录 C：Office 与 Engine 权限矩阵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1701"/>
            <w:shd w:fill="17203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Office</w:t>
            </w:r>
          </w:p>
        </w:tc>
        <w:tc>
          <w:tcPr>
            <w:tcW w:type="dxa" w:w="2494"/>
            <w:shd w:fill="17203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主要读取</w:t>
            </w:r>
          </w:p>
        </w:tc>
        <w:tc>
          <w:tcPr>
            <w:tcW w:type="dxa" w:w="2835"/>
            <w:shd w:fill="17203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可发起写入</w:t>
            </w:r>
          </w:p>
        </w:tc>
        <w:tc>
          <w:tcPr>
            <w:tcW w:type="dxa" w:w="2494"/>
            <w:shd w:fill="17203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禁止直接写入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Captain</w:t>
            </w:r>
          </w:p>
        </w:tc>
        <w:tc>
          <w:tcPr>
            <w:tcW w:type="dxa" w:w="249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Governance / Risk summaries / approvals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Strategy, cabinet agenda, political actions</w:t>
            </w:r>
          </w:p>
        </w:tc>
        <w:tc>
          <w:tcPr>
            <w:tcW w:type="dxa" w:w="249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不得直接写 fiscal/monetary/production/social authoritative state</w:t>
            </w:r>
          </w:p>
        </w:tc>
      </w:tr>
      <w:tr>
        <w:trPr>
          <w:cantSplit/>
        </w:trPr>
        <w:tc>
          <w:tcPr>
            <w:tcW w:type="dxa" w:w="170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Central Bank</w:t>
            </w:r>
          </w:p>
        </w:tc>
        <w:tc>
          <w:tcPr>
            <w:tcW w:type="dxa" w:w="249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Banking/Monetary, FX, CB ledger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Rates, OMO, reserve tools, FX intervention</w:t>
            </w:r>
          </w:p>
        </w:tc>
        <w:tc>
          <w:tcPr>
            <w:tcW w:type="dxa" w:w="249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不得写 Treasury、trade contracts、production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Finance</w:t>
            </w:r>
          </w:p>
        </w:tc>
        <w:tc>
          <w:tcPr>
            <w:tcW w:type="dxa" w:w="249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Fiscal/Treasury/Debt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Tax, budget, debt, guarantees, payment authority</w:t>
            </w:r>
          </w:p>
        </w:tc>
        <w:tc>
          <w:tcPr>
            <w:tcW w:type="dxa" w:w="249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不得选择 project physical design 或 CB policy</w:t>
            </w:r>
          </w:p>
        </w:tc>
      </w:tr>
      <w:tr>
        <w:trPr>
          <w:cantSplit/>
        </w:trPr>
        <w:tc>
          <w:tcPr>
            <w:tcW w:type="dxa" w:w="170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Trade</w:t>
            </w:r>
          </w:p>
        </w:tc>
        <w:tc>
          <w:tcPr>
            <w:tcW w:type="dxa" w:w="249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Trade/Contract/Global Market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Tariff, quota, contracts, international negotiation</w:t>
            </w:r>
          </w:p>
        </w:tc>
        <w:tc>
          <w:tcPr>
            <w:tcW w:type="dxa" w:w="249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不得写 domestic production 或 official reserves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Industry</w:t>
            </w:r>
          </w:p>
        </w:tc>
        <w:tc>
          <w:tcPr>
            <w:tcW w:type="dxa" w:w="249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Resource/Energy/Production/Technology/Project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projects, production targets, R&amp;D, resource development</w:t>
            </w:r>
          </w:p>
        </w:tc>
        <w:tc>
          <w:tcPr>
            <w:tcW w:type="dxa" w:w="2494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不得写 Treasury、tariff、labour policy</w:t>
            </w:r>
          </w:p>
        </w:tc>
      </w:tr>
      <w:tr>
        <w:trPr>
          <w:cantSplit/>
        </w:trPr>
        <w:tc>
          <w:tcPr>
            <w:tcW w:type="dxa" w:w="1701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</w:t>
            </w:r>
          </w:p>
        </w:tc>
        <w:tc>
          <w:tcPr>
            <w:tcW w:type="dxa" w:w="249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Population/Labour/Education/Healthcare/Housing/Public Safety</w:t>
            </w:r>
          </w:p>
        </w:tc>
        <w:tc>
          <w:tcPr>
            <w:tcW w:type="dxa" w:w="2835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minimum wage, training, education allocation, migration, welfare, safety</w:t>
            </w:r>
          </w:p>
        </w:tc>
        <w:tc>
          <w:tcPr>
            <w:tcW w:type="dxa" w:w="2494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不得写 tax/debt/production/FX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附录 D：Required Invariant Test Suites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2948"/>
            <w:shd w:fill="17203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Suite</w:t>
            </w:r>
          </w:p>
        </w:tc>
        <w:tc>
          <w:tcPr>
            <w:tcW w:type="dxa" w:w="6576"/>
            <w:shd w:fill="17203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最低断言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Commodity Conservation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任一商品任一国家 Opening + Production + Imports - Consumption - Exports - Losses = Closing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Resource Conservation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Initial geological endowment 永不增加；exploration 仅转移 undiscovered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Population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人口恒等式和 labour population subset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Skill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无 programme completion/migration 时 skill stock 不凭空增加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未满足 funding/material/labour/technology/approval 时不能 operational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Banking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每个 posting 后 balance sheet 平衡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Treasury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未支付不能 marked paid；cash flow 对账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Cross-border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卖方减少 = 买方 received / transit 状态，支付双方一致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Contract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version/approval invalidation/idempotency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Time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所有 due event 使用 simulation clock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National Accounts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GDP reconciliation and X/M matching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Security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RLS/office/classified access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Concurrency</w:t>
            </w:r>
          </w:p>
        </w:tc>
        <w:tc>
          <w:tcPr>
            <w:tcW w:type="dxa" w:w="657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stale version fails; retry idempotent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Regression</w:t>
            </w:r>
          </w:p>
        </w:tc>
        <w:tc>
          <w:tcPr>
            <w:tcW w:type="dxa" w:w="657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existing World Simulation critical flows unchanged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附录 E：错误码与 Fail-Closed 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3628"/>
            <w:shd w:fill="17203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错误</w:t>
            </w:r>
          </w:p>
        </w:tc>
        <w:tc>
          <w:tcPr>
            <w:tcW w:type="dxa" w:w="5896"/>
            <w:shd w:fill="17203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默认行为</w:t>
            </w:r>
          </w:p>
        </w:tc>
      </w:tr>
      <w:tr>
        <w:trPr>
          <w:cantSplit/>
        </w:trPr>
        <w:tc>
          <w:tcPr>
            <w:tcW w:type="dxa" w:w="362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VERSION_CONFLICT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对象版本已变化，客户端必须重新读取；不得自动降级为成功。</w:t>
            </w:r>
          </w:p>
        </w:tc>
      </w:tr>
      <w:tr>
        <w:trPr>
          <w:cantSplit/>
        </w:trPr>
        <w:tc>
          <w:tcPr>
            <w:tcW w:type="dxa" w:w="362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INSUFFICIENT_STOCK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实体商品/资源不足；不得自动降级为成功。</w:t>
            </w:r>
          </w:p>
        </w:tc>
      </w:tr>
      <w:tr>
        <w:trPr>
          <w:cantSplit/>
        </w:trPr>
        <w:tc>
          <w:tcPr>
            <w:tcW w:type="dxa" w:w="362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INSUFFICIENT_TREASURY_CASH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政府现金不足；不得自动降级为成功。</w:t>
            </w:r>
          </w:p>
        </w:tc>
      </w:tr>
      <w:tr>
        <w:trPr>
          <w:cantSplit/>
        </w:trPr>
        <w:tc>
          <w:tcPr>
            <w:tcW w:type="dxa" w:w="362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INSUFFICIENT_BANK_LIQUIDITY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银行/支付结算不足；不得自动降级为成功。</w:t>
            </w:r>
          </w:p>
        </w:tc>
      </w:tr>
      <w:tr>
        <w:trPr>
          <w:cantSplit/>
        </w:trPr>
        <w:tc>
          <w:tcPr>
            <w:tcW w:type="dxa" w:w="362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MISSING_REQUIRED_APPROVAL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Required Office 未完成；不得自动降级为成功。</w:t>
            </w:r>
          </w:p>
        </w:tc>
      </w:tr>
      <w:tr>
        <w:trPr>
          <w:cantSplit/>
        </w:trPr>
        <w:tc>
          <w:tcPr>
            <w:tcW w:type="dxa" w:w="362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PERMISSION_DENIED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用户无 Office / Country 权限；不得自动降级为成功。</w:t>
            </w:r>
          </w:p>
        </w:tc>
      </w:tr>
      <w:tr>
        <w:trPr>
          <w:cantSplit/>
        </w:trPr>
        <w:tc>
          <w:tcPr>
            <w:tcW w:type="dxa" w:w="362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INVALID_STATE_TRANSITION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对象当前状态不允许操作；不得自动降级为成功。</w:t>
            </w:r>
          </w:p>
        </w:tc>
      </w:tr>
      <w:tr>
        <w:trPr>
          <w:cantSplit/>
        </w:trPr>
        <w:tc>
          <w:tcPr>
            <w:tcW w:type="dxa" w:w="362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UNIT_MISMATCH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单位或维度不一致；不得自动降级为成功。</w:t>
            </w:r>
          </w:p>
        </w:tc>
      </w:tr>
      <w:tr>
        <w:trPr>
          <w:cantSplit/>
        </w:trPr>
        <w:tc>
          <w:tcPr>
            <w:tcW w:type="dxa" w:w="362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LEDGER_IMBALANCE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资产负债或交易分录不平；不得自动降级为成功。</w:t>
            </w:r>
          </w:p>
        </w:tc>
      </w:tr>
      <w:tr>
        <w:trPr>
          <w:cantSplit/>
        </w:trPr>
        <w:tc>
          <w:tcPr>
            <w:tcW w:type="dxa" w:w="362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NATIONAL_ACCOUNTS_RECONCILIATION_ERROR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GDP / accounts 对账失败；不得自动降级为成功。</w:t>
            </w:r>
          </w:p>
        </w:tc>
      </w:tr>
      <w:tr>
        <w:trPr>
          <w:cantSplit/>
        </w:trPr>
        <w:tc>
          <w:tcPr>
            <w:tcW w:type="dxa" w:w="362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DUPLICATE_COMMAND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幂等键已处理；不得自动降级为成功。</w:t>
            </w:r>
          </w:p>
        </w:tc>
      </w:tr>
      <w:tr>
        <w:trPr>
          <w:cantSplit/>
        </w:trPr>
        <w:tc>
          <w:tcPr>
            <w:tcW w:type="dxa" w:w="362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EVENT_ALREADY_PROCESSED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Scheduled Event 重复；不得自动降级为成功。</w:t>
            </w:r>
          </w:p>
        </w:tc>
      </w:tr>
      <w:tr>
        <w:trPr>
          <w:cantSplit/>
        </w:trPr>
        <w:tc>
          <w:tcPr>
            <w:tcW w:type="dxa" w:w="3628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CLASSIFIED_ACCESS_DENIED</w:t>
            </w:r>
          </w:p>
        </w:tc>
        <w:tc>
          <w:tcPr>
            <w:tcW w:type="dxa" w:w="5896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秘密信息无访问权；不得自动降级为成功。</w:t>
            </w:r>
          </w:p>
        </w:tc>
      </w:tr>
      <w:tr>
        <w:trPr>
          <w:cantSplit/>
        </w:trPr>
        <w:tc>
          <w:tcPr>
            <w:tcW w:type="dxa" w:w="3628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CROSS_BORDER_SETTLEMENT_FAILED</w:t>
            </w:r>
          </w:p>
        </w:tc>
        <w:tc>
          <w:tcPr>
            <w:tcW w:type="dxa" w:w="5896"/>
            <w:shd w:fill="F8FAFD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跨国原子结算失败；不得自动降级为成功。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附录 F：Merge Checklist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已读取 Constitution 与受影响 Engine 规范。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已列出 Source of Truth 与读写边界。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无新的重复 authoritative field。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UI 无直接权威写入。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10x Simulation Clock 全部通过统一接口。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金额、比例、单位类型统一。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关键操作有 transaction。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retry 有 idempotency key。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并发有 version check。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Office permission + country + season + object state server-side 校验。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RLS 已新增/更新并测试。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classified data 在 API/DB 层隔离。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cross-border settlement 原子且双边对称。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resource/inventory/population/ledger invariants 通过。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project/technology/education/healthcare 不存在 direct buff。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GDP/CPI/derived indicators 只由 authoritative flows 计算。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Shock 不直接写宏观结果。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Score 不反向写经济状态。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Event Ledger append-only。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migration/backfill 已提供。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World Simulation regression 通过。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Realtime subscription scoped。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Debug command 无法进入 Production Season。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所有 P0 tests 未被 skip/削弱。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PR 产物清单完整。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FF1F2"/>
            <w:tcMar>
              <w:top w:w="110" w:type="dxa"/>
              <w:start w:w="145" w:type="dxa"/>
              <w:bottom w:w="110" w:type="dxa"/>
              <w:end w:w="14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B23A48"/>
                <w:sz w:val="18"/>
              </w:rPr>
              <w:t>FINAL MERGE LAW</w:t>
              <w:br/>
            </w:r>
            <w:r>
              <w:rPr>
                <w:rFonts w:ascii="Noto Sans CJK SC" w:hAnsi="Noto Sans CJK SC" w:eastAsia="Noto Sans CJK SC"/>
                <w:b w:val="0"/>
                <w:color w:val="263244"/>
                <w:sz w:val="18"/>
              </w:rPr>
              <w:t>如果一个实现“看起来能跑”，但违反守恒、账本、权限、Source of Truth、10x 时间、事务、幂等、版本、RLS 或跨国原子结算，它就不是可接受的 Season 1 实现。Codex 必须优先保持世界规则正确，再追求代码简洁和交付速度。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5" w:right="1049" w:bottom="935" w:left="1049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8758A"/>
        <w:sz w:val="14"/>
      </w:rPr>
      <w:t xml:space="preserve">EconMind OS Season 1 · Non-Negotiable Engineering Rules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/>
        <w:color w:val="68758A"/>
        <w:sz w:val="14"/>
      </w:rPr>
      <w:t>ECONMIND OS · CODEX IMPLEMENTATION CONSTITUTION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Noto Sans CJK SC" w:hAnsi="Noto Sans CJK SC" w:eastAsia="Noto Sans CJK SC"/>
      <w:color w:val="263244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20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6BF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8A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20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68758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EconMind OS Season 1 Codex Implementation Constitution</dc:title>
  <dc:subject>Non-negotiable Codex engineering constraints for the 70-country 10x World Engine</dc:subject>
  <dc:creator>EconMind OS</dc:creator>
  <cp:keywords>EconMind, Season 1, Codex, World Engine, invariants, architecture, Supabase, RLS, simulation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