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erif CJK SC" w:hAnsi="Noto Serif CJK SC" w:eastAsia="Noto Serif CJK SC"/>
          <w:b/>
          <w:color w:val="1F2937"/>
          <w:sz w:val="34"/>
        </w:rPr>
        <w:t>EconMind OS Season 1</w:t>
      </w:r>
    </w:p>
    <w:p>
      <w:pPr>
        <w:spacing w:before="300" w:after="200"/>
        <w:jc w:val="center"/>
      </w:pPr>
      <w:r>
        <w:rPr>
          <w:rFonts w:ascii="Noto Serif CJK SC" w:hAnsi="Noto Serif CJK SC" w:eastAsia="Noto Serif CJK SC"/>
          <w:b/>
          <w:color w:val="111111"/>
          <w:sz w:val="64"/>
        </w:rPr>
        <w:t>Central Bank Governor</w:t>
      </w:r>
    </w:p>
    <w:p>
      <w:pPr>
        <w:spacing w:after="280"/>
        <w:jc w:val="center"/>
      </w:pPr>
      <w:r>
        <w:rPr>
          <w:rFonts w:ascii="Noto Serif CJK SC" w:hAnsi="Noto Serif CJK SC" w:eastAsia="Noto Serif CJK SC"/>
          <w:b/>
          <w:color w:val="111111"/>
          <w:sz w:val="48"/>
        </w:rPr>
        <w:t>中央银行行长</w:t>
      </w:r>
    </w:p>
    <w:p>
      <w:pPr>
        <w:jc w:val="center"/>
      </w:pPr>
      <w:r>
        <w:rPr>
          <w:rFonts w:ascii="Noto Sans CJK SC" w:hAnsi="Noto Sans CJK SC" w:eastAsia="Noto Sans CJK SC"/>
          <w:color w:val="1F2937"/>
          <w:sz w:val="32"/>
        </w:rPr>
        <w:t>完整职能、账户、政策工具、交易流程与系统计算规范</w:t>
      </w:r>
    </w:p>
    <w:p>
      <w:pPr>
        <w:jc w:val="center"/>
      </w:pPr>
      <w:r>
        <w:rPr>
          <w:rFonts w:ascii="Noto Serif CJK SC" w:hAnsi="Noto Serif CJK SC" w:eastAsia="Noto Serif CJK SC"/>
          <w:i/>
          <w:color w:val="1F2937"/>
          <w:sz w:val="22"/>
        </w:rPr>
        <w:t>Full Function, Balance Sheet, Transaction, Authority &amp; Calculation Specification</w:t>
      </w:r>
    </w:p>
    <w:p>
      <w:pPr>
        <w:spacing w:before="1600"/>
        <w:jc w:val="center"/>
      </w:pPr>
      <w:r>
        <w:rPr>
          <w:rFonts w:ascii="Noto Serif CJK SC" w:hAnsi="Noto Serif CJK SC" w:eastAsia="Noto Serif CJK SC"/>
          <w:color w:val="1F2937"/>
          <w:sz w:val="21"/>
        </w:rPr>
        <w:t>Version: Season 1 Office Redesign Draft 1.0</w:t>
        <w:br/>
      </w:r>
      <w:r>
        <w:rPr>
          <w:rFonts w:ascii="Noto Serif CJK SC" w:hAnsi="Noto Serif CJK SC" w:eastAsia="Noto Serif CJK SC"/>
          <w:color w:val="1F2937"/>
          <w:sz w:val="21"/>
        </w:rPr>
        <w:t>Basis: Existing World Simulation Player Manual + Season 1 exact-value monetary-system redesign</w:t>
        <w:br/>
      </w:r>
      <w:r>
        <w:rPr>
          <w:rFonts w:ascii="Noto Serif CJK SC" w:hAnsi="Noto Serif CJK SC" w:eastAsia="Noto Serif CJK SC"/>
          <w:color w:val="1F2937"/>
          <w:sz w:val="21"/>
        </w:rPr>
        <w:t>Purpose: Product design / economic-engine specification / engineering handoff</w:t>
        <w:br/>
      </w:r>
    </w:p>
    <w:p>
      <w:r>
        <w:br w:type="page"/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文档使用说明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本文件用于定义 EconMind OS Season 1 中 Central Bank Governor / 中央银行行长的完整操作空间。它不是教学讲义，也不是功能举例清单，而是一个角色级产品与计算规范：文中列出的账户、字段、操作、权限、交易、审批、计算关系与日志均被视为该 Office 的完整功能边界。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355E95"/>
                <w:sz w:val="21"/>
              </w:rPr>
              <w:t>核心设计原则</w:t>
              <w:br/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所有现实中能够用货币金额、资产、负债、数量、利率、期限、汇率或可计算比例精确表示的对象，均以精确值存储与计算；不使用“外储强度 0-100”“金融稳定度 0-100”“流动性程度”等人造程度值作为底层经济变量。定性标签只允许作为 UI 提示，不参与经济公式。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本文件继承现有 World Simulation 中央行职责框架：通胀、利率、信贷、汇率、外汇储备、银行体系，以及 Policy Interest Rate、Inflation Target、Reserve Requirement、Open Market Operations、FX Intervention、Countercyclical Buffer、Emergency Liquidity、Lending Guidance 等工具。Season 1 将这些机制改写为精确账户和交易体系，并以 Targeted Refinancing Facility 替换抽象 Lending Guidance。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目录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1. Office 定位与权限边界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2. 精确货币系统的基础规则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3. 中央银行资产负债表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4. 货币总量与货币供应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5. 全国商业银行汇总资产负债表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6. 央行 Dashboard 与全部页面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7. 政策利率 Policy Interest Rate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8. 通胀目标与货币政策框架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9. Open Market Operations 公开市场操作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10. Reserve Requirement 存款准备金制度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11. 银行资本监管与 Countercyclical Buffer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12. Targeted Refinancing Facility 定向再融资工具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13. Emergency Liquidity Assistance 紧急流动性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14. 外汇市场、汇率与官方外汇储备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15. FX Intervention 与 Sterilisation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16. Official FX Allocation Request 官方外汇使用审批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17. Reserve Swap 储备互换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18. Treasury Account 与财政-货币接口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19. 资本流动、外债与金融制裁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20. 金融危机、银行处置与债务危机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21. Monetary Policy Statement 与 Forward Guidance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22. 央行信息优势、报告与预警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23. Shared Policies 与跨 Office 审批矩阵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24. 交易账本、计算顺序与数据一致性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25. 玩家权限、兼任、审计日志与通知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26. Central Bank Score 与国家护栏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27. 旧版功能迁移矩阵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28. UI/工程实现检查清单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1. Office 定位与权限边界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1.1 正式名称与系统 Role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720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固定定义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显示名称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Central Bank Governor / 中央银行行长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系统 Role ID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CENTRAL_BANK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角色性质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独立货币与金融稳定机构，不属于财政部的下属权限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核心目标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维持价格稳定、货币与支付体系可运行、银行体系具备流动性与资本缓冲、外汇与官方储备可持续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核心约束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所有操作必须通过真实账户、交易和资产负债表反映，不允许通过未记账的抽象增益直接修改宏观结果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1.2 Central Bank 独占政策权限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Policy Interest Rate / 政策利率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Inflation Target / 通胀目标及容忍区间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Open Market Purchase / 公开市场买入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Open Market Sale / 公开市场卖出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 Requirement / 存款准备金率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Base Capital Requirement / 基础资本充足要求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Countercyclical Capital Buffer / 逆周期资本缓冲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Targeted Refinancing Facility / 定向再融资工具的创建、参数与关闭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Emergency Liquidity Assistance / 紧急流动性工具的金额、利率、期限、抵押品与 haircut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 Intervention / 官方外汇市场干预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Sterilisation / 冲销操作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 Policy Statement / 货币政策声明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Forward Guidance / 前瞻指引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1.3 Central Bank 不得直接控制的政策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VAT / Personal Income Tax / Corporate Tax / Payroll Tax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政府支出总额与各预算部门拨款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财政赤字目标、普通政府债务发行的规模决策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关税、进口配额、出口限制、普通商品合同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产业补贴、产业项目、资源开采许可、R&amp;D 项目选择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最低工资、失业福利、住房补贴、养老金、移民政策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国家长期发展战略、国家优先目标、内阁议程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普通外交关系、普通贸易谈判和普通 FDI 审查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1.4 Central Bank 的联合权限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联合事项</w:t>
            </w:r>
          </w:p>
        </w:tc>
        <w:tc>
          <w:tcPr>
            <w:tcW w:type="dxa" w:w="475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Central Bank 权限</w:t>
            </w:r>
          </w:p>
        </w:tc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必须共同参与的 Office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Capital Controls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提供金融稳定判断；确认资本流出与外储影响；批准金融执行部分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Trade + Captain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Reserve Swap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确定金额、货币、期限、汇率/利率条件及资产负债表影响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Trade + Captain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Debt Restructuring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评估银行持债损失、流动性、汇率、外储和金融稳定后果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Finance + Captain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Bank Resolution with Fiscal Support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确认银行资本缺口与流动性缺口；提出处置规模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Finance + Captain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Direct Monetary Financing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决定是否提供央行直接融资及金额、期限、利率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Finance + Captain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Official Reserve Payment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批准或部分批准官方外储实际支出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提出申请的 Trade / Finance / Industry；达到战略阈值时 Captain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Sovereign FX Emergency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提供官方外汇、流动性与金融稳定方案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Finance + Trade + Captain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Financial Sanctions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执行金融结算、资产限制与支付通道措施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Trade + Captain</w:t>
            </w:r>
          </w:p>
        </w:tc>
      </w:tr>
    </w:tbl>
    <w:p>
      <w:pPr>
        <w:spacing w:after="20"/>
      </w:pP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2. 精确货币系统的基础规则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2.1 货币单位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对象</w:t>
            </w:r>
          </w:p>
        </w:tc>
        <w:tc>
          <w:tcPr>
            <w:tcW w:type="dxa" w:w="720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系统规则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Domestic Currency / 本币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每个国家拥有唯一 currency_code、currency_name、currency_symbol；国内账户、税收、工资、贷款、债券与政府支出均以本币计价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GCU / Global Currency Unit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Season 1 的统一国际结算与主要官方储备货币；跨国商品合同、官方储备、储备互换和多数外币债务以 GCU 计价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汇率报价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前端统一显示 1 GCU = X Local Currency；后台同时保存 reciprocal rate 供计算使用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金额存储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数据库使用整数最小货币单位或固定精度 decimal；禁止使用二进制 float 直接保存货币金额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显示精度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玩家界面根据规模自动显示 thousand / million / billion；底层数值不因显示缩写而丢失精度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模拟时间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所有交易记录 simulation_timestamp；期限、利息和到期均按模拟时间计算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2.2 货币与资产负债表恒等式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Central Bank Assets = Central Bank Liabilities + Central Bank Equity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Commercial Bank Assets = Commercial Bank Liabilities + Commercial Bank Equity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任何导致央行或银行体系资产、负债、资本发生变化的操作，必须创建至少一组平衡的 debit/credit 账目。任何不平衡交易不得提交为正式世界事件。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2.3 Stock 与 Flow 的严格区分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类型</w:t>
            </w:r>
          </w:p>
        </w:tc>
        <w:tc>
          <w:tcPr>
            <w:tcW w:type="dxa" w:w="345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定义</w:t>
            </w:r>
          </w:p>
        </w:tc>
        <w:tc>
          <w:tcPr>
            <w:tcW w:type="dxa" w:w="475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系统处理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Stock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某一时点存在的余额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Foreign Reserves、Currency in Circulation、Bank Reserves、Loans、Deposits、Government Bonds、Equity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Flow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一个时间区间内发生的变化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Tax Payments、Government Spending、Exports、Imports、Capital Inflows、Loan Creation、Loan Repayment、Interest Payments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Derived Ratio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由真实余额/流量计算出的比例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NPL Ratio、Capital Ratio、Reserve Requirement Fulfilment、Import Cover、Credit Growth、Real Policy Rate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2.4 禁止作为底层状态的虚拟指标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 Strength 0-100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Liquidity Strength 0-100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Financial Stability 0-100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Currency Pressure 0-100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Banking Confidence 0-100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 Tightness 0-100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Lending Guidance 0-100 或占总信贷的抽象强度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 Intervention Strength 0-100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Emergency Liquidity Strength 0-100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允许系统根据真实数据在 UI 中显示 NORMAL / WATCH / STRESSED / CRITICAL 等标签，但标签只能由底层精确数值派生，不能反向进入经济计算。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3. 中央银行资产负债表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3.1 资产端全部科目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资产科目</w:t>
            </w:r>
          </w:p>
        </w:tc>
        <w:tc>
          <w:tcPr>
            <w:tcW w:type="dxa" w:w="669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定义与计入规则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FX Cash &amp; Deposits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央行持有的 GCU 现金与可立即动用存款；计入 Gross Reserves 与 Usable Reserves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Foreign Reserve Securities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以 GCU 计价、可用于储备管理的高流动性外国证券；计入 Gross Reserves，按市场价值重估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Reserve Swap Receivables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他国央行因储备互换欠本国央行的外币本金及应计利息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Gold / Other Reserve Assets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若该国家初始条件配置该资产，则按 GCU 市值计价；Season 1 不允许玩家主动开采或购买未启用的储备资产类别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Domestic Government Securities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央行通过 OMO 在二级市场持有的本国政府债券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Regular Refinancing Loans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商业银行使用 Targeted Refinancing Facility 后形成的央行贷款资产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Emergency Liquidity Loans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ELA 对商业银行形成的央行贷款资产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Monetary Financing Claims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仅在联合批准的 Direct Monetary Financing 中形成的对政府债权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Accrued Interest Receivable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尚未结算的银行贷款、政府债权、外汇资产应收利息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Other Central Bank Assets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系统预留科目；不得由玩家手动添加余额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3.2 负债端全部科目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负债科目</w:t>
            </w:r>
          </w:p>
        </w:tc>
        <w:tc>
          <w:tcPr>
            <w:tcW w:type="dxa" w:w="669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定义与计入规则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Currency in Circulation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居民与企业持有的实体/流通本币；计入 Monetary Base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Commercial Bank Reserve Accounts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商业银行在央行的准备金；计入 Monetary Base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Treasury / Government Deposit Account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财政部门在央行的政府账户余额，不计入公众持有货币供应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Central Bank Bills / Term Deposits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央行为吸收流动性发行或接受的央行票据/定期存款负债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Reserve Swap Payables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本国央行因储备互换欠他国央行的本金及应计利息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Accrued Interest Payable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央行对票据、存款、互换产生但尚未支付的利息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Other Central Bank Liabilities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系统预留科目，不允许玩家直接修改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3.3 Equity 全部科目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资本科目</w:t>
            </w:r>
          </w:p>
        </w:tc>
        <w:tc>
          <w:tcPr>
            <w:tcW w:type="dxa" w:w="669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Paid-in / Initial Central Bank Capital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国家初始化时设定的央行初始资本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Retained Earnings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央行已实现利息收入、交易收益与费用结余累计值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Valuation Reserve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外汇储备和外国证券因汇率/市价变化形成的未实现估值变化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Accumulated Losses</w:t>
            </w:r>
          </w:p>
        </w:tc>
        <w:tc>
          <w:tcPr>
            <w:tcW w:type="dxa" w:w="66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ELA 违约、资产减值、处置损失等形成的累计损失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3.4 每次操作后必须重新计算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Total Assets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Total Liabilities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Equity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Foreign Reserve Total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 Base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 Reserve Balance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Government Deposit Balance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Outstanding CB Lending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Outstanding Swap Assets / Liabilities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Accrued Interest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4. 货币总量与货币供应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4.1 基础变量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9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变量</w:t>
            </w:r>
          </w:p>
        </w:tc>
        <w:tc>
          <w:tcPr>
            <w:tcW w:type="dxa" w:w="10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符号</w:t>
            </w:r>
          </w:p>
        </w:tc>
        <w:tc>
          <w:tcPr>
            <w:tcW w:type="dxa" w:w="590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精确定义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Currency in Circulation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公众持有的流通本币余额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Commercial Bank Reserves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商业银行存于央行的准备金余额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Demand Deposits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可随时支付与转账的银行存款余额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Savings / Time Deposits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储蓄和定期存款余额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Monetary Base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MB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 + R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M1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M1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 + DD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M2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M2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M1 + SD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MB = C + R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M1 = C + DD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M2 = C + DD + SD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4.2 Currency in Circulation 的变化来源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商业银行以 Reserve Account 余额向央行兑换实体/流通货币：C 增加、R 等额减少；MB 不变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流通货币回存银行并由银行交回央行：C 减少、R 等额增加；MB 不变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央行不得通过独立按钮直接把 C 调整到目标值；C 的变化必须来自银行与公众的现金需求流程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4.3 M1/M2 的变化规则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商业银行发放新贷款并同时形成借款人存款时，Loans 与 Deposits 同额增加，M1/M2 根据存款类别上升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银行贷款偿还导致 Loans 与 Deposits 同额减少，M1/M2 下降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存款在 Demand 与 Savings/Time 之间转换只改变 M1 与存款结构，不自动改变 M2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央行 OMO 直接改变 Bank Reserves 与 Monetary Base，但 M1/M2 的后续变化取决于银行信贷、存款和资金流动，不得直接按固定乘数强制改写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5. 全国商业银行汇总资产负债表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Season 1 不模拟数百家独立银行。系统维护一个 National Commercial Banking Sector 汇总资产负债表，作为全体商业银行的合并视图；所有信贷、存款、准备金、资本与 NPL 均由该汇总部门核算。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5.1 银行资产端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Reserves at Central Bank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Cash / Settlement Assets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Household Consumer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Residential Mortgage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Agriculture &amp; Food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Mining &amp; Natural Resources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Energy &amp; Utilities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Manufacturing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Technology &amp; Semiconductor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Construction &amp; Infrastructure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Trade &amp; Logistics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Services &amp; SME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SOE / Public Enterprise Loans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Government Securities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Foreign Assets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Other Banking Assets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5.2 银行负债端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Demand Deposits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Savings Deposits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Time Deposits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Domestic Wholesale Funding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Foreign Borrowing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Regular Refinancing Borrowing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Emergency Liquidity Borrowing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Other Banking Liabilities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5.3 银行资本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Paid-in Bank Equity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Retained Earnings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Loan-loss Provisions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Accumulated Losses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5.4 信贷与 NPL 必须按同一行业分类保存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60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行业信贷类别</w:t>
            </w:r>
          </w:p>
        </w:tc>
        <w:tc>
          <w:tcPr>
            <w:tcW w:type="dxa" w:w="64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必须保存字段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Household Consumer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Residential Mortgage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Agriculture &amp; Food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Mining &amp; Natural Resources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Energy &amp; Utilities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Manufacturing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Technology &amp; Semiconductor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Construction &amp; Infrastructure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Trade &amp; Logistics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Services &amp; SME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SOE / Public Enterprise Loans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outstanding_loan_amount / new_lending_flow / repayment_flow / interest_rate / npl_amount / provisioning_amount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5.5 银行系统自动派生数值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NPL Ratio = Total NPL Amount / Total Loans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Required Capital = Risk-Weighted Assets × Total Capital Requirement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Capital Headroom = Actual Bank Equity - Required Capital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Required Reserves = Reservable Deposits × Reserve Requirement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Excess Reserves = Actual Reserves - Required Reserves</w:t>
            </w:r>
          </w:p>
        </w:tc>
      </w:tr>
    </w:tbl>
    <w:p>
      <w:pPr>
        <w:spacing w:after="20"/>
      </w:pP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6. Central Bank Dashboard 与全部页面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页面</w:t>
            </w:r>
          </w:p>
        </w:tc>
        <w:tc>
          <w:tcPr>
            <w:tcW w:type="dxa" w:w="511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必须显示的内容</w:t>
            </w:r>
          </w:p>
        </w:tc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允许操作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01 Overview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政策利率、通胀/核心通胀/预期通胀、实际利率、MB/M1/M2、银行准备金、FX、Gross/Usable Reserves、Import Cover、银行资本缺口/流动性缺口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跳转；无直接改值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02 Central Bank Balance Sheet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全部资产、负债、资本、各科目变化、历史交易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查看交易来源；导出/展开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03 Monetary Policy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Policy Rate、Inflation Target、Tolerance Band、OMO、Reserve Requirement、政策历史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发布利率、目标、OMO、准备金操作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04 Banking &amp; Credit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商业银行资产负债表、分行业信贷、NPL、资本、RWA、准备金、CB borrowing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资本监管、CCyB、定向再融资、ELA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05 FX &amp; Reserves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汇率、外汇流量、储备组成、已承诺外储、可用外储、Import Cover、干预历史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FX Intervention、Sterilisation、官方外储申请审批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06 Facilities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全部 Targeted Refinancing Facility、ELA、使用额、未偿余额、到期、抵押品、损失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创建/修改未启用工具、暂停新提款、关闭到期工具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07 Shared Decisions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Reserve Swap、Capital Controls、Debt Restructuring、Bank Resolution、Monetary Financing、Financial Sanctions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批准/拒绝/要求修改/提交联合意见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08 Reports &amp; Surveillance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Monetary Policy Report、Inflation Decomposition、银行与 FX 预警、预测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阅读；发布央行内部结论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09 Communication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Monetary Policy Statement、Forward Guidance、历史承诺与实现情况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发布声明和指引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10 Transaction &amp; Decision Log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全部正式交易、审批、参数修改、旧值/新值、actor、timestamp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只读审计</w:t>
            </w:r>
          </w:p>
        </w:tc>
      </w:tr>
    </w:tbl>
    <w:p>
      <w:pPr>
        <w:spacing w:after="20"/>
      </w:pP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7. Policy Interest Rate / 政策利率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7.1 可操作字段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216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类型/单位</w:t>
            </w:r>
          </w:p>
        </w:tc>
        <w:tc>
          <w:tcPr>
            <w:tcW w:type="dxa" w:w="489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current_policy_rate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% p.a.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系统当前正式政策利率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proposed_policy_rate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% p.a.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玩家输入精确新利率；Season 1 默认允许 -2.00% 至 20.00%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change_bp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basis points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系统自动计算 proposed - current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effective_time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simulation timestamp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发布后进入政策生命周期的正式时间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decision_note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text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可选内部说明；不改变经济效果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7.2 发布前必须展示的精确计算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Expected Inflation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Real Policy Rate = Proposed Policy Rate - Expected Inflation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Current Market Short-Term Rate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Average New Corporate Lending Rate 预估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Average New Mortgage Rate 预估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Government Bond Yield 预估变化方向与中央估计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对银行净息差、信贷需求、汇率需求/供给的模型传导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7.3 权限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可独立 Publish Monetary Decision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Captain 无 Approve / Reject / Edit 权限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Finance、Industry、Social、Trade 可提出 Coordination Request，但不能修改 proposed_policy_rate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同一玩家兼任其他 Office 时，发布利率动作仍以 CENTRAL_BANK office context 单独记录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8. Inflation Target 与货币政策框架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8.1 完整字段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144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单位</w:t>
            </w:r>
          </w:p>
        </w:tc>
        <w:tc>
          <w:tcPr>
            <w:tcW w:type="dxa" w:w="576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inflation_target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%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Season 1 默认 1.00%-8.00%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tolerance_lower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%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目标下限；必须小于或等于 target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tolerance_upper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%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目标上限；必须大于或等于 target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framework_start_time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simulation timestamp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新框架正式生效时间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review_time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simulation timestamp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系统生成下一次框架复核节点；不自动改变目标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change_reason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enum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STRUCTURAL_SHIFT / CRISIS_ACCOMMODATION / FRAMEWORK_REFORM / TEMPORARY_TOLERANCE_CHANGE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8.2 系统自动计算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Inflation Gap = Current Inflation - Inflation Target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Expected Inflation Gap = Expected Inflation - Inflation Target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Target Miss Duration = 连续超出 tolerance band 的模拟时间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Credibility 的目标履约贡献项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Bond Yield、FX expectation、wage/price setting 的预期传导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8.3 权限与约束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目标改变属于 Central Bank 独立制度决策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Captain 接收通知但不拥有 veto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Finance 接收 consultation event，以评估债务利息和预算后果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频繁改变目标由系统降低 Central Bank Credibility；玩家不能直接抵消该惩罚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9. Open Market Operations / 公开市场操作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9.1 前端操作仅允许两种交易方向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BUY_GOVERNMENT_SECURITIES：央行从二级市场买入本国政府证券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SELL_GOVERNMENT_SECURITIES：央行向二级市场卖出本国政府证券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9.2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172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单位</w:t>
            </w:r>
          </w:p>
        </w:tc>
        <w:tc>
          <w:tcPr>
            <w:tcW w:type="dxa" w:w="547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完整规则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operation_type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enum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BUY_GOVERNMENT_SECURITIES / SELL_GOVERNMENT_SECURITIES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face_value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交易标的票面金额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transaction_price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按当期市场价格计算的实际结算金额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security_id / maturity_bucket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id / days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用于识别被交易的政府证券批次或期限桶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settlement_time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simulation timestamp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完成结算时间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policy_note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text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可选说明，不改变会计结果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9.3 BUY 的会计分录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Central Bank Government Securities + Settlement Amount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Commercial Bank Reserves + Settlement Amount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Monetary Base + Settlement Amount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9.4 SELL 的会计分录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Central Bank Government Securities - Settlement Amount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Commercial Bank Reserves - Settlement Amount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Monetary Base - Settlement Amount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9.5 硬约束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SELL 金额不得超过央行实际持有且未受限的 Government Securities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交易后 Bank Reserves 不得出现负数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OMO 只能交易二级市场证券；不得通过 OMO 字段直接给 Treasury Account 增加余额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任何一次 OMO 必须产生 transaction ledger entries 和 world event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10. Reserve Requirement / 存款准备金制度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144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单位</w:t>
            </w:r>
          </w:p>
        </w:tc>
        <w:tc>
          <w:tcPr>
            <w:tcW w:type="dxa" w:w="561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reserve_requirement_rate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%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Season 1 默认允许 0.00%-30.00%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reservable_deposits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由 Demand Deposits + 被设定为应计准备金的存款类别自动汇总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required_reserves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Reservable Deposits × Reserve Requirement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actual_reserves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商业银行在央行 Reserve Account 的真实余额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excess_reserves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Actual Reserves - Required Reserves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reserve_shortfall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max(0, Required Reserves - Actual Reserves)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Required Reserves = Reservable Deposits × Reserve Requirement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Excess Reserves = Actual Reserves - Required Reserves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Reserve Shortfall = max(0, Required Reserves - Actual Reserves)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10.1 准备金不足处理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系统首先记录 Reserve Shortfall 实际金额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银行可通过市场资金、缩减信贷、出售流动资产或央行合格 facility 补足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持续短缺影响支付与新增信贷能力；不通过“银行稳定度扣分”代替真实余额约束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可通过 OMO、常规再融资工具或 ELA 提供不同性质的流动性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11. 银行资本监管与 Countercyclical Buffer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11.1 可操作监管参数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74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参数</w:t>
            </w:r>
          </w:p>
        </w:tc>
        <w:tc>
          <w:tcPr>
            <w:tcW w:type="dxa" w:w="216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单位</w:t>
            </w:r>
          </w:p>
        </w:tc>
        <w:tc>
          <w:tcPr>
            <w:tcW w:type="dxa" w:w="417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Season 1 默认操作区间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Base Capital Requirement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% of RWA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4.00%-20.00%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Countercyclical Capital Buffer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% of RWA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0.00%-5.00%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Total Capital Requirement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% of RWA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系统自动 = Base + CCyB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11.2 自动计算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Total Capital Requirement = Base Capital Requirement + CCyB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Required Capital = Risk-Weighted Assets × Total Capital Requirement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Capital Headroom = Actual Bank Equity - Required Capital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Capital Shortfall = max(0, Required Capital - Actual Bank Equity)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11.3 资本不足的真实约束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Capital Shortfall 为正时，银行无法按正常速度扩大风险资产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银行必须通过 retained earnings、资本注入、减少/出售风险资产或政府批准的 recapitalisation 修复资本缺口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Capital Shortfall 不得被 ELA 自动修复，因为 ELA 提供流动性而不是资本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央行可独立调整监管要求，但财政注资必须进入 Bank Resolution / Recapitalisation 联合流程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12. Targeted Refinancing Facility / 定向再融资工具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该功能完全替换旧版 Lending Guidance 抽象比例。央行不直接指定“总信贷的 X% 流向某产业”，而是创建一个有额度、利率、期限、合格行业、抵押品和实际使用额的再融资工具。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12.1 Facility 创建字段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</w:t>
            </w:r>
          </w:p>
        </w:tc>
        <w:tc>
          <w:tcPr>
            <w:tcW w:type="dxa" w:w="216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类型/单位</w:t>
            </w:r>
          </w:p>
        </w:tc>
        <w:tc>
          <w:tcPr>
            <w:tcW w:type="dxa" w:w="489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facility_name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text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工具名称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eligible_sector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enum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Agriculture &amp; Food / Mining &amp; Resources / Energy &amp; Utilities / Manufacturing / Technology &amp; Semiconductors / Construction &amp; Infrastructure / Trade &amp; Logistics / Services &amp; SMEs / SOE &amp; Public Enterprise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facility_limit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LC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最大可提款本金总额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facility_rate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% p.a.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商业银行向央行借款的利率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maximum_maturity_days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simulation days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单笔再融资最长到期日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bank_lending_rate_cap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% p.a. or null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若启用，则接受工具的银行对终端借款人的最高新贷利率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collateral_type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enum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GOVERNMENT_SECURITIES / ELIGIBLE_CORPORATE_LOANS / MIXED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haircut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%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抵押品折扣率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start_time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timestamp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工具开放时间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end_time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timestamp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停止新增提款时间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enum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DRAFT / OPEN / PAUSED / CLOSED / EXPIRED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12.2 Facility 实际余额字段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facility_limit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approved_drawdown_amount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utilised_amount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outstanding_principal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repaid_principal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accrued_interest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collateral_market_value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collateral_after_haircut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remaining_capacity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Remaining Capacity = Facility Limit - Outstanding Principal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Eligible Borrowing Capacity = Collateral Market Value × (1 - Haircut)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Actual Drawdown = min(Requested Amount, Remaining Capacity, Eligible Borrowing Capacity)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12.3 会计分录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Central Bank Regular Refinancing Loans + Actual Drawdown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Commercial Bank Reserves + Actual Drawdown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Commercial Bank Central Bank Borrowing + Actual Drawdown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12.4 还款与违约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到期按本金 + 应计利息结算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正常还款减少 CB loan asset、bank reserves、bank CB borrowing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未足额还款生成 overdue principal 和 default event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抵押品可按规则实现；最终未覆盖损失进入 Central Bank Accumulated Losses，不允许用抽象惩罚替代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13. Emergency Liquidity Assistance / 紧急流动性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13.1 ELA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</w:t>
            </w:r>
          </w:p>
        </w:tc>
        <w:tc>
          <w:tcPr>
            <w:tcW w:type="dxa" w:w="230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类型/单位</w:t>
            </w:r>
          </w:p>
        </w:tc>
        <w:tc>
          <w:tcPr>
            <w:tcW w:type="dxa" w:w="489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borrower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NATIONAL_BANKING_SECTOR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Season 1 汇总银行体系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principal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LC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实际发放金额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ela_rate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% p.a.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紧急流动性利率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maturity_days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simulation days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到期期限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collateral_type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enum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GOVERNMENT_SECURITIES / HIGH_QUALITY_LOANS / MIXED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collateral_market_value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LC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抵押物市场价值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haircut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%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抵押折扣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maximum_loan_from_collateral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LC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Collateral Market Value × (1-Haircut)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start_time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timestamp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发放时间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maturity_time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timestamp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到期时间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status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enum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ACTIVE / REPAID / OVERDUE / DEFAULTED / RESOLVED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13.2 会计分录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Central Bank Emergency Liquidity Loans + Principal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Commercial Bank Reserves + Principal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Commercial Bank Central Bank Borrowing + Principal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13.3 Liquidity 与 Solvency 的强制区分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情形</w:t>
            </w:r>
          </w:p>
        </w:tc>
        <w:tc>
          <w:tcPr>
            <w:tcW w:type="dxa" w:w="446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判定基础</w:t>
            </w:r>
          </w:p>
        </w:tc>
        <w:tc>
          <w:tcPr>
            <w:tcW w:type="dxa" w:w="360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ELA 处理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Liquidity Shortage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Reserve/Liquid Asset Shortfall &gt; 0 且 Bank Equity &gt;= Required Capital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可通过 ELA 解决短期支付缺口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Capital/Solvency Shortage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Bank Equity &lt; Required Capital，或预计贷款损失使 Equity 为负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ELA 不能修复资本缺口；只能在联合 Bank Resolution 前临时维持支付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Both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同时存在 liquidity shortfall 与 capital shortfall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ELA 只处理 liquidity 部分；资本必须通过 recapitalisation / resolution 处理</w:t>
            </w:r>
          </w:p>
        </w:tc>
      </w:tr>
    </w:tbl>
    <w:p>
      <w:pPr>
        <w:spacing w:after="20"/>
      </w:pP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14. 外汇市场、汇率与官方外汇储备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14.1 汇率与结算单位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7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fx_rate_gcu_lc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 GCU = X Local Currency 的实时汇率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fx_rate_lc_gcu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 Local Currency = Y GCU；由 reciprocal 自动计算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spot_timestamp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当前汇率对应模拟时间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fx_market_net_demand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一个结算周期内 GCU 净需求金额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fx_market_net_supply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一个结算周期内 GCU 净供给金额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14.2 FX 市场全部流量来源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04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GCU Demand / 本币卖出来源</w:t>
            </w:r>
          </w:p>
        </w:tc>
        <w:tc>
          <w:tcPr>
            <w:tcW w:type="dxa" w:w="504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GCU Supply / 本币买入来源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Goods Imports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Goods Exports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Services Imports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Services Exports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External Interest &amp; Dividend Payments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External Interest &amp; Dividend Receipts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Private External Debt Repayment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Private External Borrowing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Sovereign External Debt Service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Sovereign External Borrowing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FDI Outflow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FDI Inflow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Portfolio Outflow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Portfolio Inflow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Resident Capital Outflow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Resident Capital Repatriation / Inflow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Official Import Payment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Official Export / Foreign Aid Receipt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Reserve Accumulation by Central Bank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Reserve Sale / FX Intervention by Central Bank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Swap Repayment Outflow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Swap Drawdown Inflow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14.3 官方外汇储备构成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88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储备科目</w:t>
            </w:r>
          </w:p>
        </w:tc>
        <w:tc>
          <w:tcPr>
            <w:tcW w:type="dxa" w:w="172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是否计入 Gross</w:t>
            </w:r>
          </w:p>
        </w:tc>
        <w:tc>
          <w:tcPr>
            <w:tcW w:type="dxa" w:w="446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是否默认计入 Usable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GCU Cash &amp; Deposits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Yes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Foreign Reserve Securities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Yes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Yes，扣除锁定/抵押部分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Reserve Swap Receivables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Yes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按可立即动用条款决定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Gold / Other Enabled Reserve Assets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Yes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按流动性与系统配置决定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Committed Reserves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Gross 的子集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No，已对官方付款/担保/到期义务承诺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Pledged / Encumbered Reserves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Gross 的子集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No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Usable Reserves = Gross Reserves - Committed Reserves - Encumbered Reserves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Import Cover (months) = Usable Reserves / Average Monthly GCU Import Payments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14.4 不允许的处理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私人企业普通进口不得直接扣减 Central Bank Gross Reserves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普通跨境支付通过 FX market 改变 GCU demand/supply 和汇率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只有 Central Bank FX Intervention、官方储备付款、Reserve Swap、外储资产交易和经批准的政府官方支付才直接改变官方储备余额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15. FX Intervention 与 Sterilisation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15.1 允许的两种干预交易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操作</w:t>
            </w:r>
          </w:p>
        </w:tc>
        <w:tc>
          <w:tcPr>
            <w:tcW w:type="dxa" w:w="331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央行交易</w:t>
            </w:r>
          </w:p>
        </w:tc>
        <w:tc>
          <w:tcPr>
            <w:tcW w:type="dxa" w:w="388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直接账户变化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SUPPORT_LOCAL_CURRENCY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Sell GCU / Buy Local Currency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FX Reserves 减少；Bank Reserves / Monetary Base 按结算本币金额减少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ACCUMULATE_RESERVES_OR_WEAKEN_LOCAL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Buy GCU / Sell Local Currency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FX Reserves 增加；Bank Reserves / Monetary Base 按结算本币金额增加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15.2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15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单位</w:t>
            </w:r>
          </w:p>
        </w:tc>
        <w:tc>
          <w:tcPr>
            <w:tcW w:type="dxa" w:w="547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direction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enum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SELL_GCU_BUY_LC / BUY_GCU_SELL_LC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gcu_amount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GCU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精确交易金额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execution_fx_rate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LC/GCU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实际成交或系统结算汇率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lc_settlement_amount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GCU Amount × Execution FX Rate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sterilisation_choice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boolean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是否在同一政策包中创建冲销操作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sterilisation_amount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LC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默认等于 liquidity impact；允许低于但不得高于被冲销的本币流动性影响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15.3 Support Local Currency 分录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FX Reserve Assets - GCU Amount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Bank Reserves - LC Settlement Amount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Monetary Base - LC Settlement Amount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15.4 Buy GCU 分录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FX Reserve Assets + GCU Amount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Bank Reserves + LC Settlement Amount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Monetary Base + LC Settlement Amount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15.5 Sterilisation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当 Sell GCU 导致 Bank Reserves 减少时，冲销通过 OMO BUY 注入等额或部分本币准备金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当 Buy GCU 导致 Bank Reserves 增加时，冲销通过 OMO SELL 或 CB Bills 吸收等额或部分本币准备金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冲销交易必须独立记账，并与原 FX transaction 通过 policy_package_id 关联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若央行没有足够可出售证券/票据工具，系统不得假设冲销一定可以完成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16. Official FX Allocation Request / 官方外汇使用审批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Trade、Finance、Industry 在需要直接动用官方外汇储备时，不拥有直接扣款权限。它们必须提交 Official FX Allocation Request。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16.1 Request 全部字段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字段</w:t>
            </w:r>
          </w:p>
        </w:tc>
        <w:tc>
          <w:tcPr>
            <w:tcW w:type="dxa" w:w="216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类型/单位</w:t>
            </w:r>
          </w:p>
        </w:tc>
        <w:tc>
          <w:tcPr>
            <w:tcW w:type="dxa" w:w="475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requesting_office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office_id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TRADE / FINANCE / INDUSTRY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purpose_category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enum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CRITICAL_IMPORT / SOVEREIGN_DEBT_SERVICE / STRATEGIC_PROJECT_IMPORT / EMERGENCY_FOOD / EMERGENCY_ENERGY / GOVERNMENT_CONTRACT / OTHER_APPROVED_OFFICIAL_PURPOSE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requested_gcu_amount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GCU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申请金额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required_payment_time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timestamp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最晚付款时间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counterparty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country/entity id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收款对象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contract_or_obligation_id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id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对应合同、债务或项目义务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current_usable_reserves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GCU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系统自动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post_payment_usable_reserves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GCU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系统自动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current_import_cover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months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系统自动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post_payment_import_cover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months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系统自动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decision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enum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PENDING / APPROVED_FULL / APPROVED_PARTIAL / REJECTED / REVISION_REQUESTED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approved_gcu_amount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GCU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Central Bank 决定的实际金额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16.2 Central Bank 可执行动作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Approve Full：批准 requested_gcu_amount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Approve Partial：输入 approved_gcu_amount，金额必须大于 0 且小于 requested amount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Reject：不产生外储交易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Request Revision：要求改变金额、支付时间、结算货币、合同条款或融资方式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Approve with Condition：仅允许在系统定义的替代结算/融资条件完成后自动执行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16.3 批准后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系统在付款时创建官方储备减少交易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对应 Treasury/Project/Contract obligation 标记为 paid 或 partially paid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Gross/Usable Reserves、Import Cover、相关外汇现金流和交易日志自动更新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审批本身不等于立即付款；必须区分 approved amount 与 executed payment amount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17. Reserve Swap / 储备互换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17.1 完整合约字段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字段</w:t>
            </w:r>
          </w:p>
        </w:tc>
        <w:tc>
          <w:tcPr>
            <w:tcW w:type="dxa" w:w="230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类型/单位</w:t>
            </w:r>
          </w:p>
        </w:tc>
        <w:tc>
          <w:tcPr>
            <w:tcW w:type="dxa" w:w="460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counterparty_country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country_id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对手国家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principal_gcu_or_currency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currency + amount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双方交换本金金额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spot_exchange_rate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rate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起始交换汇率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maturity_days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days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到期日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interest_rate_leg_a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%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 方应付利率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interest_rate_leg_b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%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B 方应付利率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repayment_exchange_rate_rule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enum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ORIGINAL_RATE / MARKET_RATE / CONTRACT_FIXED_RATE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collateral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optional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合同允许时的抵押/担保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early_termination_rule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enum/text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提前终止规则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status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enum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DRAFT / NEGOTIATING / APPROVED / ACTIVE / MATURED / DEFAULTED / TERMINATED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17.2 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Office</w:t>
            </w:r>
          </w:p>
        </w:tc>
        <w:tc>
          <w:tcPr>
            <w:tcW w:type="dxa" w:w="777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权限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Trade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寻找对手方、谈判政治/贸易条件、发送与接收 counteroffer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Central Bank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确定货币、金额、期限、利率、结算汇率规则、资产负债表与储备可持续性，并拥有金融条款批准权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Captain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战略合作最终批准；可拒绝国家级互换关系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17.3 账务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收到 GCU 的一方增加 FX Reserve Asset，同时产生 Swap Payable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提供 GCU 的一方减少可用 GCU 资产或形成 Swap Receivable，具体取决于双方交换资产结构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到期按合同规则结算本金与利息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违约产生应收损失、储备变化、信誉与国际合同状态变化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18. Treasury Account 与财政-货币接口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18.1 Treasury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62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treasury_account_balance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政府存于央行的本币余额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tax_receipts_to_treasury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本周期进入 Treasury Account 的税收与政府收入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bond_proceeds_to_treasury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政府债券发行实际结算后进入 Treasury 的资金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government_payments_from_treasury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本周期财政支出实际支付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external_official_payments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经官方外储审批执行的外币付款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interest_payment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政府对债务利息的实际支付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18.2 政府收税与支出对银行准备金的对应关系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税收从私人银行账户支付至 Treasury：私人 Deposits 减少、Bank Reserves 减少、Treasury Account 增加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政府从 Treasury 向居民/企业支付：Treasury Account 减少、Bank Reserves 增加、私人 Deposits 增加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央行仅负责结算和账户记录，不决定税率或支出用途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18.3 政府债券发行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Finance 决定发行规模、期限和财政用途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市场购买债券后资金进入 Treasury Account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若由商业银行购买，Bank Reserves/Deposits 根据购买者结算路径变化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央行不得通过普通 OMO 在一级发行时自动承购新债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18.4 Direct Monetary Financing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777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发起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Finance 发起，必须 Central Bank + Captain 同意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本金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精确 LC amount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利率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精确 % p.a.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期限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simulation days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资产端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Central Bank Monetary Financing Claims 增加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负债端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Treasury Account 增加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宏观传导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Monetary Base 在 Treasury 后续支出时进入银行储备/公众存款；系统同时更新通胀预期、汇率与央行信誉机制</w:t>
            </w:r>
          </w:p>
        </w:tc>
      </w:tr>
    </w:tbl>
    <w:p>
      <w:pPr>
        <w:spacing w:after="20"/>
      </w:pP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19. 资本流动、外债与金融制裁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19.1 资本流动全部记录类别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FDI Inflow / FDI Outflow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Portfolio Inflow / Portfolio Outflow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Private External Borrowing / Repayment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Sovereign External Borrowing / Debt Service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Resident Capital Inflow / Outflow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 Foreign Borrowing / Repayment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Official Reserve Transactions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 Swap Drawdown / Repayment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19.2 Central Bank 看到的精确资本账户视图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Gross Capital Inflow by category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Gross Capital Outflow by category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Net Capital Flow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 Foreign Currency Assets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 Foreign Currency Liabilities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Government External Debt Principal Outstanding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Next 30 simulation days External Debt Service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 mismatch = Foreign Currency Liabilities - Foreign Currency Assets by sector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19.3 Capital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控制对象</w:t>
            </w:r>
          </w:p>
        </w:tc>
        <w:tc>
          <w:tcPr>
            <w:tcW w:type="dxa" w:w="67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可设置的精确/离散参数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Resident Outflow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allowed_amount_per_period / blocked transaction categories / start_time / end_time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Portfolio Outflow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maximum transfer amount / approval requirement / applicable securities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Bank FX Transfer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maximum transfer / reserve retention requirement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Corporate External Payment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approval threshold amount / allowed purpose categories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FDI Repatriation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repatriation cap / waiting period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Capital Controls 不使用 0-100 强度。Trade 负责跨境制度与交易限制配置，Central Bank 负责金融阈值、外汇结算与银行执行，Captain 负责政治/制度层最终批准。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19.4 Financial Sanctions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冻结目标国家/实体在本国金融体系的指定余额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禁止指定 currency/payment channel 结算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阻止指定金融合同新增执行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保留既有到期义务是否 grandfathered 的明确开关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记录被阻止的实际支付金额、未结算义务与报复风险；不使用 sanction intensity 0-100 作为底层金融执行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20. 金融危机、银行处置与债务危机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20.1 系统只用真实缺口触发金融危机状态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Liquidity Shortfall = max(0, Required Liquidity - Available Liquidity)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Capital Shortfall = max(0, Required Capital - Actual Bank Equity)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Reserve Funding Gap = max(0, Scheduled Official FX Payments - Usable Reserves Available for Official Use)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20.2 银行流动性危机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触发基础：Reserve Shortfall、支付义务、存款流出、可变现资产不足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可用工具：OMO、Targeted Refinancing Facility、ELA、临时结算安排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所有工具均以精确金额注入，并进入央行/银行资产负债表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20.3 银行偿付能力危机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触发基础：Actual Bank Equity &lt; Required Capital 或预期已确认损失使 Equity &lt; 0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提交 Bank Resolution Proposal，必须包含 capital shortfall 金额、liquidity shortfall、NPL、RWA、所需财政资本注入、债权人损失方案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需要 Central Bank + Finance + Captain 批准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处置选项固定为：RECAPITALISE / BAIL_IN_ELIGIBLE_CREDITORS / ASSET_TRANSFER / TEMPORARY_PUBLIC_OWNERSHIP / ORDERLY_WIND_DOWN / MIXED_RESOLUTION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每一种处置必须产生对应资产、负债、资本、政府账户和债务变化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20.4 Sovereign Debt Crisis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Finance 提供债务到期、财政收入、primary balance、市场融资需求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提供银行持债金额、市场流动性、债券收益率、外币债务与外储压力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Debt Restructuring 必须明确 principal haircut、coupon change、maturity extension、currency conversion、eligible debt amount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重组后银行政府债券资产按条款重新估值，损失直接进入 bank equity；不得只扣“银行信心”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21. Monetary Policy Statement 与 Forward Guidance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21.1 Monetary Policy Statement 固定字段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7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允许值/规则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decision_reference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关联具体利率/OMO/框架决策 id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policy_assessment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INFLATION_RISK / GROWTH_RISK / BALANCED_RISKS / FINANCIAL_STABILITY_RISK / FX_RISK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stance_language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DOVISH / BALANCED / HAWKISH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main_rationale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由系统数据选择或短文本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inflation_view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ABOVE_TARGET / NEAR_TARGET / BELOW_TARGET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growth_view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ABOVE_POTENTIAL / NEAR_POTENTIAL / BELOW_POTENTIAL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financial_view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STABLE / LIQUIDITY_STRESS / CAPITAL_STRESS / SYSTEMIC_STRESS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publication_time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simulation timestamp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21.2 Forward Guidance 允许选项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NO_GUIDANCE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DATA_DEPENDENT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INFLATION_DEPENDENT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GROWTH_DEPENDENT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EXPECT_FURTHER_TIGHTENING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EXPECT_HOLD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EXPECT_EASING_IF_CONDITIONS_MET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EMERGENCY_TEMPORARY_MEASURES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21.3 Central Bank Credibility 的数据来源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Inflation target fulfilment history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Target change frequency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Forward guidance consistency with subsequent actions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Emergency facility repayment / loss outcomes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Unsterilised monetary financing exposure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Repeated failed FX defence with reserve depletion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Accuracy of explicit numerical commitments if the statement includes a target range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Central Bank Credibility 允许作为系统派生评分/状态，但玩家不能直接设置。底层必须保存上述可核查事件与数值。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22. 央行信息优势、报告与预警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22.1 Central Bank 专属数据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完整央行资产负债表科目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完整商业银行汇总资产负债表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分行业信贷余额、新增贷款、还款、NPL 与平均利率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 Capital、RWA、Capital Requirement、Capital Shortfall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 Reserve Account、Required Reserves、Excess/Shortfall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外币资产与外币负债、FX mismatch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全部资本流动分类与金额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官方储备组成、Committed/Encumbered/Usable Reserves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未来 30 simulation days sovereign FX debt service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全部 CB facilities utilisation、collateral 与到期表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22.2 Captain 与其他 Office 只能看到的摘要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 Policy Rate / Inflation / Inflation Target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Gross Reserves / Usable Reserves / Import Cover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总银行信贷与信贷增长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是否存在 Capital Shortfall / Liquidity Shortfall 以及缺口总金额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金融危机是否需要跨 Office 决策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不向其他 Office 默认公开单项银行敏感明细和所有央行内部 facility 参数，除非其为联合决策所必需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22.3 Monetary Policy Report 固定章节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Price Developments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Inflation Decomposition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Inflation Expectations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Real Economy &amp; Output Gap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Labour Market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Credit &amp; Monetary Aggregates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Banking Capital &amp; Liquidity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Foreign Exchange &amp; Capital Flows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Official Reserves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Government Bond Market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Baseline Forecast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Risk Scenarios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Policy Actions Since Last Report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Outstanding Facilities &amp; Maturities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Required Cabinet Coordination Items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22.4 Inflation Decomposition 固定贡献项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Energy Prices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Food Prices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Imported Goods / Exchange Rate Pass-through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Domestic Demand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Wage / Labour Cost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Housing / Rent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Tax &amp; Administered Price Changes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Supply-chain / Commodity Input Costs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Other Residual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每一项以 percentage-point contribution 显示，所有贡献项之和必须与系统通胀率变化一致或在定义的 residual 中完全对账。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23. Shared Policies 与跨 Office 审批矩阵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0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事项</w:t>
            </w:r>
          </w:p>
        </w:tc>
        <w:tc>
          <w:tcPr>
            <w:tcW w:type="dxa" w:w="216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可发起者</w:t>
            </w:r>
          </w:p>
        </w:tc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必要参与</w:t>
            </w:r>
          </w:p>
        </w:tc>
        <w:tc>
          <w:tcPr>
            <w:tcW w:type="dxa" w:w="273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最终规则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Official Reserve Payment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Trade / Finance / Industry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Central Bank；达到战略阈值时 Captain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Central Bank 可 Full/Partial/Reject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Reserve Swap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Trade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Central Bank + Captain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CB 对金融条款拥有必要批准权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Capital Controls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Trade / Central Bank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Trade + Central Bank + Captain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三方均必须批准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Debt Restructuring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Finance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Finance + Central Bank + Captain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三方均必须批准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Bank Resolution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Central Bank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Central Bank + Finance + Captain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财政介入时三方均必须批准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Direct Monetary Financing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Finance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Finance + Central Bank + Captain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Central Bank 可独立拒绝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Sovereign FX Emergency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Finance / Trade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Central Bank + Finance + Trade + Captain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按付款、融资、控制措施拆分执行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Financial Sanctions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Trade / Captain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Trade + Central Bank + Captain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CB 负责金融执行参数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Sector Refinancing Request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Industry / Finance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Central Bank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请求方无强制通过权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Fiscal-Monetary Coordination Meeting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Captain / Finance / Central Bank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Finance + Central Bank；Captain 可参加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会议无自动政策效果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23.1 央行独立性硬规则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Policy Rate 不进入 Captain approval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 Requirement 不进入 Finance approval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OMO 不进入政府预算审批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Base Capital Requirement / CCyB 不进入 Industry 或 Finance approval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Targeted Refinancing Facility 的创建由 Central Bank 独立决定；其他 Office 只能 request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只有涉及财政损失、主权承诺、官方外储支出或跨境制度限制时才触发联合审批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24. 交易账本、计算顺序与数据一致性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24.1 每个正式状态变化必须创建 Transaction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字段</w:t>
            </w:r>
          </w:p>
        </w:tc>
        <w:tc>
          <w:tcPr>
            <w:tcW w:type="dxa" w:w="720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必须保存内容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transaction_id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全局唯一 ID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simulation_timestamp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正式生效时间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country_id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所属国家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office_context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CENTRAL_BANK 或联合 action context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actor_user_id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实际操作玩家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transaction_type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OMO_BUY / OMO_SELL / FX_BUY / FX_SELL / ELA_DRAW / ELA_REPAY / REFINANCING_DRAW / REFINANCING_REPAY / SWAP_DRAW / SWAP_REPAY / TREASURY_SETTLEMENT / MONETARY_FINANCING / OTHER_DEFINED_TYPE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debit_account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被借记账户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credit_account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被贷记账户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amount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精确金额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currency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LC / GCU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linked_policy_id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对应政策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linked_contract_id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对应合同/工具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approval_record_ids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跨 Office 审批记录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pre_balance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交易前余额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post_balance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交易后余额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status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PENDING / POSTED / REVERSED / FAILED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24.2 计算顺序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验证玩家 CENTRAL_BANK 权限与联合审批条件。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验证账户余额、证券持仓、抵押品、facility capacity、外储可用额和所有硬约束。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计算交易金额、汇率结算、本金、利息、haircut 和到期。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生成平衡的 debit/credit entries。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提交账本并更新央行/银行/财政/外汇相关账户余额。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重新计算 MB、M1、M2、Required Reserves、Capital Requirement、NPL Ratio、Import Cover、FX exposures 等派生量。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触发经济传导模型：利率、信贷、投资、消费、汇率、进口价格、通胀、产出等。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创建 policy/world event 与审计日志。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向受影响 Office 推送必要通知。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24.3 时间累计项目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Loan interest accrual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Bond coupon accrual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Swap interest accrual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External debt interest accrual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Facility maturity countdown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NPL provisioning/loss recognition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Foreign asset valuation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 revaluation of foreign-currency balance sheet items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利息统一按 Season 1 年化规则计算：Accrued Interest = Principal × Annual Rate × Simulation Days / 365。若后续整个经济引擎采用其他 day-count convention，应全系统统一修改，不允许不同工具各自使用不同算法。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25. 玩家权限、兼任、审计日志与通知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25.1 Office-based Permission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用户权限来自 RoleAssignment(CENTRAL_BANK)，不来自组合角色字符串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用户可同时持有多个 Office，但每次操作必须选择明确 office_context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同一用户兼任 Finance + Central Bank 时，联合事项必须分别创建 FINANCE approval record 与 CENTRAL_BANK approval record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不得因为同一玩家兼任而跳过跨 Office 工作流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25.2 Central Bank 通知全部类别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MONETARY_DATA_ALERT：通胀/预期通胀显著偏离目标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RESERVE_SHORTFALL_ALERT：银行准备金不足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CAPITAL_SHORTFALL_ALERT：银行资本不足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FX_RESERVE_ALERT：Usable Reserves 或 Import Cover 下降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FX_ALLOCATION_REQUEST：其他 Office 申请官方外汇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SWAP_PROPOSAL：储备互换谈判进入央行审批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DEBT_RESTRUCTURING_REQUEST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BANK_RESOLUTION_REQUIRED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ELA_MATURITY_ALERT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REFINANCING_MATURITY_ALERT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SWAP_MATURITY_ALERT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CAPITAL_FLOW_ALERT：大额净流出/流入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GOVERNMENT_BOND_MARKET_ALERT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FORWARD_GUIDANCE_COMMITMENT_ALERT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SHARED_POLICY_APPROVAL_REQUIRED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25.3 Decision Log 固定记录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旧值与新值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精确金额/利率/期限/汇率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操作者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Office context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发布时间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所需审批与实际审批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系统预测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实际到账/结算金额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到期/还款结果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任何 reversal / cancellation / default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对 Central Bank Credibility 的事件记录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26. Central Bank Score 与国家护栏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评分用于比较角色表现，但所有评分都必须从真实经济结果与已记录操作派生，不允许玩家直接操作评分变量。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1F2937"/>
                <w:sz w:val="21"/>
              </w:rPr>
              <w:t>Central Bank Score = 30% Price Stability + 20% Financial Stability + 15% FX &amp; Reserve Sustainability + 15% Central Bank Credibility + 10% Credit Stability + 10% Crisis Management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26.1 各子项必须使用真实指标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子项</w:t>
            </w:r>
          </w:p>
        </w:tc>
        <w:tc>
          <w:tcPr>
            <w:tcW w:type="dxa" w:w="720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底层真实指标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Price Stability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Inflation 与 Inflation Target 的距离、超出 tolerance band 的持续时间、预期通胀偏离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Financial Stability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Capital Shortfall、Liquidity Shortfall、NPL、bank losses、payment disruption、resolution outcome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FX &amp; Reserve Sustainability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汇率变化、Usable Reserves、Import Cover、官方付款违约、无效干预造成的储备损失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Central Bank Credibility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目标履约、声明一致性、政策反转、货币融资、失败的显式承诺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Credit Stability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信贷增长、行业集中、贷款违约与资本吸收能力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Crisis Management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ELA 损失、危机持续时间、支付体系恢复、处置资本成本</w:t>
            </w:r>
          </w:p>
        </w:tc>
      </w:tr>
    </w:tbl>
    <w:p>
      <w:pPr>
        <w:spacing w:after="20"/>
      </w:pP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26.2 National Guardrail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不能通过把通胀压到极低而造成极端失业/深度衰退获得高分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不能通过耗尽官方外储短期固定汇率获得高分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不能通过无上限 ELA 掩盖资不抵债银行获得高分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不能通过强迫银行向战略产业过度放贷而牺牲资本稳健性获得高分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角色评分必须受国家 Institutional Collapse / sovereign default / payment-system failure 等严重状态约束</w:t>
      </w: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27. 旧版功能迁移矩阵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旧版功能</w:t>
            </w:r>
          </w:p>
        </w:tc>
        <w:tc>
          <w:tcPr>
            <w:tcW w:type="dxa" w:w="194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Season 1 处理</w:t>
            </w:r>
          </w:p>
        </w:tc>
        <w:tc>
          <w:tcPr>
            <w:tcW w:type="dxa" w:w="511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最终实现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Policy Interest Rate -2%-20%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保留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继续使用精确 %；新增 real rate、银行贷款利率传导与完整决策日志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Inflation Target 1%-8%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保留并制度化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新增 tolerance band、review time、change reason、credibility tracking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Reserve Requirement 0%-30%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保留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由真实 Reservable Deposits 自动计算 required reserves 与 shortfall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OMO -15%~15% GDP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彻底重构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删除 GDP% slider；改为精确 LC 金额的政府证券 BUY/SELL 交易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FX Intervention -50%~50% reserves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彻底重构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删除储备百分比 slider；改为精确 GCU amount、汇率结算与可选 sterilisation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Countercyclical Buffer 0%-5%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保留并扩展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加入 Base Capital Requirement、RWA、Required Capital、Capital Shortfall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Emergency Liquidity 0%-25% deposits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彻底重构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改为精确 LC principal、rate、maturity、collateral、haircut、repayment/default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Lending Guidance 0%-30% total credit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删除并替换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替换为 Targeted Refinancing Facility；额度与实际使用额分离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Foreign Reserves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彻底精确化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拆为 Gross / Committed / Encumbered / Usable；以 GCU 资产科目保存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Banking System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彻底精确化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新增全国商业银行汇总资产负债表、分行业信贷、NPL、资本、准备金、CB borrowing</w:t>
            </w:r>
          </w:p>
        </w:tc>
      </w:tr>
    </w:tbl>
    <w:p>
      <w:pPr>
        <w:spacing w:after="20"/>
      </w:pP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28. UI / 工程实现检查清单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28.1 玩家端必须存在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Overview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Balance Sheet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 Aggregates panel: C / R / MB / M1 / M2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Commercial Banking Balance Sheet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Sector Credit &amp; NPL table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Capital &amp; Reserve Compliance table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 Policy control page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OMO transaction composer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 Requirement control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Capital Requirement &amp; CCyB control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Targeted Refinancing Facility manager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ELA transaction manager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 market flow table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Official Reserve composition table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 intervention composer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Sterilisation linkage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Official FX Allocation Request inbox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 Swap negotiation/approval view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Shared Policy approval inbox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Treasury settlement read-only interface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 Policy Report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Inflation Decomposition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Forward Guidance / Statement publisher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Facility maturity calendar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Transaction Ledger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Decision &amp; Approval Log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28.2 后端必须存在的数据实体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currencies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exchange_rates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central_bank_balance_sheet_accounts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central_bank_ledger_entries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commercial_bank_balance_sheet_accounts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bank_credit_sector_balances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bank_npl_sector_balances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bank_capital_state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monetary_aggregates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monetary_policy_settings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open_market_operations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reserve_requirement_history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capital_requirement_history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refinancing_facilities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refinancing_drawdowns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emergency_liquidity_facilities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ela_drawdowns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foreign_reserve_assets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foreign_reserve_commitments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fx_market_flows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fx_interventions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official_fx_requests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reserve_swaps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treasury_accounts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treasury_settlements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external_debt_obligations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capital_flow_records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shared_policy_proposals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office_approvals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monetary_policy_statements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forward_guidance_records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central_bank_reports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central_bank_alerts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audit_logs</w:t>
      </w:r>
    </w:p>
    <w:p>
      <w:pPr>
        <w:keepNext/>
        <w:spacing w:before="140" w:after="100" w:line="240" w:lineRule="auto"/>
      </w:pPr>
      <w:r>
        <w:rPr>
          <w:rFonts w:ascii="Noto Sans CJK SC" w:hAnsi="Noto Sans CJK SC" w:eastAsia="Noto Sans CJK SC"/>
          <w:b/>
          <w:color w:val="4F81BD"/>
          <w:sz w:val="28"/>
        </w:rPr>
        <w:t>28.3 硬性验收标准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任何央行资产负债表都必须在每次 posted transaction 后保持 Assets = Liabilities + Equity。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任何 OMO、FX intervention、ELA、refinancing、swap、monetary financing 都必须可追溯到具体 ledger entries。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Currency in Circulation、Bank Reserves、MB、M1、M2 必须由账户余额自动计算，玩家不能直接改值。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Gross Reserves、Committed Reserves、Encumbered Reserves、Usable Reserves 必须分别保存并自动对账。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普通私人进口不得直接扣减官方外储。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所有银行信贷与 NPL 必须以实际 LC amount 保存，并可按行业展开。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Reserve Requirement、Capital Requirement、CCyB 产生的合规缺口必须显示精确 LC amount。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ELA 必须区分 liquidity 与 solvency；不能自动修复 capital shortfall。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Lending Guidance 百分比功能必须从 Season 1 央行 UI 删除。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Central Bank 的独立政策不得被 Captain 直接 Edit / Approve / Reject。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同一用户兼任多个 Office 时，联合审批必须生成多个 office-specific approval records。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所有 qualitative warnings 只能从真实数据派生，不能作为隐藏 0-100 状态反向影响经济。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历史记录必须能重建每一个关键央行余额变化的来源。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失败、拒绝、逾期、违约、reversal 均必须保留，不得覆盖旧记录。</w:t>
      </w:r>
    </w:p>
    <w:p>
      <w:pPr>
        <w:pStyle w:val="ListBullet"/>
        <w:spacing w:before="0" w:after="30" w:line="259" w:lineRule="auto"/>
        <w:ind w:left="259" w:hanging="115"/>
      </w:pPr>
      <w:r>
        <w:rPr>
          <w:rFonts w:ascii="Noto Sans CJK SC" w:hAnsi="Noto Sans CJK SC" w:eastAsia="Noto Sans CJK SC"/>
          <w:sz w:val="21"/>
        </w:rPr>
        <w:t>所有跨国和外币交易必须记录 currency、amount、exchange rate、settlement time 和 counterparty。</w:t>
      </w:r>
    </w:p>
    <w:p>
      <w:pPr>
        <w:spacing w:after="100"/>
        <w:pBdr>
          <w:bottom w:val="single" w:sz="8" w:space="1" w:color="4F81BD"/>
        </w:pBdr>
      </w:pPr>
    </w:p>
    <w:p>
      <w:pPr>
        <w:keepNext/>
        <w:spacing w:before="200" w:after="100" w:line="240" w:lineRule="auto"/>
      </w:pPr>
      <w:r>
        <w:rPr>
          <w:rFonts w:ascii="Noto Sans CJK SC" w:hAnsi="Noto Sans CJK SC" w:eastAsia="Noto Sans CJK SC"/>
          <w:b/>
          <w:color w:val="355E95"/>
          <w:sz w:val="36"/>
        </w:rPr>
        <w:t>结论：Central Bank Governor 的最终玩法边界</w:t>
      </w: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Season 1 中央银行不再是“调利率、调外储强度、调流动性程度”的宏观滑块页面，而是一个具有真实本币、真实外汇储备、真实商业银行准备金、真实贷款与存款、真实政府账户以及平衡资产负债表的货币金融机构。玩家的每一次有效操作都必须先改变一个可以被记账的金融状态，再通过货币、信贷、汇率和预期渠道传导至实体经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355E95"/>
                <w:sz w:val="21"/>
              </w:rPr>
              <w:t>Season 1 Central Bank Core Architecture</w:t>
              <w:br/>
            </w:r>
            <w:r>
              <w:rPr>
                <w:rFonts w:ascii="Noto Serif CJK SC" w:hAnsi="Noto Serif CJK SC" w:eastAsia="Noto Serif CJK SC"/>
                <w:color w:val="1F2937"/>
                <w:sz w:val="21"/>
              </w:rPr>
              <w:t>Transaction → Balance Sheet → Money / Credit / FX → Real Economy → Macro Outcome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Noto Sans CJK SC" w:hAnsi="Noto Sans CJK SC" w:eastAsia="Noto Sans CJK SC"/>
          <w:i w:val="0"/>
          <w:color w:val="1F2937"/>
          <w:sz w:val="21"/>
        </w:rPr>
        <w:t>该 Office 的全部操作空间已经在本文件中固定为：Policy Rate、Inflation Framework、OMO、Reserve Requirement、Capital Regulation、Targeted Refinancing Facility、ELA、FX Intervention、Sterilisation、Official FX Approval、Reserve Swap、Treasury Settlement Interface、金融危机联合处置、Monetary Policy Statement、Forward Guidance、Reports、Approvals、Alerts、Transaction Ledger 与 Role-specific Scoring。除本文件列出的权限外，Central Bank 不获得财政、贸易、产业、社会或国家战略的直接控制权。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792" w:left="936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1F2937"/>
        <w:sz w:val="17"/>
      </w:rPr>
      <w:t>Internal Product Design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/>
        <w:color w:val="1F2937"/>
        <w:sz w:val="17"/>
      </w:rPr>
      <w:t>EconMind OS Season 1 | Central Bank Governor Office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