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Gerência de Projetos (GPR)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Propósito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O propósito do processo Gerência de Projetos é estabelecer e manter planos que definem as atividades, recursos e responsabilidades do projeto, bem como prover informações sobre o andamento do projeto que permitam a realização de correções quando houver desvios significativos no desempenho do projeto.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Definições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A definição de projeto é “Um empreendimento realizado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criar um produto. O projeto se caracteriza por temporalidade e resultado, produto único e elaboração progressiva”[SOFTEX, 2016]. A tempor</w:t>
      </w: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0"/>
        </w:rPr>
        <w:t xml:space="preserve">lidade na definição de projeto significa que todos os projetos possuem um início e um fim bem definidos e estabelecidos. O fim do projeto é atingido quando os objetivos do projeto tiverem sido alcançados, quando se tornar claro que os objetivos não serão ou não poderão ser alcançados ou ainda quando o projeto for cancelado.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O gerenciamento de projeto na visão do PMBOK[PMI, 2008] é a aplicação de conhecimento, habilidades, ferramentas e técnicas às atividades do projeto, a fim de atender aos seus requisitos. Gerenciar projeto envolve identificar as necessidades, estabelecer objetivos claros e viáveis e balancear as demandas conflitantes em termos de qualidade, escopo, tempo e custo. Um processo de gerenciamento de projeto identifica, estabelece, coordena e produz um produto, de acordo com seus </w:t>
      </w:r>
      <w:r w:rsidDel="00000000" w:rsidR="00000000" w:rsidRPr="00000000">
        <w:rPr>
          <w:rFonts w:ascii="Arial" w:cs="Arial" w:eastAsia="Arial" w:hAnsi="Arial"/>
          <w:rtl w:val="0"/>
        </w:rPr>
        <w:t xml:space="preserve">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Políticas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Uma atividade não pode ser revisada por um co-autor ou autor da mesma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Testes de um objeto não podem ser feitos pelos seus desenvolvedores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Todas as alterações feitas no escopo do projeto devem ser comunicadas e autorizadas pela direção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alocação de pessoas e recursos deve ser criteriosamente definida pelo Gerente de Projetos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Comunicações periódicas devem ser realizadas com todos os envolvidos, para revisão em andamento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Papéis</w:t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Utilização de computador como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Fornecer as informações sobre o escopo e o domínio do 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Projetos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Engenharia de Software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Definição do escopo de projetos de software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Fazer reuniões para definir o escopo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Analisar viabilidade do projeto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Delegar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atividades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Diretor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Engenharia de Software ou Curso na Área de gestão com enfoque em TI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Conhecimentos sobre acompanhamento de projetos de software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Conhecimentos mínimos sobre o produto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Iniciar novos requisitados por stakeholders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Aprovar projetos para execução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técnica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 de graduação na área de atuação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sobre a área de atuação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Atuar sobre sua área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prazo para tarefas designadas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Confirmar compromisso na execução do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Métricas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Esforço para a criação do cronograma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Esforço para a criação do cronograma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coleta tem como base a quantidade de pessoas envolvidas multiplicado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pelo tempo total gasto com a atividade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 acordo com a importância da métrica no que diz respeito a todo o processo, ALTO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Custo para a criação do cronograma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objetivo do indicador é apresentar o custo necessário para a criação do cronograma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_sc053twbdfh7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coleta tem como base a quantidade de pessoas e recursos envolvidos (físicos e intelectuais) multiplicado pelo tempo total gasto com as atividades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acordo com a importância da métrica no que diz respeito a todo o processo, ALTO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Comunicações</w:t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960.0" w:type="dxa"/>
        <w:jc w:val="left"/>
        <w:tblInd w:w="3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7485"/>
        <w:tblGridChange w:id="0">
          <w:tblGrid>
            <w:gridCol w:w="2475"/>
            <w:gridCol w:w="7485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Comunicação de início de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Diretor.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projetos.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projeto &lt;nome do projeto&gt; está aprovado para ser iniciado, sendo os Stakeholders &lt;nome do Stakeholder 1&gt;, &lt;nome do Stakeholder 2&gt;.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escolha do diretor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Marcar reunião para definição de escopo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projetos.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Stakeholders.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reunião do projeto &lt;nome do projeto&gt; para definição do escopo acontecerá na data e hora &lt;data e hora&gt; no local &lt;nome do local&gt;.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Uma semana antes da reunião para definição de escopo.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Marcar reunião para definição de esforço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projetos.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técnica (alguns membros aleatórios de cada área)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reunião do projeto &lt;nome do projeto&gt; para definição do esforço de execução do mesmo, acontecerá na data e hora &lt;data e hora&gt; no local &lt;nome do local&gt;.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Uma semana antes da reunião para definição de esforço.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Marcar reunião de avaliação de viabilidade de projeto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projetos.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Diretor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reunião do projeto &lt;nome do projeto&gt; para avaliação da viabilidade do projeto acontecerá na data e hora &lt;data e hora&gt; no local &lt;nome do local&gt;.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Uma semana antes da reunião de viabilidade de projeto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Marcar reunião para firmar compromisso de execução do projeto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projetos.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técnica (membros escolhidos para executar esse projeto)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reunião do projeto &lt;nome do projeto&gt; para firmar compromisso de execução do projeto acontecerá na data e hora &lt;data e hora&gt; no local &lt;nome do local&gt;.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Um dia depois da reunião de viabilidade de projeto (se o mesmo foi aprovado)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Informação descontinuidade do projeto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Diretor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Stakeholders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projeto &lt;nome do projeto&gt; foi descontinuado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Um dia depois da reunião de avaliação de viabilidade (caso essa tenha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sido a decisão tomada na mesma).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Comunicação para delegar atividades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projetos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técnica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cronograma do projeto &lt;nome do projeto&gt; segue em anexo. A assinatura de todos os envolvidos é necessária para a continuidade do projeto, ao assinar os mesmos se comprometem a executar as mesmas.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Um dia depois da reunião de avaliação de viabilidade (caso essa tenha sido a decisão tomada na mesma).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Impossível de realizar as alterações da execução da etapa de projetos &lt;nome etapa projetos&gt;.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Técnica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Técnica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&lt;Motivo pelo qual não foi possível&gt;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Quando não for possível avançar na etapa de execução de projeto.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Alteração na solução &lt;nome da solução&gt; do projeto &lt;nome do projeto&gt;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Analista de Solução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Desenvolvedores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Alteração ocorreu na solução do projeto, vide Modelo de Projeto detalhado &lt;link modelo de projeto detalhado&gt;.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alteração na solução do projeto.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Implementação de Solução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Desenvolvedor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Analista de Teste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Implementação da funcionalidade &lt;nome da funcionalidade&gt; foi feita.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implementar solução.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Alterações aprovadas para a próxima release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Analista de Teste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Configuração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 funcionalidades &lt;nome das funcionalidades&gt; foram aprovadas pelo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Teste.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efetuar testes.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Nova release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Configuração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técnica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Nova release de número &lt;número da release&gt; está pronta.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geração de nova release.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Macro Fluxo 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Link para o Macro Fluxo ampliado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drawing>
          <wp:inline distB="114300" distT="114300" distL="114300" distR="114300">
            <wp:extent cx="6394140" cy="3759200"/>
            <wp:effectExtent b="0" l="0" r="0" t="0"/>
            <wp:docPr descr="Concepcao de projeto.png" id="1" name="image01.png"/>
            <a:graphic>
              <a:graphicData uri="http://schemas.openxmlformats.org/drawingml/2006/picture">
                <pic:pic>
                  <pic:nvPicPr>
                    <pic:cNvPr descr="Concepcao de projeto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414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5"/>
        <w:gridCol w:w="7335"/>
        <w:tblGridChange w:id="0">
          <w:tblGrid>
            <w:gridCol w:w="2445"/>
            <w:gridCol w:w="73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Ativação do Projeto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Diretor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Stakeholders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Projetos e Stakeholders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Projetos e Stakeholders</w:t>
            </w:r>
          </w:p>
        </w:tc>
      </w:tr>
      <w:tr>
        <w:trPr>
          <w:trHeight w:val="80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Reunião com o Gerente de Projetos e os Stakeholders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Aprovação para início do projeto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critério específico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Nenhuma entrada específica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Projeto aprovado por stakeholders e pelo gerente de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Ordem de execução do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Libre Office Writer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0"/>
        <w:gridCol w:w="7290"/>
        <w:tblGridChange w:id="0">
          <w:tblGrid>
            <w:gridCol w:w="2490"/>
            <w:gridCol w:w="72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Escopo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Stakeholders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Projetos e Stakeholders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Stakeholders</w:t>
            </w:r>
          </w:p>
        </w:tc>
      </w:tr>
      <w:tr>
        <w:trPr>
          <w:trHeight w:val="3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Reunião com os Stakeholders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Estruturação do Escopo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Validação do Escopo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critério específico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Nenhuma entrada específica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Escopo aprovado pelos Stakeholders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escopo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Libre Office Writer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7245"/>
        <w:tblGridChange w:id="0">
          <w:tblGrid>
            <w:gridCol w:w="2535"/>
            <w:gridCol w:w="724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Estimar Esforço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Equipe técnica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Projetos e Equipe Técnica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Equipe Técnica</w:t>
            </w:r>
          </w:p>
        </w:tc>
      </w:tr>
      <w:tr>
        <w:trPr>
          <w:trHeight w:val="3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Elicitar tarefas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Atribuir os responsáveis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Reunião com a equipe técnica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Elicitação de Requisitos pronta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Documento de elicitação de requisitos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Documento do escopo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 pela equipe técnica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Estimativa de Esforço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Libre Office Writer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7305"/>
        <w:tblGridChange w:id="0">
          <w:tblGrid>
            <w:gridCol w:w="2475"/>
            <w:gridCol w:w="730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Avaliar Viabilidade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Diretor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Equipe Técnica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Equipe Técnica</w:t>
            </w:r>
          </w:p>
        </w:tc>
      </w:tr>
      <w:tr>
        <w:trPr>
          <w:trHeight w:val="3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Levantamento e avaliação de riscos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Levantamento e avaliação de recursos disponíveis e necessários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Aprovação com o Diretor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de Esforço realizada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Documento do Escopo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Documento de Esforço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 pelo Diretor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Viabilidade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Libre Office Writer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5"/>
        <w:gridCol w:w="7335"/>
        <w:tblGridChange w:id="0">
          <w:tblGrid>
            <w:gridCol w:w="2445"/>
            <w:gridCol w:w="7335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Delegar Atividades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Diretor e Equipe técnica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Equipe Técnica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Equipe Técnica</w:t>
            </w:r>
          </w:p>
        </w:tc>
      </w:tr>
      <w:tr>
        <w:trPr>
          <w:trHeight w:val="3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Levantar as atividades à serem feitas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Delegar os executores das atividades</w:t>
            </w:r>
          </w:p>
        </w:tc>
      </w:tr>
      <w:tr>
        <w:trPr>
          <w:trHeight w:val="1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um prazo para execução das atividades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“Avaliar viabilidade” aprovada pelo Diretor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Documento de Análise de Viabilidade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Documento de Esforço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 pela equipe técnica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Cronograma de Atividades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Libre Office Writer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7305"/>
        <w:tblGridChange w:id="0">
          <w:tblGrid>
            <w:gridCol w:w="2475"/>
            <w:gridCol w:w="7305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Identificar Demanda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Stakeholder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Projetos</w:t>
            </w:r>
          </w:p>
        </w:tc>
      </w:tr>
      <w:tr>
        <w:trPr>
          <w:trHeight w:val="3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Preencher Formulário</w:t>
            </w:r>
          </w:p>
        </w:tc>
      </w:tr>
      <w:tr>
        <w:trPr>
          <w:trHeight w:val="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Formulário preenchido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Formulário de Identificação de Demanda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Libre Office Writer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5"/>
        <w:gridCol w:w="7335"/>
        <w:tblGridChange w:id="0">
          <w:tblGrid>
            <w:gridCol w:w="2445"/>
            <w:gridCol w:w="7335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Capacitar Equipe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Membro da Equipe Técnica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Equipe Técnica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Equipe Técnica</w:t>
            </w:r>
          </w:p>
        </w:tc>
      </w:tr>
      <w:tr>
        <w:trPr>
          <w:trHeight w:val="3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Requisitar Treinamento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Participar do Treinamento</w:t>
            </w:r>
          </w:p>
        </w:tc>
      </w:tr>
      <w:tr>
        <w:trPr>
          <w:trHeight w:val="1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Portfólio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Membro da equipe técnica designado para executar a atividade a qual ele não tem competência comprovada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Cronograma de Atividades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Requisição de Treinamento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Portfólio de Funcionário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Libre Office Writer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5"/>
        <w:gridCol w:w="7335"/>
        <w:tblGridChange w:id="0">
          <w:tblGrid>
            <w:gridCol w:w="2445"/>
            <w:gridCol w:w="7335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Conclusão de Projeto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Diretor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Stakeholders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Projetos e Stakeholders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Projetos e Stakeholders</w:t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Reunião com Gerente de Projetos e Stakeholders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Relatar os resultados do projeto</w:t>
            </w:r>
          </w:p>
        </w:tc>
      </w:tr>
      <w:tr>
        <w:trPr>
          <w:trHeight w:val="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Descontinuidade ou conclusão do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Nenhuma entrada específica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Relatório de Conclusão do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Libre Office Writer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993" w:right="84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file/d/0Bxos0U-1AxmrZmN3SkFKNTFPS2c/view?usp=sharing" TargetMode="External"/><Relationship Id="rId6" Type="http://schemas.openxmlformats.org/officeDocument/2006/relationships/image" Target="media/image01.png"/></Relationships>
</file>