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1E75" w14:textId="77777777" w:rsidR="00CB2756" w:rsidRDefault="00CB2756" w:rsidP="00CB2756">
      <w:pPr>
        <w:jc w:val="center"/>
        <w:rPr>
          <w:rFonts w:ascii="Arial" w:hAnsi="Arial" w:cs="Arial"/>
          <w:b/>
          <w:sz w:val="32"/>
          <w:szCs w:val="32"/>
        </w:rPr>
      </w:pPr>
      <w:r w:rsidRPr="00733530">
        <w:rPr>
          <w:rFonts w:ascii="Arial" w:hAnsi="Arial" w:cs="Arial"/>
          <w:b/>
          <w:sz w:val="32"/>
          <w:szCs w:val="32"/>
        </w:rPr>
        <w:t>GQA - Termo de Certificação de Qualidade</w:t>
      </w:r>
    </w:p>
    <w:p w14:paraId="65E1529B" w14:textId="77777777" w:rsidR="00CB2756" w:rsidRPr="00733530" w:rsidRDefault="00CB2756" w:rsidP="00CB2756">
      <w:pPr>
        <w:jc w:val="center"/>
        <w:rPr>
          <w:rFonts w:ascii="Arial" w:hAnsi="Arial" w:cs="Arial"/>
          <w:b/>
          <w:sz w:val="32"/>
          <w:szCs w:val="32"/>
        </w:rPr>
      </w:pPr>
    </w:p>
    <w:p w14:paraId="102AF7ED" w14:textId="77777777" w:rsidR="00CB2756" w:rsidRPr="00733530" w:rsidRDefault="00CB2756" w:rsidP="00CB2756">
      <w:pPr>
        <w:jc w:val="both"/>
        <w:rPr>
          <w:rFonts w:ascii="Arial" w:hAnsi="Arial" w:cs="Arial"/>
          <w:sz w:val="24"/>
          <w:szCs w:val="24"/>
        </w:rPr>
      </w:pPr>
      <w:r w:rsidRPr="00733530">
        <w:rPr>
          <w:rFonts w:ascii="Arial" w:hAnsi="Arial" w:cs="Arial"/>
          <w:sz w:val="24"/>
          <w:szCs w:val="24"/>
        </w:rPr>
        <w:t>De acordo com a avaliação da a</w:t>
      </w:r>
      <w:r>
        <w:rPr>
          <w:rFonts w:ascii="Arial" w:hAnsi="Arial" w:cs="Arial"/>
          <w:sz w:val="24"/>
          <w:szCs w:val="24"/>
        </w:rPr>
        <w:t>tividade “</w:t>
      </w:r>
      <w:r w:rsidRPr="00CB2756">
        <w:rPr>
          <w:rFonts w:ascii="Arial" w:hAnsi="Arial" w:cs="Arial"/>
          <w:b/>
          <w:sz w:val="24"/>
          <w:szCs w:val="24"/>
        </w:rPr>
        <w:t>Rastreabilidade de Requisitos</w:t>
      </w:r>
      <w:r w:rsidRPr="00733530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finalizada no dia 14</w:t>
      </w:r>
      <w:r>
        <w:rPr>
          <w:rFonts w:ascii="Arial" w:hAnsi="Arial" w:cs="Arial"/>
          <w:sz w:val="24"/>
          <w:szCs w:val="24"/>
        </w:rPr>
        <w:t xml:space="preserve"> de outubro de 2016</w:t>
      </w:r>
      <w:r w:rsidRPr="00733530">
        <w:rPr>
          <w:rFonts w:ascii="Arial" w:hAnsi="Arial" w:cs="Arial"/>
          <w:sz w:val="24"/>
          <w:szCs w:val="24"/>
        </w:rPr>
        <w:t xml:space="preserve"> pela equipe de Gerência da Qualidade, foi constatado que não </w:t>
      </w:r>
      <w:r>
        <w:rPr>
          <w:rFonts w:ascii="Arial" w:hAnsi="Arial" w:cs="Arial"/>
          <w:sz w:val="24"/>
          <w:szCs w:val="24"/>
        </w:rPr>
        <w:t>existem</w:t>
      </w:r>
      <w:r w:rsidRPr="00733530">
        <w:rPr>
          <w:rFonts w:ascii="Arial" w:hAnsi="Arial" w:cs="Arial"/>
          <w:sz w:val="24"/>
          <w:szCs w:val="24"/>
        </w:rPr>
        <w:t xml:space="preserve"> nenhuma não-conformidade na respectiva atividade. Sendo assim, a atividade atende aos padrões de qualidade exigidos pelo processo. Os profissionais abaixo declaram estar cientes de todos os itens descritos em todo o processo </w:t>
      </w:r>
      <w:r>
        <w:rPr>
          <w:rFonts w:ascii="Arial" w:hAnsi="Arial" w:cs="Arial"/>
          <w:sz w:val="24"/>
          <w:szCs w:val="24"/>
        </w:rPr>
        <w:t>realizado</w:t>
      </w:r>
      <w:r w:rsidRPr="00733530">
        <w:rPr>
          <w:rFonts w:ascii="Arial" w:hAnsi="Arial" w:cs="Arial"/>
          <w:sz w:val="24"/>
          <w:szCs w:val="24"/>
        </w:rPr>
        <w:t xml:space="preserve">, bem como da </w:t>
      </w:r>
      <w:r>
        <w:rPr>
          <w:rFonts w:ascii="Arial" w:hAnsi="Arial" w:cs="Arial"/>
          <w:sz w:val="24"/>
          <w:szCs w:val="24"/>
        </w:rPr>
        <w:t xml:space="preserve">rastreabilidade dos requisitos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no qual</w:t>
      </w:r>
      <w:r>
        <w:rPr>
          <w:rFonts w:ascii="Arial" w:hAnsi="Arial" w:cs="Arial"/>
          <w:sz w:val="24"/>
          <w:szCs w:val="24"/>
        </w:rPr>
        <w:t xml:space="preserve"> foram </w:t>
      </w:r>
      <w:r>
        <w:rPr>
          <w:rFonts w:ascii="Arial" w:hAnsi="Arial" w:cs="Arial"/>
          <w:sz w:val="24"/>
          <w:szCs w:val="24"/>
        </w:rPr>
        <w:t>estabelecidos</w:t>
      </w:r>
      <w:r>
        <w:rPr>
          <w:rFonts w:ascii="Arial" w:hAnsi="Arial" w:cs="Arial"/>
          <w:sz w:val="24"/>
          <w:szCs w:val="24"/>
        </w:rPr>
        <w:t>.</w:t>
      </w:r>
    </w:p>
    <w:p w14:paraId="5B75FCFD" w14:textId="77777777" w:rsidR="00CB2756" w:rsidRDefault="00CB2756" w:rsidP="00CB2756">
      <w:pPr>
        <w:spacing w:after="0" w:line="240" w:lineRule="auto"/>
        <w:jc w:val="both"/>
        <w:rPr>
          <w:rFonts w:ascii="Arial" w:hAnsi="Arial" w:cs="Arial"/>
        </w:rPr>
      </w:pPr>
    </w:p>
    <w:p w14:paraId="58775119" w14:textId="77777777" w:rsidR="00CB2756" w:rsidRPr="00733530" w:rsidRDefault="00CB2756" w:rsidP="00CB2756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Gabriel </w:t>
      </w:r>
      <w:proofErr w:type="spellStart"/>
      <w:r>
        <w:rPr>
          <w:rFonts w:ascii="Arial" w:hAnsi="Arial" w:cs="Arial"/>
          <w:u w:val="single"/>
        </w:rPr>
        <w:t>Nuñez</w:t>
      </w:r>
      <w:proofErr w:type="spellEnd"/>
    </w:p>
    <w:p w14:paraId="746F0817" w14:textId="77777777" w:rsidR="00CB2756" w:rsidRDefault="00CB2756" w:rsidP="00CB2756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Requisitos</w:t>
      </w:r>
    </w:p>
    <w:p w14:paraId="62965CA7" w14:textId="77777777" w:rsidR="00CB2756" w:rsidRDefault="00CB2756" w:rsidP="00CB2756">
      <w:pPr>
        <w:spacing w:after="0" w:line="240" w:lineRule="auto"/>
        <w:jc w:val="center"/>
        <w:rPr>
          <w:rFonts w:ascii="Arial" w:hAnsi="Arial" w:cs="Arial"/>
        </w:rPr>
      </w:pPr>
    </w:p>
    <w:p w14:paraId="3D6D6E13" w14:textId="77777777" w:rsidR="00CB2756" w:rsidRPr="00733530" w:rsidRDefault="00CB2756" w:rsidP="00CB2756">
      <w:pPr>
        <w:spacing w:after="0" w:line="240" w:lineRule="auto"/>
        <w:jc w:val="center"/>
        <w:rPr>
          <w:rFonts w:ascii="Arial" w:hAnsi="Arial" w:cs="Arial"/>
        </w:rPr>
      </w:pPr>
    </w:p>
    <w:p w14:paraId="2A24AEF6" w14:textId="77777777" w:rsidR="00CB2756" w:rsidRPr="00733530" w:rsidRDefault="00CB2756" w:rsidP="00CB2756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Joao Pedro Salgado</w:t>
      </w:r>
    </w:p>
    <w:p w14:paraId="5C58E7F6" w14:textId="77777777" w:rsidR="00CB2756" w:rsidRDefault="00CB2756" w:rsidP="00CB2756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Qualidade</w:t>
      </w:r>
    </w:p>
    <w:p w14:paraId="59C7A4FA" w14:textId="77777777" w:rsidR="00CB2756" w:rsidRDefault="00CB2756" w:rsidP="00CB2756">
      <w:pPr>
        <w:spacing w:after="0" w:line="240" w:lineRule="auto"/>
        <w:jc w:val="center"/>
        <w:rPr>
          <w:rFonts w:ascii="Arial" w:hAnsi="Arial" w:cs="Arial"/>
        </w:rPr>
      </w:pPr>
    </w:p>
    <w:p w14:paraId="5B10F824" w14:textId="77777777" w:rsidR="00CB2756" w:rsidRPr="00733530" w:rsidRDefault="00CB2756" w:rsidP="00CB2756">
      <w:pPr>
        <w:spacing w:after="0" w:line="240" w:lineRule="auto"/>
        <w:jc w:val="center"/>
        <w:rPr>
          <w:rFonts w:ascii="Arial" w:hAnsi="Arial" w:cs="Arial"/>
        </w:rPr>
      </w:pPr>
    </w:p>
    <w:p w14:paraId="350C5771" w14:textId="77777777" w:rsidR="00CB2756" w:rsidRDefault="00CB2756" w:rsidP="00CB2756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Gabriel Henrique</w:t>
      </w:r>
    </w:p>
    <w:p w14:paraId="35836623" w14:textId="77777777" w:rsidR="00705AB4" w:rsidRDefault="00CB2756" w:rsidP="00CB2756">
      <w:pPr>
        <w:jc w:val="center"/>
      </w:pPr>
      <w:r>
        <w:rPr>
          <w:rFonts w:ascii="Arial" w:hAnsi="Arial" w:cs="Arial"/>
        </w:rPr>
        <w:t>Gerente de Projeto</w:t>
      </w:r>
    </w:p>
    <w:sectPr w:rsidR="0070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56"/>
    <w:rsid w:val="00705AB4"/>
    <w:rsid w:val="00CB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FA9B"/>
  <w15:chartTrackingRefBased/>
  <w15:docId w15:val="{916A36BC-BDD6-4797-B836-C5EEB06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1</cp:revision>
  <dcterms:created xsi:type="dcterms:W3CDTF">2016-11-06T19:42:00Z</dcterms:created>
  <dcterms:modified xsi:type="dcterms:W3CDTF">2016-11-06T19:46:00Z</dcterms:modified>
</cp:coreProperties>
</file>