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after="40"/>
        <w:jc w:val="center"/>
      </w:pPr>
      <w:r>
        <w:rPr>
          <w:b/>
          <w:color w:val="ACCENTTEXTDARKTOKEN"/>
          <w:sz w:val="40"/>
          <w:szCs w:val="40"/>
        </w:rPr>
        <w:t xml:space="preserve">Return Home Interview Report</w:t>
      </w:r>
    </w:p>
    <w:p>
      <w:pPr>
        <w:pBdr>
          <w:bottom w:val="single" w:sz="18" w:space="8" w:color="ACCENTFILLTOKEN"/>
        </w:pBdr>
        <w:spacing w:after="120"/>
        <w:jc w:val="center"/>
      </w:pPr>
      <w:r>
        <w:rPr>
          <w:i/>
          <w:color w:val="686F7D"/>
          <w:sz w:val="20"/>
          <w:szCs w:val="20"/>
        </w:rPr>
        <w:t xml:space="preserve">Generated by Return Home Tracker on ${generatedAt}</w:t>
      </w:r>
    </w:p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Details"/>
        <w:tblDescription w:val="Case, home and interview particulars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Name of young person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${childName}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Home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${homeName}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Visitor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${visitorName}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and time the Interview Request Form was received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${requestReceivedAt}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of missing episode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${missingEpisodeDate}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of Interview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${interviewDate}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Location of this interview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${interviewLocation}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Was this interview offered and completed within 72 hours of return?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${within72Hours}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If not, why?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${ifNotWhyLate}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Consultation with home's staff to establish any new information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${consultationWithHomeStaff}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Has this young person previously been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${previouslyMissing}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How many occasions of missing has there been in the last 30 days?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${missingOccasionsLast30Days}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Confidentiality explained to the young person regarding safeguarding duty of care?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${confidentialityExplained}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Return Home Interview"/>
        <w:tblDescription w:val="The young person's own account of the episode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Return Home Interview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Interview accepted?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${interviewAccepted}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If not, why?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${interviewDeclinedReason}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Where were you while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${whereWereYouWhileMissing}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Who were you with while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${whoWereYouWithWhileMissing}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made you go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${whatMadeYouGoMissing}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can be done to address these reasons?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${whatCanBeDoneToAddressReasons}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Did you consider yourself to be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${consideredSelfMissing}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did you do while you were missing?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${whatDidYouDoWhileMissing}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What happened when you returned home?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${whatHappenedWhenReturned}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Is there anything that can be done to stop you going missing again?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${preventFutureMissingSuggestions}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additional comments from the young person?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${additionalCommentsFromYoungPerson}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additional information provided by the parent/carer?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${additionalInfoFromParentCarer}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Future Incidents"/>
        <w:tblDescription w:val="Risk and safeguarding assessment for future episodes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Future Incidents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identified risks during this missing episode?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${risksIdentifiedDuringEpisode}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Is there anything that would increase risks during future missing episodes?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${risksIncreaseFutureEpisodes}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safeguarding concerns that need to be further explored?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${safeguardingConcernsToExplore}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Any information that might help locating the young person during future missing episodes?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${infoToHelpLocateFuture}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Interviewer's Comments"/>
        <w:tblDescription w:val="The interviewer's own observations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Interviewer's Comments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Comments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${interviewerComments}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Recommendations"/>
        <w:tblDescription w:val="Recommended actions arising from this interview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Recommendations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Recommendations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${recommendations}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color="E3E1DC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  <w:tblLook w:firstColumn="1" w:firstRow="1" w:lastRow="0" w:lastColumn="0" w:noHBand="0" w:noVBand="1"/>
        <w:tblCaption w:val="Declaration"/>
        <w:tblDescription w:val="Who conducted this interview and who approved the report"/>
      </w:tblPr>
      <w:tblGrid>
        <w:gridCol w:w="2551"/>
        <w:gridCol w:w="7087"/>
      </w:tblGrid>
      <w:tr>
        <w:trPr>
          <w:cantSplit/>
        </w:trPr>
        <w:tc>
          <w:tcPr>
            <w:tcW w:w="9638" w:type="dxa"/>
            <w:gridSpan w:val="2"/>
            <w:tcBorders>
              <w:top w:val="single" w:sz="12" w:color="ACCENTFILLTOKEN"/>
              <w:left w:val="none"/>
              <w:bottom w:val="none"/>
              <w:right w:val="none"/>
            </w:tcBorders>
            <w:shd w:val="clear" w:color="auto" w:fill="TINTFILLTOKEN"/>
          </w:tcPr>
          <w:p>
            <w:pPr>
              <w:pStyle w:val="Heading1"/>
              <w:keepNext/>
              <w:spacing w:before="0" w:after="0" w:line="240" w:lineRule="auto"/>
            </w:pPr>
            <w:r>
              <w:rPr>
                <w:b/>
                <w:caps/>
                <w:color w:val="TINTTEXTTOKEN"/>
                <w:spacing w:val="18"/>
                <w:sz w:val="18"/>
                <w:szCs w:val="18"/>
              </w:rPr>
              <w:t xml:space="preserve">Declaration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Statement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${conductedByStatement}</w:t>
            </w:r>
          </w:p>
        </w:tc>
      </w:tr>
      <w:tr>
        <w:tc>
          <w:tcPr>
            <w:tcW w:w="2551" w:type="dxa"/>
            <w:tcMar>
              <w:right w:w="284" w:type="dxa"/>
            </w:tcMar>
          </w:tcPr>
          <w:p>
            <w:pPr>
              <w:spacing w:before="20" w:after="0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Signed</w:t>
            </w:r>
          </w:p>
        </w:tc>
        <w:tc>
          <w:tcPr>
            <w:tcW w:w="7087" w:type="dxa"/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${signedLine}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</w:tcPr>
          <w:p>
            <w:pPr>
              <w:spacing w:before="0" w:after="22" w:line="240" w:lineRule="auto"/>
            </w:pPr>
            <w:r>
              <w:rPr>
                <w:b/>
                <w:color w:val="3A4150"/>
                <w:sz w:val="18"/>
                <w:szCs w:val="18"/>
              </w:rPr>
              <w:t xml:space="preserve">Date report shared with relevant professionals</w:t>
            </w:r>
          </w:p>
        </w:tc>
      </w:tr>
      <w:tr>
        <w:tc>
          <w:tcPr>
            <w:tcW w:w="9638" w:type="dxa"/>
            <w:gridSpan w:val="2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rPr>
                <w:color w:val="1F2328"/>
                <w:sz w:val="22"/>
                <w:szCs w:val="22"/>
              </w:rPr>
              <w:t xml:space="preserve">${dateReportShared}</w:t>
            </w:r>
          </w:p>
        </w:tc>
      </w:tr>
    </w:tbl>
    <w:p>
      <w:pPr>
        <w:spacing w:before="0" w:after="0" w:line="240" w:lineRule="exact"/>
        <w:rPr>
          <w:sz w:val="12"/>
        </w:rPr>
      </w:pPr>
    </w:p>
    <w:sectPr>
      <w:footerReference w:type="default" r:id="rId3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ptos">
    <w:altName w:val="Calibri"/>
    <w:charset w:val="00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w="http://schemas.openxmlformats.org/wordprocessingml/2006/main">
  <w:p>
    <w:pPr>
      <w:pStyle w:val="FooterMuted"/>
      <w:pBdr>
        <w:top w:val="single" w:sz="4" w:space="6" w:color="E3E1DC"/>
      </w:pBdr>
      <w:jc w:val="center"/>
    </w:pPr>
    <w:r>
      <w:t xml:space="preserve">${childName} — ${caseReference}</w:t>
    </w:r>
  </w:p>
  <w:p>
    <w:pPr>
      <w:pStyle w:val="FooterMuted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  <w:sz w:val="22"/>
        <w:szCs w:val="22"/>
        <w:lang w:val="en-GB"/>
      </w:rPr>
    </w:rPrDefault>
    <w:pPrDefault>
      <w:pPr>
        <w:spacing w:before="0"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outlineLvl w:val="0"/>
      <w:jc w:val="center"/>
      <w:spacing w:after="40"/>
    </w:pPr>
    <w:rPr>
      <w:b/>
      <w:sz w:val="40"/>
      <w:szCs w:val="40"/>
    </w:rPr>
  </w:style>
  <w:style w:type="paragraph" w:styleId="Heading1">
    <w:name w:val="heading 1"/>
    <w:basedOn w:val="Normal"/>
    <w:qFormat/>
    <w:pPr>
      <w:outlineLvl w:val="0"/>
      <w:keepNext/>
      <w:spacing w:before="60" w:after="60"/>
    </w:pPr>
    <w:rPr>
      <w:b/>
      <w:sz w:val="24"/>
      <w:szCs w:val="24"/>
    </w:rPr>
  </w:style>
  <w:style w:type="paragraph" w:styleId="Heading2">
    <w:name w:val="heading 2"/>
    <w:basedOn w:val="Normal"/>
    <w:qFormat/>
    <w:pPr>
      <w:outlineLvl w:val="1"/>
      <w:keepNext/>
      <w:spacing w:before="120" w:after="60"/>
    </w:pPr>
    <w:rPr>
      <w:b/>
      <w:sz w:val="28"/>
      <w:szCs w:val="28"/>
    </w:rPr>
  </w:style>
  <w:style w:type="paragraph" w:styleId="FooterMuted">
    <w:name w:val="Footer Muted"/>
    <w:basedOn w:val="Normal"/>
    <w:rPr>
      <w:color w:val="686F7D"/>
      <w:sz w:val="16"/>
      <w:szCs w:val="1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fontTable.xml" Type="http://schemas.openxmlformats.org/officeDocument/2006/relationships/fontTable"/>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2026-07-18T17:07:34Z</dcterms:created>
  <dc:creator>Apache POI</dc:creator>
</cp:coreProperties>
</file>