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3E5" w:rsidRPr="001C6DD8" w:rsidRDefault="001C6DD8" w:rsidP="001C6DD8">
      <w:pPr>
        <w:pStyle w:val="Titel"/>
        <w:rPr>
          <w:lang w:val="en-US"/>
        </w:rPr>
      </w:pPr>
      <w:r w:rsidRPr="001C6DD8">
        <w:rPr>
          <w:lang w:val="en-US"/>
        </w:rPr>
        <w:t>S1 Base Station Frame Design Guide</w:t>
      </w:r>
    </w:p>
    <w:p w:rsidR="00417894" w:rsidRDefault="00417894" w:rsidP="00417894">
      <w:pPr>
        <w:pStyle w:val="berschrift1"/>
        <w:rPr>
          <w:lang w:val="en-US"/>
        </w:rPr>
      </w:pPr>
      <w:r>
        <w:rPr>
          <w:lang w:val="en-US"/>
        </w:rPr>
        <w:t>Overview</w:t>
      </w:r>
    </w:p>
    <w:p w:rsidR="00C95256" w:rsidRDefault="00C95256" w:rsidP="001C6DD8">
      <w:pPr>
        <w:rPr>
          <w:lang w:val="en-US"/>
        </w:rPr>
      </w:pPr>
      <w:r>
        <w:rPr>
          <w:lang w:val="en-US"/>
        </w:rPr>
        <w:t>The frame is the interface between four separate components</w:t>
      </w:r>
      <w:r w:rsidR="00417894">
        <w:rPr>
          <w:lang w:val="en-US"/>
        </w:rPr>
        <w:t xml:space="preserve">. </w:t>
      </w:r>
    </w:p>
    <w:p w:rsidR="00C95256" w:rsidRPr="00C95256" w:rsidRDefault="00C95256" w:rsidP="00C95256">
      <w:pPr>
        <w:pStyle w:val="Listenabsatz"/>
        <w:numPr>
          <w:ilvl w:val="0"/>
          <w:numId w:val="1"/>
        </w:numPr>
        <w:rPr>
          <w:lang w:val="en-US"/>
        </w:rPr>
      </w:pPr>
      <w:r>
        <w:rPr>
          <w:lang w:val="en-US"/>
        </w:rPr>
        <w:t>the S1 quadrocopter</w:t>
      </w:r>
      <w:r w:rsidR="00417894">
        <w:rPr>
          <w:lang w:val="en-US"/>
        </w:rPr>
        <w:t xml:space="preserve"> (located on top of the frame / embraced by the frame)</w:t>
      </w:r>
    </w:p>
    <w:p w:rsidR="00C95256" w:rsidRDefault="00C95256" w:rsidP="00C95256">
      <w:pPr>
        <w:pStyle w:val="Listenabsatz"/>
        <w:numPr>
          <w:ilvl w:val="0"/>
          <w:numId w:val="1"/>
        </w:numPr>
        <w:rPr>
          <w:lang w:val="en-US"/>
        </w:rPr>
      </w:pPr>
      <w:r>
        <w:rPr>
          <w:lang w:val="en-US"/>
        </w:rPr>
        <w:t>the charging station PCB</w:t>
      </w:r>
      <w:r w:rsidR="00417894">
        <w:rPr>
          <w:lang w:val="en-US"/>
        </w:rPr>
        <w:t xml:space="preserve"> (located beneath the frame)</w:t>
      </w:r>
    </w:p>
    <w:p w:rsidR="00C95256" w:rsidRDefault="00C95256" w:rsidP="00C95256">
      <w:pPr>
        <w:pStyle w:val="Listenabsatz"/>
        <w:numPr>
          <w:ilvl w:val="0"/>
          <w:numId w:val="1"/>
        </w:numPr>
        <w:rPr>
          <w:lang w:val="en-US"/>
        </w:rPr>
      </w:pPr>
      <w:r>
        <w:rPr>
          <w:lang w:val="en-US"/>
        </w:rPr>
        <w:t>the charging station battery</w:t>
      </w:r>
      <w:r w:rsidR="00417894">
        <w:rPr>
          <w:lang w:val="en-US"/>
        </w:rPr>
        <w:t xml:space="preserve"> (located beneath the quadrocopter and charging station PCB)</w:t>
      </w:r>
    </w:p>
    <w:p w:rsidR="00417894" w:rsidRDefault="00C95256" w:rsidP="00417894">
      <w:pPr>
        <w:pStyle w:val="Listenabsatz"/>
        <w:numPr>
          <w:ilvl w:val="0"/>
          <w:numId w:val="1"/>
        </w:numPr>
        <w:rPr>
          <w:lang w:val="en-US"/>
        </w:rPr>
      </w:pPr>
      <w:r>
        <w:rPr>
          <w:lang w:val="en-US"/>
        </w:rPr>
        <w:t>the outer case</w:t>
      </w:r>
    </w:p>
    <w:p w:rsidR="0066030D" w:rsidRDefault="002F6E4A" w:rsidP="002F6E4A">
      <w:pPr>
        <w:pStyle w:val="pic"/>
        <w:rPr>
          <w:color w:val="808080" w:themeColor="background1" w:themeShade="80"/>
        </w:rPr>
      </w:pPr>
      <w:r>
        <w:rPr>
          <w:color w:val="808080" w:themeColor="background1" w:themeShade="80"/>
        </w:rPr>
        <w:object w:dxaOrig="29591" w:dyaOrig="7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6" type="#_x0000_t75" style="width:451.35pt;height:113.9pt" o:ole="">
            <v:imagedata r:id="rId9" o:title=""/>
          </v:shape>
          <o:OLEObject Type="Embed" ProgID="PBrush" ShapeID="_x0000_i1316" DrawAspect="Content" ObjectID="_1450260077" r:id="rId10"/>
        </w:object>
      </w:r>
    </w:p>
    <w:p w:rsidR="002F6E4A" w:rsidRDefault="002F6E4A" w:rsidP="002F6E4A">
      <w:pPr>
        <w:pStyle w:val="pic"/>
        <w:rPr>
          <w:color w:val="808080" w:themeColor="background1" w:themeShade="80"/>
        </w:rPr>
      </w:pPr>
      <w:r>
        <w:rPr>
          <w:color w:val="808080" w:themeColor="background1" w:themeShade="80"/>
        </w:rPr>
        <w:t xml:space="preserve">Sketch </w:t>
      </w:r>
      <w:r w:rsidR="00142A23">
        <w:rPr>
          <w:color w:val="808080" w:themeColor="background1" w:themeShade="80"/>
        </w:rPr>
        <w:t xml:space="preserve">(side view) </w:t>
      </w:r>
      <w:r>
        <w:rPr>
          <w:color w:val="808080" w:themeColor="background1" w:themeShade="80"/>
        </w:rPr>
        <w:t xml:space="preserve">of the frame (1), quadrocopter (2), charging station PCB (3), charging station battery (4) and the case (5) – note that this sketch </w:t>
      </w:r>
      <w:r w:rsidR="005B4ABD">
        <w:rPr>
          <w:color w:val="808080" w:themeColor="background1" w:themeShade="80"/>
        </w:rPr>
        <w:t xml:space="preserve">does not </w:t>
      </w:r>
      <w:r w:rsidR="00D12832">
        <w:rPr>
          <w:color w:val="808080" w:themeColor="background1" w:themeShade="80"/>
        </w:rPr>
        <w:t>properly</w:t>
      </w:r>
      <w:r w:rsidR="00DA7E30">
        <w:rPr>
          <w:color w:val="808080" w:themeColor="background1" w:themeShade="80"/>
        </w:rPr>
        <w:t xml:space="preserve"> </w:t>
      </w:r>
      <w:r w:rsidR="005B4ABD">
        <w:rPr>
          <w:color w:val="808080" w:themeColor="background1" w:themeShade="80"/>
        </w:rPr>
        <w:t xml:space="preserve">represent the </w:t>
      </w:r>
      <w:r w:rsidR="00DA7E30">
        <w:rPr>
          <w:color w:val="808080" w:themeColor="background1" w:themeShade="80"/>
        </w:rPr>
        <w:t>relative sizes of the components (</w:t>
      </w:r>
      <w:r w:rsidR="00D12832">
        <w:rPr>
          <w:color w:val="808080" w:themeColor="background1" w:themeShade="80"/>
        </w:rPr>
        <w:t>e.g.</w:t>
      </w:r>
      <w:r w:rsidR="00DA7E30">
        <w:rPr>
          <w:color w:val="808080" w:themeColor="background1" w:themeShade="80"/>
        </w:rPr>
        <w:t xml:space="preserve"> </w:t>
      </w:r>
      <w:r w:rsidR="00D12832">
        <w:rPr>
          <w:color w:val="808080" w:themeColor="background1" w:themeShade="80"/>
        </w:rPr>
        <w:t>the charging PCB is much larger and will therefore reach far into the domain of the quadrocopter)</w:t>
      </w:r>
    </w:p>
    <w:p w:rsidR="00665581" w:rsidRPr="00A05E8B" w:rsidRDefault="00665581" w:rsidP="002F6E4A">
      <w:pPr>
        <w:pStyle w:val="pic"/>
        <w:rPr>
          <w:color w:val="808080" w:themeColor="background1" w:themeShade="80"/>
        </w:rPr>
      </w:pPr>
    </w:p>
    <w:p w:rsidR="00665581" w:rsidRDefault="00665581" w:rsidP="00665581">
      <w:pPr>
        <w:rPr>
          <w:lang w:val="en-US"/>
        </w:rPr>
      </w:pPr>
      <w:r>
        <w:rPr>
          <w:lang w:val="en-US"/>
        </w:rPr>
        <w:t>The strength of the frame shall be 1mm (uniformly).</w:t>
      </w:r>
    </w:p>
    <w:p w:rsidR="00665581" w:rsidRDefault="00665581" w:rsidP="00665581">
      <w:pPr>
        <w:rPr>
          <w:lang w:val="en-US"/>
        </w:rPr>
      </w:pPr>
      <w:r>
        <w:rPr>
          <w:lang w:val="en-US"/>
        </w:rPr>
        <w:t>The frame will be produced by joining two metal molds and filling them with two liquid plastic components. This means that no overhanging features on either side are allowed.</w:t>
      </w:r>
    </w:p>
    <w:p w:rsidR="00665581" w:rsidRDefault="00665581">
      <w:pPr>
        <w:rPr>
          <w:lang w:val="en-US"/>
        </w:rPr>
      </w:pPr>
      <w:r>
        <w:rPr>
          <w:lang w:val="en-US"/>
        </w:rPr>
        <w:t>The overall appearance of the frame can be chosen at free will, as can any attributes that are not constrained by any of the four components.</w:t>
      </w:r>
    </w:p>
    <w:p w:rsidR="000F6179" w:rsidRDefault="00665581">
      <w:pPr>
        <w:rPr>
          <w:rFonts w:asciiTheme="majorHAnsi" w:eastAsiaTheme="majorEastAsia" w:hAnsiTheme="majorHAnsi" w:cstheme="majorBidi"/>
          <w:b/>
          <w:bCs/>
          <w:color w:val="365F91" w:themeColor="accent1" w:themeShade="BF"/>
          <w:sz w:val="28"/>
          <w:szCs w:val="28"/>
          <w:lang w:val="en-US"/>
        </w:rPr>
      </w:pPr>
      <w:r>
        <w:rPr>
          <w:lang w:val="en-US"/>
        </w:rPr>
        <w:t>3D CAD files of the quadrocopter and the charger PCB are available. Please contact the electrical engineering department for details.</w:t>
      </w:r>
      <w:r w:rsidR="000F6179">
        <w:rPr>
          <w:lang w:val="en-US"/>
        </w:rPr>
        <w:br w:type="page"/>
      </w:r>
    </w:p>
    <w:p w:rsidR="00417894" w:rsidRDefault="00417894" w:rsidP="00417894">
      <w:pPr>
        <w:pStyle w:val="berschrift1"/>
        <w:rPr>
          <w:lang w:val="en-US"/>
        </w:rPr>
      </w:pPr>
      <w:r>
        <w:rPr>
          <w:lang w:val="en-US"/>
        </w:rPr>
        <w:lastRenderedPageBreak/>
        <w:t>Quadrocopter</w:t>
      </w:r>
    </w:p>
    <w:p w:rsidR="00437A8A" w:rsidRDefault="0034172F" w:rsidP="00437A8A">
      <w:pPr>
        <w:pStyle w:val="pic"/>
        <w:rPr>
          <w:color w:val="808080" w:themeColor="background1" w:themeShade="80"/>
        </w:rPr>
      </w:pPr>
      <w:r>
        <w:rPr>
          <w:noProof/>
          <w:color w:val="808080" w:themeColor="background1" w:themeShade="80"/>
          <w:lang w:eastAsia="de-CH"/>
        </w:rPr>
        <w:drawing>
          <wp:inline distT="0" distB="0" distL="0" distR="0" wp14:anchorId="78AB62B8" wp14:editId="61F72600">
            <wp:extent cx="5752465" cy="4312920"/>
            <wp:effectExtent l="0" t="0" r="635" b="0"/>
            <wp:docPr id="6" name="Grafik 6" descr="\\psf\Home\\Pictures\Aperture Library.aplibrary\Previews\2014\01\02\20140102-175724\Ev6i0toMQqCZjubY2C20UA\IMG_3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psf\Home\\Pictures\Aperture Library.aplibrary\Previews\2014\01\02\20140102-175724\Ev6i0toMQqCZjubY2C20UA\IMG_376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4312920"/>
                    </a:xfrm>
                    <a:prstGeom prst="rect">
                      <a:avLst/>
                    </a:prstGeom>
                    <a:noFill/>
                    <a:ln>
                      <a:noFill/>
                    </a:ln>
                  </pic:spPr>
                </pic:pic>
              </a:graphicData>
            </a:graphic>
          </wp:inline>
        </w:drawing>
      </w:r>
    </w:p>
    <w:p w:rsidR="00437A8A" w:rsidRDefault="00437A8A" w:rsidP="00437A8A">
      <w:pPr>
        <w:pStyle w:val="pic"/>
        <w:rPr>
          <w:color w:val="808080" w:themeColor="background1" w:themeShade="80"/>
        </w:rPr>
      </w:pPr>
      <w:r>
        <w:rPr>
          <w:color w:val="808080" w:themeColor="background1" w:themeShade="80"/>
        </w:rPr>
        <w:t>S1 Prototype – the physical shape of the release version will remain the same</w:t>
      </w:r>
    </w:p>
    <w:p w:rsidR="00437A8A" w:rsidRDefault="00437A8A" w:rsidP="00437A8A">
      <w:pPr>
        <w:pStyle w:val="pic"/>
        <w:rPr>
          <w:color w:val="808080" w:themeColor="background1" w:themeShade="80"/>
        </w:rPr>
      </w:pPr>
    </w:p>
    <w:p w:rsidR="000F6179" w:rsidRDefault="000F6179" w:rsidP="00437A8A">
      <w:pPr>
        <w:pStyle w:val="pic"/>
        <w:rPr>
          <w:color w:val="808080" w:themeColor="background1" w:themeShade="80"/>
        </w:rPr>
      </w:pPr>
      <w:r>
        <w:rPr>
          <w:noProof/>
          <w:color w:val="808080" w:themeColor="background1" w:themeShade="80"/>
          <w:lang w:eastAsia="de-CH"/>
        </w:rPr>
        <w:drawing>
          <wp:inline distT="0" distB="0" distL="0" distR="0" wp14:anchorId="075A0213" wp14:editId="230E4748">
            <wp:extent cx="2997424" cy="3650776"/>
            <wp:effectExtent l="0" t="0" r="0" b="6985"/>
            <wp:docPr id="4" name="Grafik 4" descr="\\psf\Home\\Desktop\Bildschirmfoto 2014-01-02 um 17.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psf\Home\\Desktop\Bildschirmfoto 2014-01-02 um 17.17.2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78" cy="3653521"/>
                    </a:xfrm>
                    <a:prstGeom prst="rect">
                      <a:avLst/>
                    </a:prstGeom>
                    <a:noFill/>
                    <a:ln>
                      <a:noFill/>
                    </a:ln>
                  </pic:spPr>
                </pic:pic>
              </a:graphicData>
            </a:graphic>
          </wp:inline>
        </w:drawing>
      </w:r>
    </w:p>
    <w:p w:rsidR="00C62FDE" w:rsidRDefault="008D591E" w:rsidP="000F6179">
      <w:pPr>
        <w:pStyle w:val="pic"/>
        <w:rPr>
          <w:color w:val="808080" w:themeColor="background1" w:themeShade="80"/>
        </w:rPr>
      </w:pPr>
      <w:r>
        <w:rPr>
          <w:color w:val="808080" w:themeColor="background1" w:themeShade="80"/>
        </w:rPr>
        <w:t>O</w:t>
      </w:r>
      <w:r w:rsidR="000F6179">
        <w:rPr>
          <w:color w:val="808080" w:themeColor="background1" w:themeShade="80"/>
        </w:rPr>
        <w:t>utline of the quadrocopter</w:t>
      </w:r>
      <w:r>
        <w:rPr>
          <w:color w:val="808080" w:themeColor="background1" w:themeShade="80"/>
        </w:rPr>
        <w:t xml:space="preserve"> PCB</w:t>
      </w:r>
      <w:r w:rsidR="00F171F0">
        <w:rPr>
          <w:color w:val="808080" w:themeColor="background1" w:themeShade="80"/>
        </w:rPr>
        <w:t xml:space="preserve"> (all dimensions in mm)</w:t>
      </w:r>
    </w:p>
    <w:p w:rsidR="000F6179" w:rsidRDefault="00C62FDE" w:rsidP="000F6179">
      <w:pPr>
        <w:pStyle w:val="pic"/>
        <w:rPr>
          <w:color w:val="808080" w:themeColor="background1" w:themeShade="80"/>
        </w:rPr>
      </w:pPr>
      <w:r>
        <w:rPr>
          <w:color w:val="808080" w:themeColor="background1" w:themeShade="80"/>
        </w:rPr>
        <w:object w:dxaOrig="12808" w:dyaOrig="6961">
          <v:shape id="_x0000_i1657" type="#_x0000_t75" style="width:314.35pt;height:170.85pt" o:ole="">
            <v:imagedata r:id="rId13" o:title=""/>
          </v:shape>
          <o:OLEObject Type="Embed" ProgID="PBrush" ShapeID="_x0000_i1657" DrawAspect="Content" ObjectID="_1450260078" r:id="rId14"/>
        </w:object>
      </w:r>
    </w:p>
    <w:p w:rsidR="00C62FDE" w:rsidRDefault="00665581" w:rsidP="000F6179">
      <w:pPr>
        <w:pStyle w:val="pic"/>
        <w:rPr>
          <w:color w:val="808080" w:themeColor="background1" w:themeShade="80"/>
        </w:rPr>
      </w:pPr>
      <w:r>
        <w:rPr>
          <w:color w:val="808080" w:themeColor="background1" w:themeShade="80"/>
        </w:rPr>
        <w:t>Sketch (side/front view) of one quadrocopter arm</w:t>
      </w:r>
      <w:r w:rsidR="001474FE">
        <w:rPr>
          <w:color w:val="808080" w:themeColor="background1" w:themeShade="80"/>
        </w:rPr>
        <w:t xml:space="preserve"> </w:t>
      </w:r>
      <w:r w:rsidR="00F171F0">
        <w:rPr>
          <w:color w:val="808080" w:themeColor="background1" w:themeShade="80"/>
        </w:rPr>
        <w:t xml:space="preserve">(all dimensions in mm) </w:t>
      </w:r>
      <w:r w:rsidR="001474FE">
        <w:rPr>
          <w:color w:val="808080" w:themeColor="background1" w:themeShade="80"/>
        </w:rPr>
        <w:t>– the propellers can b</w:t>
      </w:r>
      <w:r w:rsidR="008D591E">
        <w:rPr>
          <w:color w:val="808080" w:themeColor="background1" w:themeShade="80"/>
        </w:rPr>
        <w:t>e assumed not to be wider than 10</w:t>
      </w:r>
      <w:r w:rsidR="001474FE">
        <w:rPr>
          <w:color w:val="808080" w:themeColor="background1" w:themeShade="80"/>
        </w:rPr>
        <w:t>mm</w:t>
      </w:r>
    </w:p>
    <w:p w:rsidR="000F6179" w:rsidRDefault="000F6179" w:rsidP="00417894">
      <w:pPr>
        <w:rPr>
          <w:lang w:val="en-US"/>
        </w:rPr>
      </w:pPr>
    </w:p>
    <w:p w:rsidR="00B273D5" w:rsidRDefault="00B273D5" w:rsidP="00417894">
      <w:pPr>
        <w:rPr>
          <w:lang w:val="en-US"/>
        </w:rPr>
      </w:pPr>
      <w:r>
        <w:rPr>
          <w:lang w:val="en-US"/>
        </w:rPr>
        <w:t>The frame profile should be designed such that it touches the belly (the battery) of the quadrocopter. In this area the plastic strength should be decreased to 0.5mm</w:t>
      </w:r>
      <w:r w:rsidR="00F171F0">
        <w:rPr>
          <w:lang w:val="en-US"/>
        </w:rPr>
        <w:t xml:space="preserve"> in order to</w:t>
      </w:r>
      <w:r>
        <w:rPr>
          <w:lang w:val="en-US"/>
        </w:rPr>
        <w:t xml:space="preserve"> enable future extensions related to wireless charging.</w:t>
      </w:r>
    </w:p>
    <w:p w:rsidR="00417894" w:rsidRPr="00417894" w:rsidRDefault="003C2E90" w:rsidP="00417894">
      <w:pPr>
        <w:rPr>
          <w:lang w:val="en-US"/>
        </w:rPr>
      </w:pPr>
      <w:r>
        <w:rPr>
          <w:lang w:val="en-US"/>
        </w:rPr>
        <w:t xml:space="preserve">A means has to be found to </w:t>
      </w:r>
      <w:r w:rsidR="00B273D5">
        <w:rPr>
          <w:lang w:val="en-US"/>
        </w:rPr>
        <w:t>hold</w:t>
      </w:r>
      <w:r>
        <w:rPr>
          <w:lang w:val="en-US"/>
        </w:rPr>
        <w:t xml:space="preserve"> the quadrocopter in </w:t>
      </w:r>
      <w:r w:rsidR="00B273D5">
        <w:rPr>
          <w:lang w:val="en-US"/>
        </w:rPr>
        <w:t>place</w:t>
      </w:r>
      <w:r>
        <w:rPr>
          <w:lang w:val="en-US"/>
        </w:rPr>
        <w:t xml:space="preserve"> for transport. A possible solution is to stretch a rubber band between two hooks drilled into the frame on either side of the quadrocopter.</w:t>
      </w:r>
    </w:p>
    <w:p w:rsidR="00437A8A" w:rsidRDefault="00437A8A">
      <w:pPr>
        <w:rPr>
          <w:rFonts w:asciiTheme="majorHAnsi" w:eastAsiaTheme="majorEastAsia" w:hAnsiTheme="majorHAnsi" w:cstheme="majorBidi"/>
          <w:b/>
          <w:bCs/>
          <w:color w:val="365F91" w:themeColor="accent1" w:themeShade="BF"/>
          <w:sz w:val="28"/>
          <w:szCs w:val="28"/>
          <w:lang w:val="en-US"/>
        </w:rPr>
      </w:pPr>
      <w:r>
        <w:rPr>
          <w:lang w:val="en-US"/>
        </w:rPr>
        <w:br w:type="page"/>
      </w:r>
    </w:p>
    <w:p w:rsidR="00417894" w:rsidRDefault="00417894" w:rsidP="00417894">
      <w:pPr>
        <w:pStyle w:val="berschrift1"/>
        <w:rPr>
          <w:lang w:val="en-US"/>
        </w:rPr>
      </w:pPr>
      <w:r>
        <w:rPr>
          <w:lang w:val="en-US"/>
        </w:rPr>
        <w:lastRenderedPageBreak/>
        <w:t>Charging Station PCB</w:t>
      </w:r>
    </w:p>
    <w:p w:rsidR="00DD604A" w:rsidRDefault="00DD604A" w:rsidP="00710241">
      <w:pPr>
        <w:pStyle w:val="pic"/>
        <w:rPr>
          <w:color w:val="808080" w:themeColor="background1" w:themeShade="80"/>
        </w:rPr>
      </w:pPr>
      <w:r>
        <w:rPr>
          <w:noProof/>
          <w:lang w:val="de-CH" w:eastAsia="de-CH"/>
        </w:rPr>
        <w:drawing>
          <wp:inline distT="0" distB="0" distL="0" distR="0" wp14:anchorId="3CBD015F" wp14:editId="39EA6B7C">
            <wp:extent cx="5752465" cy="3350260"/>
            <wp:effectExtent l="0" t="0" r="635" b="2540"/>
            <wp:docPr id="3" name="Grafik 3" descr="\\psf\Home\\Desktop\Bildschirmfoto 2014-01-01 um 17.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psf\Home\\Desktop\Bildschirmfoto 2014-01-01 um 17.00.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3350260"/>
                    </a:xfrm>
                    <a:prstGeom prst="rect">
                      <a:avLst/>
                    </a:prstGeom>
                    <a:noFill/>
                    <a:ln>
                      <a:noFill/>
                    </a:ln>
                  </pic:spPr>
                </pic:pic>
              </a:graphicData>
            </a:graphic>
          </wp:inline>
        </w:drawing>
      </w:r>
    </w:p>
    <w:p w:rsidR="00DD604A" w:rsidRDefault="00D42FA2" w:rsidP="00710241">
      <w:pPr>
        <w:pStyle w:val="pic"/>
        <w:rPr>
          <w:color w:val="808080" w:themeColor="background1" w:themeShade="80"/>
        </w:rPr>
      </w:pPr>
      <w:r>
        <w:rPr>
          <w:color w:val="808080" w:themeColor="background1" w:themeShade="80"/>
        </w:rPr>
        <w:t xml:space="preserve">Preliminary </w:t>
      </w:r>
      <w:r w:rsidR="00DD604A">
        <w:rPr>
          <w:color w:val="808080" w:themeColor="background1" w:themeShade="80"/>
        </w:rPr>
        <w:t>3D render of the charg</w:t>
      </w:r>
      <w:r w:rsidR="00FE2E44">
        <w:rPr>
          <w:color w:val="808080" w:themeColor="background1" w:themeShade="80"/>
        </w:rPr>
        <w:t>er</w:t>
      </w:r>
      <w:r w:rsidR="00DD604A">
        <w:rPr>
          <w:color w:val="808080" w:themeColor="background1" w:themeShade="80"/>
        </w:rPr>
        <w:t xml:space="preserve"> PCB</w:t>
      </w:r>
    </w:p>
    <w:p w:rsidR="00D42FA2" w:rsidRDefault="00D42FA2" w:rsidP="00710241">
      <w:pPr>
        <w:pStyle w:val="pic"/>
        <w:rPr>
          <w:color w:val="808080" w:themeColor="background1" w:themeShade="80"/>
        </w:rPr>
      </w:pPr>
    </w:p>
    <w:p w:rsidR="00D42FA2" w:rsidRDefault="00D42FA2" w:rsidP="00710241">
      <w:pPr>
        <w:pStyle w:val="pic"/>
        <w:rPr>
          <w:color w:val="808080" w:themeColor="background1" w:themeShade="80"/>
        </w:rPr>
      </w:pPr>
    </w:p>
    <w:p w:rsidR="00D42FA2" w:rsidRDefault="00D42FA2" w:rsidP="00710241">
      <w:pPr>
        <w:pStyle w:val="pic"/>
        <w:rPr>
          <w:color w:val="808080" w:themeColor="background1" w:themeShade="80"/>
        </w:rPr>
      </w:pPr>
    </w:p>
    <w:p w:rsidR="00710241" w:rsidRDefault="00710241" w:rsidP="00710241">
      <w:pPr>
        <w:pStyle w:val="pic"/>
        <w:rPr>
          <w:color w:val="808080" w:themeColor="background1" w:themeShade="80"/>
        </w:rPr>
      </w:pPr>
      <w:r>
        <w:rPr>
          <w:noProof/>
          <w:color w:val="808080" w:themeColor="background1" w:themeShade="80"/>
          <w:lang w:eastAsia="de-CH"/>
        </w:rPr>
        <w:drawing>
          <wp:inline distT="0" distB="0" distL="0" distR="0" wp14:anchorId="712A42F2" wp14:editId="7D572204">
            <wp:extent cx="5759450" cy="3036570"/>
            <wp:effectExtent l="0" t="0" r="0" b="0"/>
            <wp:docPr id="2" name="Grafik 2" descr="\\psf\Home\\Desktop\Bildschirmfoto 2014-01-01 um 15.5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psf\Home\\Desktop\Bildschirmfoto 2014-01-01 um 15.58.4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036570"/>
                    </a:xfrm>
                    <a:prstGeom prst="rect">
                      <a:avLst/>
                    </a:prstGeom>
                    <a:noFill/>
                    <a:ln>
                      <a:noFill/>
                    </a:ln>
                  </pic:spPr>
                </pic:pic>
              </a:graphicData>
            </a:graphic>
          </wp:inline>
        </w:drawing>
      </w:r>
    </w:p>
    <w:p w:rsidR="00710241" w:rsidRDefault="00142A23" w:rsidP="00710241">
      <w:pPr>
        <w:pStyle w:val="pic"/>
        <w:rPr>
          <w:color w:val="808080" w:themeColor="background1" w:themeShade="80"/>
        </w:rPr>
      </w:pPr>
      <w:r>
        <w:rPr>
          <w:color w:val="808080" w:themeColor="background1" w:themeShade="80"/>
        </w:rPr>
        <w:t>Top view</w:t>
      </w:r>
      <w:r w:rsidR="00710241">
        <w:rPr>
          <w:color w:val="808080" w:themeColor="background1" w:themeShade="80"/>
        </w:rPr>
        <w:t xml:space="preserve"> of the charg</w:t>
      </w:r>
      <w:r w:rsidR="00FE2E44">
        <w:rPr>
          <w:color w:val="808080" w:themeColor="background1" w:themeShade="80"/>
        </w:rPr>
        <w:t>er</w:t>
      </w:r>
      <w:r w:rsidR="00710241">
        <w:rPr>
          <w:color w:val="808080" w:themeColor="background1" w:themeShade="80"/>
        </w:rPr>
        <w:t xml:space="preserve"> PCB showing the positions of the screw holes (1-3), the power button (4) and the USB receptacle (5) (all dimensions in mm, angles in </w:t>
      </w:r>
      <w:r w:rsidR="00684EA9">
        <w:rPr>
          <w:color w:val="808080" w:themeColor="background1" w:themeShade="80"/>
        </w:rPr>
        <w:t>degrees</w:t>
      </w:r>
      <w:r w:rsidR="00710241">
        <w:rPr>
          <w:color w:val="808080" w:themeColor="background1" w:themeShade="80"/>
        </w:rPr>
        <w:t>)</w:t>
      </w:r>
    </w:p>
    <w:p w:rsidR="00684EA9" w:rsidRDefault="00684EA9" w:rsidP="00710241">
      <w:pPr>
        <w:pStyle w:val="pic"/>
        <w:rPr>
          <w:color w:val="808080" w:themeColor="background1" w:themeShade="80"/>
        </w:rPr>
      </w:pPr>
    </w:p>
    <w:p w:rsidR="00710241" w:rsidRDefault="00684EA9" w:rsidP="00710241">
      <w:pPr>
        <w:pStyle w:val="pic"/>
        <w:rPr>
          <w:color w:val="808080" w:themeColor="background1" w:themeShade="80"/>
        </w:rPr>
      </w:pPr>
      <w:r>
        <w:rPr>
          <w:color w:val="808080" w:themeColor="background1" w:themeShade="80"/>
        </w:rPr>
        <w:object w:dxaOrig="10591" w:dyaOrig="8084">
          <v:shape id="_x0000_i1505" type="#_x0000_t75" style="width:296.05pt;height:226.2pt" o:ole="">
            <v:imagedata r:id="rId17" o:title=""/>
          </v:shape>
          <o:OLEObject Type="Embed" ProgID="PBrush" ShapeID="_x0000_i1505" DrawAspect="Content" ObjectID="_1450260079" r:id="rId18"/>
        </w:object>
      </w:r>
    </w:p>
    <w:p w:rsidR="00684EA9" w:rsidRDefault="00684EA9" w:rsidP="00710241">
      <w:pPr>
        <w:pStyle w:val="pic"/>
        <w:rPr>
          <w:color w:val="808080" w:themeColor="background1" w:themeShade="80"/>
        </w:rPr>
      </w:pPr>
      <w:r>
        <w:rPr>
          <w:color w:val="808080" w:themeColor="background1" w:themeShade="80"/>
        </w:rPr>
        <w:t>Front view of the charg</w:t>
      </w:r>
      <w:r w:rsidR="00FE2E44">
        <w:rPr>
          <w:color w:val="808080" w:themeColor="background1" w:themeShade="80"/>
        </w:rPr>
        <w:t>er</w:t>
      </w:r>
      <w:r>
        <w:rPr>
          <w:color w:val="808080" w:themeColor="background1" w:themeShade="80"/>
        </w:rPr>
        <w:t xml:space="preserve"> PCB mounted to the frame (1-3: screws, 4: power button, 5: USB receptacle, 6: frame, 7: battery, 8: quadrocopter charging cable)</w:t>
      </w:r>
    </w:p>
    <w:p w:rsidR="0047458F" w:rsidRDefault="0047458F" w:rsidP="00A05E8B">
      <w:pPr>
        <w:rPr>
          <w:lang w:val="en-US"/>
        </w:rPr>
      </w:pPr>
    </w:p>
    <w:p w:rsidR="00B009D1" w:rsidRDefault="00D36DE2" w:rsidP="00A05E8B">
      <w:pPr>
        <w:rPr>
          <w:lang w:val="en-US"/>
        </w:rPr>
      </w:pPr>
      <w:r>
        <w:rPr>
          <w:lang w:val="en-US"/>
        </w:rPr>
        <w:t xml:space="preserve">The frame </w:t>
      </w:r>
      <w:r w:rsidR="00A973BD">
        <w:rPr>
          <w:lang w:val="en-US"/>
        </w:rPr>
        <w:t>will</w:t>
      </w:r>
      <w:r>
        <w:rPr>
          <w:lang w:val="en-US"/>
        </w:rPr>
        <w:t xml:space="preserve"> act as the front panel of the charger and as such shall incorporate a circular cutout for the power button (4) and a rectangular one for the vertically mounted Micro USB receptacle (5).</w:t>
      </w:r>
      <w:r w:rsidR="00CE07AB">
        <w:rPr>
          <w:lang w:val="en-US"/>
        </w:rPr>
        <w:t xml:space="preserve"> The USB receptacle does not reach up to the frame so a </w:t>
      </w:r>
      <w:r w:rsidR="001E12EB">
        <w:rPr>
          <w:lang w:val="en-US"/>
        </w:rPr>
        <w:t>channel-like structure</w:t>
      </w:r>
      <w:r w:rsidR="00CE07AB">
        <w:rPr>
          <w:lang w:val="en-US"/>
        </w:rPr>
        <w:t xml:space="preserve"> could be considered to embrace the receptacle. Such a structure must not extend down for more than 4mm.</w:t>
      </w:r>
      <w:r w:rsidR="0047458F" w:rsidRPr="0047458F">
        <w:rPr>
          <w:lang w:val="en-US"/>
        </w:rPr>
        <w:t xml:space="preserve"> </w:t>
      </w:r>
      <w:r w:rsidR="0047458F">
        <w:rPr>
          <w:lang w:val="en-US"/>
        </w:rPr>
        <w:t>The PCB is mounted to the frame using three M2 screws (1, 2 and 3). A 1.8mm drill hole is proposed. The diameter of the screw mounts shall not exceed 4mm. The gap between the PCB and the frame shall be 8mm. The PCB thickness is expected to be 1.6mm. The cle</w:t>
      </w:r>
      <w:r w:rsidR="00F171F0">
        <w:rPr>
          <w:lang w:val="en-US"/>
        </w:rPr>
        <w:t>arance beneath the PCB must be 7</w:t>
      </w:r>
      <w:r w:rsidR="0047458F">
        <w:rPr>
          <w:lang w:val="en-US"/>
        </w:rPr>
        <w:t>mm or greater to leave room for the battery connector.</w:t>
      </w:r>
    </w:p>
    <w:p w:rsidR="00A973BD" w:rsidRPr="00A05E8B" w:rsidRDefault="00A973BD" w:rsidP="00A05E8B">
      <w:pPr>
        <w:rPr>
          <w:lang w:val="en-US"/>
        </w:rPr>
      </w:pPr>
      <w:r>
        <w:rPr>
          <w:lang w:val="en-US"/>
        </w:rPr>
        <w:t xml:space="preserve">A 3mm hole for the device charging cable must be placed </w:t>
      </w:r>
      <w:r w:rsidR="00F171F0">
        <w:rPr>
          <w:lang w:val="en-US"/>
        </w:rPr>
        <w:t>some</w:t>
      </w:r>
      <w:r>
        <w:rPr>
          <w:lang w:val="en-US"/>
        </w:rPr>
        <w:t>where in the frame.</w:t>
      </w:r>
      <w:r w:rsidR="00A13C7C">
        <w:rPr>
          <w:lang w:val="en-US"/>
        </w:rPr>
        <w:t xml:space="preserve"> The location of this hole can be chosen freely as the harness is long enough.</w:t>
      </w:r>
    </w:p>
    <w:p w:rsidR="000F6179" w:rsidRDefault="000F6179">
      <w:pPr>
        <w:rPr>
          <w:rFonts w:asciiTheme="majorHAnsi" w:eastAsiaTheme="majorEastAsia" w:hAnsiTheme="majorHAnsi" w:cstheme="majorBidi"/>
          <w:b/>
          <w:bCs/>
          <w:color w:val="365F91" w:themeColor="accent1" w:themeShade="BF"/>
          <w:sz w:val="28"/>
          <w:szCs w:val="28"/>
          <w:lang w:val="en-US"/>
        </w:rPr>
      </w:pPr>
      <w:r>
        <w:rPr>
          <w:lang w:val="en-US"/>
        </w:rPr>
        <w:br w:type="page"/>
      </w:r>
    </w:p>
    <w:p w:rsidR="00962555" w:rsidRPr="002D014A" w:rsidRDefault="00417894" w:rsidP="002D014A">
      <w:pPr>
        <w:pStyle w:val="berschrift1"/>
        <w:rPr>
          <w:lang w:val="en-US"/>
        </w:rPr>
      </w:pPr>
      <w:r w:rsidRPr="002D014A">
        <w:rPr>
          <w:lang w:val="en-US"/>
        </w:rPr>
        <w:lastRenderedPageBreak/>
        <w:t>Charging</w:t>
      </w:r>
      <w:r w:rsidR="002D014A">
        <w:rPr>
          <w:lang w:val="en-US"/>
        </w:rPr>
        <w:t xml:space="preserve"> </w:t>
      </w:r>
      <w:r w:rsidRPr="002D014A">
        <w:rPr>
          <w:lang w:val="en-US"/>
        </w:rPr>
        <w:t>Station Battery</w:t>
      </w:r>
    </w:p>
    <w:p w:rsidR="002D014A" w:rsidRDefault="002D014A" w:rsidP="002D014A">
      <w:pPr>
        <w:pStyle w:val="pic"/>
        <w:rPr>
          <w:color w:val="808080" w:themeColor="background1" w:themeShade="80"/>
        </w:rPr>
      </w:pPr>
      <w:r>
        <w:rPr>
          <w:noProof/>
          <w:lang w:val="de-CH" w:eastAsia="de-CH"/>
        </w:rPr>
        <w:drawing>
          <wp:inline distT="0" distB="0" distL="0" distR="0" wp14:anchorId="44A2CD11" wp14:editId="34A1D6A0">
            <wp:extent cx="5752465" cy="4312920"/>
            <wp:effectExtent l="0" t="0" r="635" b="0"/>
            <wp:docPr id="5" name="Grafik 5" descr="\\psf\Home\\Pictures\Aperture Library.aplibrary\Previews\2014\01\02\20140102-175724\7+q09XeWTymNEAs+C1OMnA\IMG_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psf\Home\\Pictures\Aperture Library.aplibrary\Previews\2014\01\02\20140102-175724\7+q09XeWTymNEAs+C1OMnA\IMG_376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4312920"/>
                    </a:xfrm>
                    <a:prstGeom prst="rect">
                      <a:avLst/>
                    </a:prstGeom>
                    <a:noFill/>
                    <a:ln>
                      <a:noFill/>
                    </a:ln>
                  </pic:spPr>
                </pic:pic>
              </a:graphicData>
            </a:graphic>
          </wp:inline>
        </w:drawing>
      </w:r>
    </w:p>
    <w:p w:rsidR="002D014A" w:rsidRDefault="002D014A" w:rsidP="002D014A">
      <w:pPr>
        <w:pStyle w:val="pic"/>
        <w:rPr>
          <w:color w:val="808080" w:themeColor="background1" w:themeShade="80"/>
        </w:rPr>
      </w:pPr>
      <w:r>
        <w:rPr>
          <w:color w:val="808080" w:themeColor="background1" w:themeShade="80"/>
        </w:rPr>
        <w:t>The charging station battery</w:t>
      </w:r>
    </w:p>
    <w:p w:rsidR="002D014A" w:rsidRDefault="002D014A" w:rsidP="002D014A">
      <w:pPr>
        <w:pStyle w:val="pic"/>
        <w:rPr>
          <w:color w:val="808080" w:themeColor="background1" w:themeShade="80"/>
        </w:rPr>
      </w:pPr>
    </w:p>
    <w:p w:rsidR="00962555" w:rsidRPr="00962555" w:rsidRDefault="00962555" w:rsidP="00962555">
      <w:pPr>
        <w:rPr>
          <w:lang w:val="en-US"/>
        </w:rPr>
      </w:pPr>
      <w:r>
        <w:rPr>
          <w:lang w:val="en-US"/>
        </w:rPr>
        <w:t xml:space="preserve">The </w:t>
      </w:r>
      <w:r w:rsidR="00926C62">
        <w:rPr>
          <w:lang w:val="en-US"/>
        </w:rPr>
        <w:t xml:space="preserve">battery is the lowest component in the device and is attached directly to the bottom of the case using double sided tape. </w:t>
      </w:r>
      <w:r w:rsidR="002D014A">
        <w:rPr>
          <w:lang w:val="en-US"/>
        </w:rPr>
        <w:t xml:space="preserve">Its </w:t>
      </w:r>
      <w:r w:rsidR="00F171F0">
        <w:rPr>
          <w:lang w:val="en-US"/>
        </w:rPr>
        <w:t xml:space="preserve">nominal </w:t>
      </w:r>
      <w:r w:rsidR="002D014A">
        <w:rPr>
          <w:lang w:val="en-US"/>
        </w:rPr>
        <w:t xml:space="preserve">dimensions are: 3.7*70*93mm. </w:t>
      </w:r>
      <w:r w:rsidR="00926C62">
        <w:rPr>
          <w:lang w:val="en-US"/>
        </w:rPr>
        <w:t xml:space="preserve">The frame shall not touch the battery but rather stand on a margin that </w:t>
      </w:r>
      <w:r w:rsidR="00F171F0">
        <w:rPr>
          <w:lang w:val="en-US"/>
        </w:rPr>
        <w:t xml:space="preserve">is aligned with </w:t>
      </w:r>
      <w:r w:rsidR="00926C62">
        <w:rPr>
          <w:lang w:val="en-US"/>
        </w:rPr>
        <w:t xml:space="preserve">the </w:t>
      </w:r>
      <w:r w:rsidR="00485063">
        <w:rPr>
          <w:lang w:val="en-US"/>
        </w:rPr>
        <w:t>border</w:t>
      </w:r>
      <w:r w:rsidR="00926C62">
        <w:rPr>
          <w:lang w:val="en-US"/>
        </w:rPr>
        <w:t xml:space="preserve"> of the case.</w:t>
      </w:r>
    </w:p>
    <w:p w:rsidR="000750D3" w:rsidRDefault="000750D3">
      <w:pPr>
        <w:rPr>
          <w:rFonts w:asciiTheme="majorHAnsi" w:eastAsiaTheme="majorEastAsia" w:hAnsiTheme="majorHAnsi" w:cstheme="majorBidi"/>
          <w:b/>
          <w:bCs/>
          <w:color w:val="365F91" w:themeColor="accent1" w:themeShade="BF"/>
          <w:sz w:val="28"/>
          <w:szCs w:val="28"/>
          <w:lang w:val="en-US"/>
        </w:rPr>
      </w:pPr>
      <w:r>
        <w:rPr>
          <w:lang w:val="en-US"/>
        </w:rPr>
        <w:br w:type="page"/>
      </w:r>
    </w:p>
    <w:p w:rsidR="00417894" w:rsidRDefault="00417894" w:rsidP="00417894">
      <w:pPr>
        <w:pStyle w:val="berschrift1"/>
        <w:rPr>
          <w:lang w:val="en-US"/>
        </w:rPr>
      </w:pPr>
      <w:r>
        <w:rPr>
          <w:lang w:val="en-US"/>
        </w:rPr>
        <w:lastRenderedPageBreak/>
        <w:t>Outer Case</w:t>
      </w:r>
    </w:p>
    <w:p w:rsidR="00417894" w:rsidRPr="00A8492D" w:rsidRDefault="00417894" w:rsidP="00A8492D">
      <w:pPr>
        <w:rPr>
          <w:lang w:val="en-US"/>
        </w:rPr>
      </w:pPr>
      <w:r w:rsidRPr="00A8492D">
        <w:rPr>
          <w:lang w:val="en-US"/>
        </w:rPr>
        <w:t>The case consists of a rectangular tin box with rounded edges.</w:t>
      </w:r>
      <w:r w:rsidR="004D1710" w:rsidRPr="00A8492D">
        <w:rPr>
          <w:lang w:val="en-US"/>
        </w:rPr>
        <w:t xml:space="preserve"> We are still </w:t>
      </w:r>
      <w:r w:rsidR="00CE07AB" w:rsidRPr="00A8492D">
        <w:rPr>
          <w:lang w:val="en-US"/>
        </w:rPr>
        <w:t>looking</w:t>
      </w:r>
      <w:r w:rsidR="004D1710" w:rsidRPr="00A8492D">
        <w:rPr>
          <w:lang w:val="en-US"/>
        </w:rPr>
        <w:t xml:space="preserve"> </w:t>
      </w:r>
      <w:r w:rsidR="00CE07AB" w:rsidRPr="00A8492D">
        <w:rPr>
          <w:lang w:val="en-US"/>
        </w:rPr>
        <w:t xml:space="preserve">for </w:t>
      </w:r>
      <w:r w:rsidR="004D1710" w:rsidRPr="00A8492D">
        <w:rPr>
          <w:lang w:val="en-US"/>
        </w:rPr>
        <w:t>an adequate supplier, so the dimensions are not yet exactly known and should therefore be parameterized. For reference please use the inner dimensions 102mm*68mm*26mm</w:t>
      </w:r>
      <w:r w:rsidR="00A55F1F" w:rsidRPr="00A8492D">
        <w:rPr>
          <w:lang w:val="en-US"/>
        </w:rPr>
        <w:t xml:space="preserve"> </w:t>
      </w:r>
      <w:r w:rsidR="00776DE9" w:rsidRPr="00A8492D">
        <w:rPr>
          <w:lang w:val="en-US"/>
        </w:rPr>
        <w:t>with</w:t>
      </w:r>
      <w:r w:rsidR="00A55F1F" w:rsidRPr="00A8492D">
        <w:rPr>
          <w:lang w:val="en-US"/>
        </w:rPr>
        <w:t xml:space="preserve"> a corner radius of 10mm</w:t>
      </w:r>
      <w:r w:rsidR="004D1710" w:rsidRPr="00A8492D">
        <w:rPr>
          <w:lang w:val="en-US"/>
        </w:rPr>
        <w:t>.</w:t>
      </w:r>
    </w:p>
    <w:p w:rsidR="00A8492D" w:rsidRPr="00A8492D" w:rsidRDefault="00A8492D" w:rsidP="00AE5E90">
      <w:pPr>
        <w:pStyle w:val="pic"/>
        <w:rPr>
          <w:rStyle w:val="SchwacheHervorhebung"/>
        </w:rPr>
      </w:pPr>
      <w:r w:rsidRPr="00A8492D">
        <w:rPr>
          <w:rStyle w:val="SchwacheHervorhebung"/>
        </w:rPr>
        <w:drawing>
          <wp:inline distT="0" distB="0" distL="0" distR="0" wp14:anchorId="5CC3E853" wp14:editId="62B4A35F">
            <wp:extent cx="3626804" cy="2715904"/>
            <wp:effectExtent l="0" t="0" r="0" b="8255"/>
            <wp:docPr id="1" name="Grafik 1" descr="\\psf\Home\\Desktop\834729104_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sf\Home\\Desktop\834729104_47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6996" cy="2716048"/>
                    </a:xfrm>
                    <a:prstGeom prst="rect">
                      <a:avLst/>
                    </a:prstGeom>
                    <a:noFill/>
                    <a:ln>
                      <a:noFill/>
                    </a:ln>
                  </pic:spPr>
                </pic:pic>
              </a:graphicData>
            </a:graphic>
          </wp:inline>
        </w:drawing>
      </w:r>
    </w:p>
    <w:p w:rsidR="00AE5E90" w:rsidRDefault="00AE5E90" w:rsidP="00AE5E90">
      <w:pPr>
        <w:pStyle w:val="pic"/>
        <w:rPr>
          <w:color w:val="808080" w:themeColor="background1" w:themeShade="80"/>
        </w:rPr>
      </w:pPr>
      <w:r w:rsidRPr="00AE5E90">
        <w:rPr>
          <w:color w:val="808080" w:themeColor="background1" w:themeShade="80"/>
        </w:rPr>
        <w:t>Tin box to be used as case</w:t>
      </w:r>
    </w:p>
    <w:p w:rsidR="00AE5E90" w:rsidRPr="00AE5E90" w:rsidRDefault="00AE5E90" w:rsidP="00AE5E90">
      <w:pPr>
        <w:pStyle w:val="pic"/>
        <w:rPr>
          <w:color w:val="808080" w:themeColor="background1" w:themeShade="80"/>
        </w:rPr>
      </w:pPr>
    </w:p>
    <w:p w:rsidR="0088620E" w:rsidRPr="00A8492D" w:rsidRDefault="0088620E" w:rsidP="00A8492D">
      <w:pPr>
        <w:rPr>
          <w:lang w:val="en-US"/>
        </w:rPr>
      </w:pPr>
      <w:r w:rsidRPr="00A8492D">
        <w:rPr>
          <w:lang w:val="en-US"/>
        </w:rPr>
        <w:t>T</w:t>
      </w:r>
      <w:r w:rsidR="00A8492D" w:rsidRPr="00A8492D">
        <w:rPr>
          <w:lang w:val="en-US"/>
        </w:rPr>
        <w:t xml:space="preserve">he upper edge of the case border </w:t>
      </w:r>
      <w:r w:rsidRPr="00A8492D">
        <w:rPr>
          <w:lang w:val="en-US"/>
        </w:rPr>
        <w:t>extends</w:t>
      </w:r>
      <w:r w:rsidR="00AE5E90">
        <w:rPr>
          <w:lang w:val="en-US"/>
        </w:rPr>
        <w:t xml:space="preserve"> slightly</w:t>
      </w:r>
      <w:r w:rsidRPr="00A8492D">
        <w:rPr>
          <w:lang w:val="en-US"/>
        </w:rPr>
        <w:t xml:space="preserve"> inwards. This leaves the opportunity for incorporating a clip that holds the frame in</w:t>
      </w:r>
      <w:r w:rsidR="00A8492D" w:rsidRPr="00A8492D">
        <w:rPr>
          <w:lang w:val="en-US"/>
        </w:rPr>
        <w:t xml:space="preserve"> </w:t>
      </w:r>
      <w:r w:rsidRPr="00A8492D">
        <w:rPr>
          <w:lang w:val="en-US"/>
        </w:rPr>
        <w:t>place.</w:t>
      </w:r>
      <w:r w:rsidR="00CE07AB" w:rsidRPr="00A8492D">
        <w:rPr>
          <w:lang w:val="en-US"/>
        </w:rPr>
        <w:t xml:space="preserve"> The preferred locations for such clips are the four corners.</w:t>
      </w:r>
      <w:bookmarkStart w:id="0" w:name="_GoBack"/>
      <w:bookmarkEnd w:id="0"/>
    </w:p>
    <w:p w:rsidR="00A8492D" w:rsidRDefault="003C051E" w:rsidP="00A8492D">
      <w:pPr>
        <w:rPr>
          <w:rStyle w:val="SchwacheHervorhebung"/>
          <w:b/>
          <w:i w:val="0"/>
        </w:rPr>
      </w:pPr>
      <w:r w:rsidRPr="00A8492D">
        <w:rPr>
          <w:rStyle w:val="SchwacheHervorhebung"/>
          <w:b/>
          <w:i w:val="0"/>
        </w:rPr>
        <w:object w:dxaOrig="4710" w:dyaOrig="7740">
          <v:shape id="_x0000_i1264" type="#_x0000_t75" style="width:107.45pt;height:176.8pt" o:ole="">
            <v:imagedata r:id="rId21" o:title=""/>
          </v:shape>
          <o:OLEObject Type="Embed" ProgID="PBrush" ShapeID="_x0000_i1264" DrawAspect="Content" ObjectID="_1450260080" r:id="rId22"/>
        </w:object>
      </w:r>
    </w:p>
    <w:p w:rsidR="00A8492D" w:rsidRPr="00A8492D" w:rsidRDefault="00A8492D" w:rsidP="00AE5E90">
      <w:pPr>
        <w:pStyle w:val="pic"/>
        <w:rPr>
          <w:rStyle w:val="SchwacheHervorhebung"/>
          <w:i/>
          <w:color w:val="808080" w:themeColor="background1" w:themeShade="80"/>
        </w:rPr>
      </w:pPr>
      <w:r w:rsidRPr="00A8492D">
        <w:rPr>
          <w:rStyle w:val="SchwacheHervorhebung"/>
          <w:i/>
          <w:color w:val="808080" w:themeColor="background1" w:themeShade="80"/>
        </w:rPr>
        <w:t>Sketch of the clip showing the frame (1), the tin box (2) and the lid (3)</w:t>
      </w:r>
    </w:p>
    <w:p w:rsidR="00A8492D" w:rsidRDefault="00A8492D" w:rsidP="00962555">
      <w:pPr>
        <w:jc w:val="center"/>
        <w:rPr>
          <w:lang w:val="en-US"/>
        </w:rPr>
      </w:pPr>
    </w:p>
    <w:p w:rsidR="000750D3" w:rsidRDefault="000750D3" w:rsidP="00962555">
      <w:pPr>
        <w:jc w:val="center"/>
        <w:rPr>
          <w:lang w:val="en-US"/>
        </w:rPr>
      </w:pPr>
    </w:p>
    <w:p w:rsidR="000750D3" w:rsidRDefault="000750D3" w:rsidP="00962555">
      <w:pPr>
        <w:jc w:val="center"/>
        <w:rPr>
          <w:lang w:val="en-US"/>
        </w:rPr>
      </w:pPr>
    </w:p>
    <w:p w:rsidR="000750D3" w:rsidRDefault="000750D3" w:rsidP="00962555">
      <w:pPr>
        <w:jc w:val="center"/>
        <w:rPr>
          <w:lang w:val="en-US"/>
        </w:rPr>
      </w:pPr>
    </w:p>
    <w:p w:rsidR="000750D3" w:rsidRPr="00A8492D" w:rsidRDefault="000750D3" w:rsidP="00962555">
      <w:pPr>
        <w:jc w:val="center"/>
        <w:rPr>
          <w:lang w:val="en-US"/>
        </w:rPr>
      </w:pPr>
    </w:p>
    <w:p w:rsidR="00962555" w:rsidRPr="00962555" w:rsidRDefault="00962555" w:rsidP="00962555">
      <w:pPr>
        <w:jc w:val="center"/>
        <w:rPr>
          <w:sz w:val="18"/>
          <w:lang w:val="en-US"/>
        </w:rPr>
      </w:pPr>
      <w:proofErr w:type="gramStart"/>
      <w:r w:rsidRPr="00962555">
        <w:rPr>
          <w:sz w:val="18"/>
          <w:lang w:val="en-US"/>
        </w:rPr>
        <w:t>consider</w:t>
      </w:r>
      <w:proofErr w:type="gramEnd"/>
      <w:r w:rsidRPr="00962555">
        <w:rPr>
          <w:sz w:val="18"/>
          <w:lang w:val="en-US"/>
        </w:rPr>
        <w:t xml:space="preserve"> the environment before printing this document</w:t>
      </w:r>
    </w:p>
    <w:sectPr w:rsidR="00962555" w:rsidRPr="00962555">
      <w:head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6DD8" w:rsidRDefault="001C6DD8" w:rsidP="001C6DD8">
      <w:pPr>
        <w:spacing w:after="0" w:line="240" w:lineRule="auto"/>
      </w:pPr>
      <w:r>
        <w:separator/>
      </w:r>
    </w:p>
  </w:endnote>
  <w:endnote w:type="continuationSeparator" w:id="0">
    <w:p w:rsidR="001C6DD8" w:rsidRDefault="001C6DD8" w:rsidP="001C6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6DD8" w:rsidRDefault="001C6DD8" w:rsidP="001C6DD8">
      <w:pPr>
        <w:spacing w:after="0" w:line="240" w:lineRule="auto"/>
      </w:pPr>
      <w:r>
        <w:separator/>
      </w:r>
    </w:p>
  </w:footnote>
  <w:footnote w:type="continuationSeparator" w:id="0">
    <w:p w:rsidR="001C6DD8" w:rsidRDefault="001C6DD8" w:rsidP="001C6D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DD8" w:rsidRDefault="001C6DD8" w:rsidP="001C6DD8">
    <w:pPr>
      <w:pStyle w:val="Kopfzeile"/>
    </w:pPr>
    <w:proofErr w:type="spellStart"/>
    <w:r>
      <w:t>AppInstall</w:t>
    </w:r>
    <w:proofErr w:type="spellEnd"/>
    <w:r>
      <w:t xml:space="preserve"> Innovation Labs</w:t>
    </w:r>
    <w:r>
      <w:tab/>
    </w:r>
    <w:r w:rsidRPr="00A05DA4">
      <w:rPr>
        <w:rFonts w:ascii="Lucida Console" w:hAnsi="Lucida Console"/>
        <w:sz w:val="18"/>
      </w:rPr>
      <w:t>CONFIDENTIAL</w:t>
    </w:r>
    <w:r>
      <w:tab/>
    </w:r>
    <w:r>
      <w:t>31.12.2013</w:t>
    </w:r>
  </w:p>
  <w:p w:rsidR="001C6DD8" w:rsidRPr="001C6DD8" w:rsidRDefault="001C6DD8" w:rsidP="001C6DD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0C7802"/>
    <w:multiLevelType w:val="hybridMultilevel"/>
    <w:tmpl w:val="99467882"/>
    <w:lvl w:ilvl="0" w:tplc="B6320ED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DD8"/>
    <w:rsid w:val="0003165B"/>
    <w:rsid w:val="00035CCF"/>
    <w:rsid w:val="0005647D"/>
    <w:rsid w:val="00057463"/>
    <w:rsid w:val="000750D3"/>
    <w:rsid w:val="00087D40"/>
    <w:rsid w:val="000A4498"/>
    <w:rsid w:val="000D51D7"/>
    <w:rsid w:val="000E2A08"/>
    <w:rsid w:val="000F6179"/>
    <w:rsid w:val="00104946"/>
    <w:rsid w:val="00140E19"/>
    <w:rsid w:val="00142A23"/>
    <w:rsid w:val="001474FE"/>
    <w:rsid w:val="001833EA"/>
    <w:rsid w:val="001C6DD8"/>
    <w:rsid w:val="001E12EB"/>
    <w:rsid w:val="001E684F"/>
    <w:rsid w:val="002064C1"/>
    <w:rsid w:val="002222C2"/>
    <w:rsid w:val="00237CED"/>
    <w:rsid w:val="002621CE"/>
    <w:rsid w:val="002A00D4"/>
    <w:rsid w:val="002D014A"/>
    <w:rsid w:val="002D01F8"/>
    <w:rsid w:val="002F6E4A"/>
    <w:rsid w:val="0034172F"/>
    <w:rsid w:val="003C051E"/>
    <w:rsid w:val="003C2E90"/>
    <w:rsid w:val="003C402D"/>
    <w:rsid w:val="00417894"/>
    <w:rsid w:val="0043444D"/>
    <w:rsid w:val="00437A8A"/>
    <w:rsid w:val="0047458F"/>
    <w:rsid w:val="00483109"/>
    <w:rsid w:val="00485063"/>
    <w:rsid w:val="0049339D"/>
    <w:rsid w:val="004946FC"/>
    <w:rsid w:val="004A0986"/>
    <w:rsid w:val="004B5729"/>
    <w:rsid w:val="004C0E52"/>
    <w:rsid w:val="004D1710"/>
    <w:rsid w:val="005232B6"/>
    <w:rsid w:val="00530561"/>
    <w:rsid w:val="00547B07"/>
    <w:rsid w:val="005724E6"/>
    <w:rsid w:val="00573666"/>
    <w:rsid w:val="005B4ABD"/>
    <w:rsid w:val="005E05D6"/>
    <w:rsid w:val="006441C2"/>
    <w:rsid w:val="00657E49"/>
    <w:rsid w:val="0066030D"/>
    <w:rsid w:val="00665581"/>
    <w:rsid w:val="00684EA9"/>
    <w:rsid w:val="006F03E5"/>
    <w:rsid w:val="00710241"/>
    <w:rsid w:val="00716593"/>
    <w:rsid w:val="007516E2"/>
    <w:rsid w:val="00776DE9"/>
    <w:rsid w:val="00790D5F"/>
    <w:rsid w:val="007930B0"/>
    <w:rsid w:val="007D2D3A"/>
    <w:rsid w:val="007D3845"/>
    <w:rsid w:val="00800EF0"/>
    <w:rsid w:val="00873CC5"/>
    <w:rsid w:val="008772F2"/>
    <w:rsid w:val="0088421E"/>
    <w:rsid w:val="0088620E"/>
    <w:rsid w:val="00894453"/>
    <w:rsid w:val="008C1B86"/>
    <w:rsid w:val="008C24FC"/>
    <w:rsid w:val="008C3986"/>
    <w:rsid w:val="008D591E"/>
    <w:rsid w:val="008F4FCF"/>
    <w:rsid w:val="00926C62"/>
    <w:rsid w:val="00951660"/>
    <w:rsid w:val="00962555"/>
    <w:rsid w:val="00996D2E"/>
    <w:rsid w:val="009F18BA"/>
    <w:rsid w:val="00A047DA"/>
    <w:rsid w:val="00A05E8B"/>
    <w:rsid w:val="00A13C7C"/>
    <w:rsid w:val="00A24BA5"/>
    <w:rsid w:val="00A33569"/>
    <w:rsid w:val="00A36743"/>
    <w:rsid w:val="00A55F1F"/>
    <w:rsid w:val="00A745B4"/>
    <w:rsid w:val="00A8492D"/>
    <w:rsid w:val="00A9375F"/>
    <w:rsid w:val="00A973BD"/>
    <w:rsid w:val="00AE5E90"/>
    <w:rsid w:val="00AF5AF3"/>
    <w:rsid w:val="00B009D1"/>
    <w:rsid w:val="00B01048"/>
    <w:rsid w:val="00B273D5"/>
    <w:rsid w:val="00B34EF0"/>
    <w:rsid w:val="00B52446"/>
    <w:rsid w:val="00B701CF"/>
    <w:rsid w:val="00B93222"/>
    <w:rsid w:val="00BE76D4"/>
    <w:rsid w:val="00BF2FC7"/>
    <w:rsid w:val="00C33BB7"/>
    <w:rsid w:val="00C62FDE"/>
    <w:rsid w:val="00C95256"/>
    <w:rsid w:val="00CA64D6"/>
    <w:rsid w:val="00CE07AB"/>
    <w:rsid w:val="00D12832"/>
    <w:rsid w:val="00D36DE2"/>
    <w:rsid w:val="00D42FA2"/>
    <w:rsid w:val="00DA21E0"/>
    <w:rsid w:val="00DA7E30"/>
    <w:rsid w:val="00DD604A"/>
    <w:rsid w:val="00E6382B"/>
    <w:rsid w:val="00E76B5B"/>
    <w:rsid w:val="00E94CAE"/>
    <w:rsid w:val="00EB34CC"/>
    <w:rsid w:val="00EE36DF"/>
    <w:rsid w:val="00EF0375"/>
    <w:rsid w:val="00EF7829"/>
    <w:rsid w:val="00F171F0"/>
    <w:rsid w:val="00F53DD4"/>
    <w:rsid w:val="00F901BE"/>
    <w:rsid w:val="00FC2F81"/>
    <w:rsid w:val="00FC75F0"/>
    <w:rsid w:val="00FD77BA"/>
    <w:rsid w:val="00FE2E44"/>
    <w:rsid w:val="00FE336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178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C6DD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C6DD8"/>
  </w:style>
  <w:style w:type="paragraph" w:styleId="Fuzeile">
    <w:name w:val="footer"/>
    <w:basedOn w:val="Standard"/>
    <w:link w:val="FuzeileZchn"/>
    <w:uiPriority w:val="99"/>
    <w:unhideWhenUsed/>
    <w:rsid w:val="001C6DD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C6DD8"/>
  </w:style>
  <w:style w:type="paragraph" w:styleId="Titel">
    <w:name w:val="Title"/>
    <w:basedOn w:val="Standard"/>
    <w:next w:val="Standard"/>
    <w:link w:val="TitelZchn"/>
    <w:uiPriority w:val="10"/>
    <w:qFormat/>
    <w:rsid w:val="001C6D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C6DD8"/>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C95256"/>
    <w:pPr>
      <w:ind w:left="720"/>
      <w:contextualSpacing/>
    </w:pPr>
  </w:style>
  <w:style w:type="character" w:customStyle="1" w:styleId="berschrift1Zchn">
    <w:name w:val="Überschrift 1 Zchn"/>
    <w:basedOn w:val="Absatz-Standardschriftart"/>
    <w:link w:val="berschrift1"/>
    <w:uiPriority w:val="9"/>
    <w:rsid w:val="00417894"/>
    <w:rPr>
      <w:rFonts w:asciiTheme="majorHAnsi" w:eastAsiaTheme="majorEastAsia" w:hAnsiTheme="majorHAnsi" w:cstheme="majorBidi"/>
      <w:b/>
      <w:bCs/>
      <w:color w:val="365F91" w:themeColor="accent1" w:themeShade="BF"/>
      <w:sz w:val="28"/>
      <w:szCs w:val="28"/>
    </w:rPr>
  </w:style>
  <w:style w:type="paragraph" w:styleId="Beschriftung">
    <w:name w:val="caption"/>
    <w:basedOn w:val="Standard"/>
    <w:next w:val="Standard"/>
    <w:uiPriority w:val="35"/>
    <w:unhideWhenUsed/>
    <w:qFormat/>
    <w:rsid w:val="00C33BB7"/>
    <w:pPr>
      <w:spacing w:line="240" w:lineRule="auto"/>
    </w:pPr>
    <w:rPr>
      <w:b/>
      <w:bCs/>
      <w:color w:val="4F81BD" w:themeColor="accent1"/>
      <w:sz w:val="18"/>
      <w:szCs w:val="18"/>
    </w:rPr>
  </w:style>
  <w:style w:type="character" w:styleId="SchwacheHervorhebung">
    <w:name w:val="Subtle Emphasis"/>
    <w:basedOn w:val="Absatz-Standardschriftart"/>
    <w:uiPriority w:val="19"/>
    <w:rsid w:val="00A8492D"/>
    <w:rPr>
      <w:i/>
      <w:iCs/>
      <w:color w:val="808080" w:themeColor="text1" w:themeTint="7F"/>
      <w:lang w:val="en-US"/>
    </w:rPr>
  </w:style>
  <w:style w:type="paragraph" w:styleId="Sprechblasentext">
    <w:name w:val="Balloon Text"/>
    <w:basedOn w:val="Standard"/>
    <w:link w:val="SprechblasentextZchn"/>
    <w:uiPriority w:val="99"/>
    <w:semiHidden/>
    <w:unhideWhenUsed/>
    <w:rsid w:val="00A8492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8492D"/>
    <w:rPr>
      <w:rFonts w:ascii="Tahoma" w:hAnsi="Tahoma" w:cs="Tahoma"/>
      <w:sz w:val="16"/>
      <w:szCs w:val="16"/>
    </w:rPr>
  </w:style>
  <w:style w:type="paragraph" w:styleId="Untertitel">
    <w:name w:val="Subtitle"/>
    <w:basedOn w:val="Standard"/>
    <w:next w:val="Standard"/>
    <w:link w:val="UntertitelZchn"/>
    <w:uiPriority w:val="11"/>
    <w:qFormat/>
    <w:rsid w:val="00A8492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8492D"/>
    <w:rPr>
      <w:rFonts w:asciiTheme="majorHAnsi" w:eastAsiaTheme="majorEastAsia" w:hAnsiTheme="majorHAnsi" w:cstheme="majorBidi"/>
      <w:i/>
      <w:iCs/>
      <w:color w:val="4F81BD" w:themeColor="accent1"/>
      <w:spacing w:val="15"/>
      <w:sz w:val="24"/>
      <w:szCs w:val="24"/>
    </w:rPr>
  </w:style>
  <w:style w:type="character" w:styleId="Hervorhebung">
    <w:name w:val="Emphasis"/>
    <w:basedOn w:val="Absatz-Standardschriftart"/>
    <w:uiPriority w:val="20"/>
    <w:qFormat/>
    <w:rsid w:val="00A8492D"/>
    <w:rPr>
      <w:i/>
      <w:iCs/>
    </w:rPr>
  </w:style>
  <w:style w:type="paragraph" w:styleId="KeinLeerraum">
    <w:name w:val="No Spacing"/>
    <w:uiPriority w:val="1"/>
    <w:qFormat/>
    <w:rsid w:val="00A8492D"/>
    <w:pPr>
      <w:spacing w:after="0" w:line="240" w:lineRule="auto"/>
    </w:pPr>
  </w:style>
  <w:style w:type="paragraph" w:customStyle="1" w:styleId="pic">
    <w:name w:val="pic"/>
    <w:basedOn w:val="Standard"/>
    <w:link w:val="picZchn"/>
    <w:qFormat/>
    <w:rsid w:val="00AE5E90"/>
    <w:pPr>
      <w:spacing w:after="0"/>
    </w:pPr>
    <w:rPr>
      <w:b/>
      <w:i/>
      <w:color w:val="808080" w:themeColor="background1" w:themeShade="80"/>
      <w:sz w:val="18"/>
      <w:lang w:val="en-US"/>
    </w:rPr>
  </w:style>
  <w:style w:type="character" w:customStyle="1" w:styleId="picZchn">
    <w:name w:val="pic Zchn"/>
    <w:basedOn w:val="Absatz-Standardschriftart"/>
    <w:link w:val="pic"/>
    <w:rsid w:val="00AE5E90"/>
    <w:rPr>
      <w:b/>
      <w:i/>
      <w:color w:val="808080" w:themeColor="background1" w:themeShade="80"/>
      <w:sz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178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C6DD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C6DD8"/>
  </w:style>
  <w:style w:type="paragraph" w:styleId="Fuzeile">
    <w:name w:val="footer"/>
    <w:basedOn w:val="Standard"/>
    <w:link w:val="FuzeileZchn"/>
    <w:uiPriority w:val="99"/>
    <w:unhideWhenUsed/>
    <w:rsid w:val="001C6DD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C6DD8"/>
  </w:style>
  <w:style w:type="paragraph" w:styleId="Titel">
    <w:name w:val="Title"/>
    <w:basedOn w:val="Standard"/>
    <w:next w:val="Standard"/>
    <w:link w:val="TitelZchn"/>
    <w:uiPriority w:val="10"/>
    <w:qFormat/>
    <w:rsid w:val="001C6D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C6DD8"/>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C95256"/>
    <w:pPr>
      <w:ind w:left="720"/>
      <w:contextualSpacing/>
    </w:pPr>
  </w:style>
  <w:style w:type="character" w:customStyle="1" w:styleId="berschrift1Zchn">
    <w:name w:val="Überschrift 1 Zchn"/>
    <w:basedOn w:val="Absatz-Standardschriftart"/>
    <w:link w:val="berschrift1"/>
    <w:uiPriority w:val="9"/>
    <w:rsid w:val="00417894"/>
    <w:rPr>
      <w:rFonts w:asciiTheme="majorHAnsi" w:eastAsiaTheme="majorEastAsia" w:hAnsiTheme="majorHAnsi" w:cstheme="majorBidi"/>
      <w:b/>
      <w:bCs/>
      <w:color w:val="365F91" w:themeColor="accent1" w:themeShade="BF"/>
      <w:sz w:val="28"/>
      <w:szCs w:val="28"/>
    </w:rPr>
  </w:style>
  <w:style w:type="paragraph" w:styleId="Beschriftung">
    <w:name w:val="caption"/>
    <w:basedOn w:val="Standard"/>
    <w:next w:val="Standard"/>
    <w:uiPriority w:val="35"/>
    <w:unhideWhenUsed/>
    <w:qFormat/>
    <w:rsid w:val="00C33BB7"/>
    <w:pPr>
      <w:spacing w:line="240" w:lineRule="auto"/>
    </w:pPr>
    <w:rPr>
      <w:b/>
      <w:bCs/>
      <w:color w:val="4F81BD" w:themeColor="accent1"/>
      <w:sz w:val="18"/>
      <w:szCs w:val="18"/>
    </w:rPr>
  </w:style>
  <w:style w:type="character" w:styleId="SchwacheHervorhebung">
    <w:name w:val="Subtle Emphasis"/>
    <w:basedOn w:val="Absatz-Standardschriftart"/>
    <w:uiPriority w:val="19"/>
    <w:rsid w:val="00A8492D"/>
    <w:rPr>
      <w:i/>
      <w:iCs/>
      <w:color w:val="808080" w:themeColor="text1" w:themeTint="7F"/>
      <w:lang w:val="en-US"/>
    </w:rPr>
  </w:style>
  <w:style w:type="paragraph" w:styleId="Sprechblasentext">
    <w:name w:val="Balloon Text"/>
    <w:basedOn w:val="Standard"/>
    <w:link w:val="SprechblasentextZchn"/>
    <w:uiPriority w:val="99"/>
    <w:semiHidden/>
    <w:unhideWhenUsed/>
    <w:rsid w:val="00A8492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8492D"/>
    <w:rPr>
      <w:rFonts w:ascii="Tahoma" w:hAnsi="Tahoma" w:cs="Tahoma"/>
      <w:sz w:val="16"/>
      <w:szCs w:val="16"/>
    </w:rPr>
  </w:style>
  <w:style w:type="paragraph" w:styleId="Untertitel">
    <w:name w:val="Subtitle"/>
    <w:basedOn w:val="Standard"/>
    <w:next w:val="Standard"/>
    <w:link w:val="UntertitelZchn"/>
    <w:uiPriority w:val="11"/>
    <w:qFormat/>
    <w:rsid w:val="00A8492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8492D"/>
    <w:rPr>
      <w:rFonts w:asciiTheme="majorHAnsi" w:eastAsiaTheme="majorEastAsia" w:hAnsiTheme="majorHAnsi" w:cstheme="majorBidi"/>
      <w:i/>
      <w:iCs/>
      <w:color w:val="4F81BD" w:themeColor="accent1"/>
      <w:spacing w:val="15"/>
      <w:sz w:val="24"/>
      <w:szCs w:val="24"/>
    </w:rPr>
  </w:style>
  <w:style w:type="character" w:styleId="Hervorhebung">
    <w:name w:val="Emphasis"/>
    <w:basedOn w:val="Absatz-Standardschriftart"/>
    <w:uiPriority w:val="20"/>
    <w:qFormat/>
    <w:rsid w:val="00A8492D"/>
    <w:rPr>
      <w:i/>
      <w:iCs/>
    </w:rPr>
  </w:style>
  <w:style w:type="paragraph" w:styleId="KeinLeerraum">
    <w:name w:val="No Spacing"/>
    <w:uiPriority w:val="1"/>
    <w:qFormat/>
    <w:rsid w:val="00A8492D"/>
    <w:pPr>
      <w:spacing w:after="0" w:line="240" w:lineRule="auto"/>
    </w:pPr>
  </w:style>
  <w:style w:type="paragraph" w:customStyle="1" w:styleId="pic">
    <w:name w:val="pic"/>
    <w:basedOn w:val="Standard"/>
    <w:link w:val="picZchn"/>
    <w:qFormat/>
    <w:rsid w:val="00AE5E90"/>
    <w:pPr>
      <w:spacing w:after="0"/>
    </w:pPr>
    <w:rPr>
      <w:b/>
      <w:i/>
      <w:color w:val="808080" w:themeColor="background1" w:themeShade="80"/>
      <w:sz w:val="18"/>
      <w:lang w:val="en-US"/>
    </w:rPr>
  </w:style>
  <w:style w:type="character" w:customStyle="1" w:styleId="picZchn">
    <w:name w:val="pic Zchn"/>
    <w:basedOn w:val="Absatz-Standardschriftart"/>
    <w:link w:val="pic"/>
    <w:rsid w:val="00AE5E90"/>
    <w:rPr>
      <w:b/>
      <w:i/>
      <w:color w:val="808080" w:themeColor="background1" w:themeShade="80"/>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4.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03684-1A35-4203-ACBC-14FEC441B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584</Words>
  <Characters>3683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1337-H4xX0r</dc:creator>
  <cp:lastModifiedBy>1337-H4xX0r</cp:lastModifiedBy>
  <cp:revision>37</cp:revision>
  <dcterms:created xsi:type="dcterms:W3CDTF">2013-12-31T17:46:00Z</dcterms:created>
  <dcterms:modified xsi:type="dcterms:W3CDTF">2014-01-03T12:13:00Z</dcterms:modified>
</cp:coreProperties>
</file>