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76683" w14:textId="77777777" w:rsidR="00C2510F" w:rsidRPr="00E5553A" w:rsidRDefault="00C2510F" w:rsidP="00C2510F">
      <w:pPr>
        <w:jc w:val="center"/>
        <w:rPr>
          <w:b/>
          <w:bCs/>
          <w:sz w:val="72"/>
          <w:szCs w:val="72"/>
        </w:rPr>
      </w:pPr>
      <w:r>
        <w:rPr>
          <w:rFonts w:ascii="Aptos Display" w:hAnsi="Aptos Display"/>
          <w:b/>
          <w:bCs/>
          <w:sz w:val="36"/>
          <w:szCs w:val="72"/>
        </w:rPr>
        <w:t>Caso de Teste - CT-CDP-1-002</w:t>
      </w:r>
    </w:p>
    <w:p w14:paraId="0F748BD4" w14:textId="77777777" w:rsidR="00C2510F" w:rsidRPr="00E5553A" w:rsidRDefault="00C2510F" w:rsidP="00C2510F">
      <w:pPr>
        <w:pStyle w:val="Header"/>
        <w:jc w:val="center"/>
        <w:rPr>
          <w:b/>
          <w:bCs/>
          <w:color w:val="808080" w:themeColor="background1" w:themeShade="80"/>
        </w:rPr>
      </w:pPr>
      <w:r>
        <w:rPr>
          <w:rStyle w:val="oypena"/>
          <w:rFonts w:ascii="Aptos" w:hAnsi="Aptos"/>
          <w:i/>
          <w:color w:val="808080" w:themeColor="background1" w:themeShade="80"/>
          <w:sz w:val="18"/>
        </w:rPr>
        <w:t>Baseado na ISO-29119-3</w:t>
      </w:r>
      <w:r>
        <w:rPr>
          <w:color w:val="808080" w:themeColor="background1" w:themeShade="80"/>
        </w:rPr>
        <w:t xml:space="preserve">. </w:t>
      </w:r>
      <w:r>
        <w:rPr>
          <w:color w:val="808080" w:themeColor="background1" w:themeShade="80"/>
        </w:rPr>
        <w:br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2325"/>
        <w:gridCol w:w="3340"/>
        <w:gridCol w:w="3685"/>
      </w:tblGrid>
      <w:tr w:rsidR="00C2510F" w:rsidRPr="00333862" w14:paraId="0605E13E" w14:textId="77777777" w:rsidTr="005A5FDA">
        <w:tc>
          <w:tcPr>
            <w:tcW w:w="1655" w:type="dxa"/>
            <w:shd w:val="clear" w:color="auto" w:fill="D9EAF7" w:themeFill="text1" w:themeFillTint="BF"/>
            <w:vAlign w:val="center"/>
            <w:hideMark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20"/>
              </w:rPr>
            </w:r>
            <w:r>
              <w:rPr>
                <w:rFonts w:ascii="Aptos" w:hAnsi="Aptos"/>
                <w:b/>
                <w:sz w:val="20"/>
              </w:rPr>
              <w:t>ID</w:t>
            </w:r>
          </w:p>
        </w:tc>
        <w:tc>
          <w:tcPr>
            <w:tcW w:w="4752" w:type="dxa"/>
            <w:gridSpan w:val="2"/>
            <w:vAlign w:val="center"/>
            <w:hideMark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20"/>
              </w:rPr>
            </w:r>
            <w:r>
              <w:rPr>
                <w:rFonts w:ascii="Aptos" w:hAnsi="Aptos"/>
                <w:b w:val="0"/>
                <w:sz w:val="20"/>
              </w:rPr>
              <w:t>CT-CDP-1-002</w:t>
            </w:r>
          </w:p>
        </w:tc>
      </w:tr>
      <w:tr w:rsidR="00C2510F" w:rsidRPr="00333862" w14:paraId="4E9BD8EE" w14:textId="77777777" w:rsidTr="005A5FDA">
        <w:tc>
          <w:tcPr>
            <w:tcW w:w="1655" w:type="dxa"/>
            <w:shd w:val="clear" w:color="auto" w:fill="D9EAF7" w:themeFill="text1" w:themeFillTint="B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20"/>
              </w:rPr>
            </w:r>
            <w:r>
              <w:rPr>
                <w:rFonts w:ascii="Aptos" w:hAnsi="Aptos"/>
                <w:b/>
                <w:sz w:val="20"/>
              </w:rPr>
              <w:t>Título</w:t>
            </w:r>
          </w:p>
        </w:tc>
        <w:tc>
          <w:tcPr>
            <w:tcW w:w="4752" w:type="dxa"/>
            <w:gridSpan w:val="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20"/>
              </w:rPr>
            </w:r>
            <w:r>
              <w:rPr>
                <w:rFonts w:ascii="Aptos" w:hAnsi="Aptos"/>
                <w:b w:val="0"/>
                <w:sz w:val="20"/>
              </w:rPr>
              <w:t>Registrar usuário com dados obrigatórios válidos contendo espaços e e-mail em maiúsculas</w:t>
            </w:r>
          </w:p>
        </w:tc>
      </w:tr>
      <w:tr w:rsidR="00C2510F" w:rsidRPr="00333862" w14:paraId="5F524E99" w14:textId="77777777" w:rsidTr="005A5FDA">
        <w:tc>
          <w:tcPr>
            <w:tcW w:w="1655" w:type="dxa"/>
            <w:shd w:val="clear" w:color="auto" w:fill="D9EAF7" w:themeFill="text1" w:themeFillTint="BF"/>
            <w:vAlign w:val="center"/>
            <w:hideMark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20"/>
              </w:rPr>
            </w:r>
            <w:r>
              <w:rPr>
                <w:rFonts w:ascii="Aptos" w:hAnsi="Aptos"/>
                <w:b/>
                <w:sz w:val="20"/>
              </w:rPr>
              <w:t>Prioridade</w:t>
            </w:r>
          </w:p>
        </w:tc>
        <w:tc>
          <w:tcPr>
            <w:tcW w:w="4752" w:type="dxa"/>
            <w:gridSpan w:val="2"/>
            <w:vAlign w:val="center"/>
            <w:hideMark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20"/>
              </w:rPr>
            </w:r>
            <w:r>
              <w:rPr>
                <w:rFonts w:ascii="Aptos" w:hAnsi="Aptos"/>
                <w:b w:val="0"/>
                <w:sz w:val="20"/>
              </w:rPr>
              <w:t>Alta</w:t>
            </w:r>
          </w:p>
        </w:tc>
      </w:tr>
      <w:tr w:rsidR="00C2510F" w:rsidRPr="00333862" w14:paraId="540A56F6" w14:textId="77777777" w:rsidTr="005A5FDA">
        <w:tc>
          <w:tcPr>
            <w:tcW w:w="1655" w:type="dxa"/>
            <w:shd w:val="clear" w:color="auto" w:fill="D9EAF7" w:themeFill="text1" w:themeFillTint="BF"/>
            <w:vAlign w:val="center"/>
            <w:hideMark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20"/>
              </w:rPr>
            </w:r>
            <w:r>
              <w:rPr>
                <w:rFonts w:ascii="Aptos" w:hAnsi="Aptos"/>
                <w:b/>
                <w:sz w:val="20"/>
              </w:rPr>
              <w:t>Rastreabilidade</w:t>
            </w:r>
          </w:p>
        </w:tc>
        <w:tc>
          <w:tcPr>
            <w:tcW w:w="4752" w:type="dxa"/>
            <w:gridSpan w:val="2"/>
            <w:vAlign w:val="center"/>
            <w:hideMark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20"/>
              </w:rPr>
            </w:r>
            <w:r>
              <w:rPr>
                <w:rFonts w:ascii="Aptos" w:hAnsi="Aptos"/>
                <w:b w:val="0"/>
                <w:sz w:val="20"/>
              </w:rPr>
              <w:t>User Story: CDP-1 - Registrar usuário na petcare-api.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20"/>
              </w:rPr>
              <w:t>Condição de teste: Registrar usuário com dados obrigatórios válidos.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20"/>
              </w:rPr>
              <w:t>Plano de testes: Condição 1 e missão exploratória de espaços no início/fim, camada API, endpoint POST /api/users.</w:t>
            </w:r>
          </w:p>
        </w:tc>
      </w:tr>
      <w:tr w:rsidR="00C2510F" w:rsidRPr="00333862" w14:paraId="73984CDB" w14:textId="77777777" w:rsidTr="005A5FDA">
        <w:tc>
          <w:tcPr>
            <w:tcW w:w="1655" w:type="dxa"/>
            <w:tcBorders>
              <w:bottom w:val="single" w:sz="4" w:space="0" w:color="auto"/>
            </w:tcBorders>
            <w:shd w:val="clear" w:color="auto" w:fill="D9EAF7" w:themeFill="text1" w:themeFillTint="BF"/>
            <w:vAlign w:val="center"/>
            <w:hideMark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20"/>
              </w:rPr>
            </w:r>
            <w:r>
              <w:rPr>
                <w:rFonts w:ascii="Aptos" w:hAnsi="Aptos"/>
                <w:b/>
                <w:sz w:val="20"/>
              </w:rPr>
              <w:t>Pré-Condições</w:t>
            </w:r>
          </w:p>
        </w:tc>
        <w:tc>
          <w:tcPr>
            <w:tcW w:w="4752" w:type="dxa"/>
            <w:gridSpan w:val="2"/>
            <w:tcBorders>
              <w:bottom w:val="single" w:sz="4" w:space="0" w:color="auto"/>
            </w:tcBorders>
            <w:vAlign w:val="center"/>
            <w:hideMark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20"/>
              </w:rPr>
            </w:r>
            <w:r>
              <w:rPr>
                <w:rFonts w:ascii="Aptos" w:hAnsi="Aptos"/>
                <w:b w:val="0"/>
                <w:sz w:val="20"/>
              </w:rPr>
              <w:t>API PetCare disponível no ambiente de teste.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20"/>
              </w:rPr>
              <w:t>Endpoint POST /api/users acessível.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20"/>
              </w:rPr>
              <w:t>Banco de dados conectado.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20"/>
              </w:rPr>
              <w:t>E-mail teste.cdp1.002@example.com ainda não cadastrado.</w:t>
            </w:r>
          </w:p>
        </w:tc>
      </w:tr>
      <w:tr w:rsidR="00C2510F" w:rsidRPr="00333862" w14:paraId="2ABECF0B" w14:textId="77777777" w:rsidTr="005A5FDA">
        <w:trPr>
          <w:trHeight w:val="143"/>
        </w:trPr>
        <w:tc>
          <w:tcPr>
            <w:tcW w:w="4752" w:type="dxa"/>
            <w:gridSpan w:val="3"/>
            <w:tcBorders>
              <w:left w:val="nil"/>
              <w:right w:val="nil"/>
            </w:tcBorders>
            <w:shd w:val="clear" w:color="auto" w:fill="F5F7FA" w:themeFill="background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</w:r>
          </w:p>
        </w:tc>
      </w:tr>
      <w:tr w:rsidR="00C2510F" w:rsidRPr="00333862" w14:paraId="4667AD48" w14:textId="77777777" w:rsidTr="005A5FDA">
        <w:tc>
          <w:tcPr>
            <w:tcW w:w="1655" w:type="dxa"/>
            <w:shd w:val="clear" w:color="auto" w:fill="D9EAF7" w:themeFill="text1" w:themeFillTint="B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20"/>
              </w:rPr>
            </w:r>
            <w:r>
              <w:rPr>
                <w:rFonts w:ascii="Aptos" w:hAnsi="Aptos"/>
                <w:b/>
                <w:sz w:val="20"/>
              </w:rPr>
              <w:t>Passos</w:t>
            </w:r>
          </w:p>
        </w:tc>
        <w:tc>
          <w:tcPr>
            <w:tcW w:w="4392" w:type="dxa"/>
            <w:shd w:val="clear" w:color="auto" w:fill="D9EAF7" w:themeFill="text1" w:themeFillTint="B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20"/>
              </w:rPr>
            </w:r>
            <w:r>
              <w:rPr>
                <w:rFonts w:ascii="Aptos" w:hAnsi="Aptos"/>
                <w:b/>
                <w:sz w:val="20"/>
              </w:rPr>
              <w:t>Ação</w:t>
            </w:r>
          </w:p>
        </w:tc>
        <w:tc>
          <w:tcPr>
            <w:tcW w:w="4752" w:type="dxa"/>
            <w:shd w:val="clear" w:color="auto" w:fill="D9EAF7" w:themeFill="text1" w:themeFillTint="B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20"/>
              </w:rPr>
            </w:r>
            <w:r>
              <w:rPr>
                <w:rFonts w:ascii="Aptos" w:hAnsi="Aptos"/>
                <w:b/>
                <w:sz w:val="20"/>
              </w:rPr>
              <w:t>Resultados Esperados</w:t>
            </w:r>
          </w:p>
        </w:tc>
      </w:tr>
      <w:tr w:rsidR="00C2510F" w:rsidRPr="00333862" w14:paraId="5C79A56D" w14:textId="77777777" w:rsidTr="005A5FDA">
        <w:tc>
          <w:tcPr>
            <w:tcW w:w="165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  <w:hideMark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sz w:val="20"/>
              </w:rPr>
              <w:t>Passo 1</w:t>
            </w:r>
          </w:p>
        </w:tc>
        <w:tc>
          <w:tcPr>
            <w:tcW w:w="4392" w:type="dxa"/>
            <w:tcBorders>
              <w:bottom w:val="single" w:sz="4" w:space="0" w:color="auto"/>
            </w:tcBorders>
            <w:vAlign w:val="center"/>
            <w:hideMark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20"/>
              </w:rPr>
              <w:t>Enviar requisição POST para /api/users com Content-Type application/json.</w:t>
            </w:r>
          </w:p>
        </w:tc>
        <w:tc>
          <w:tcPr>
            <w:tcW w:w="4752" w:type="dxa"/>
            <w:tcBorders>
              <w:bottom w:val="single" w:sz="4" w:space="0" w:color="auto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 API recebe a requisição no endpoint correto.</w:t>
            </w:r>
          </w:p>
        </w:tc>
      </w:tr>
      <w:tr w:rsidR="00C2510F" w:rsidRPr="00333862" w14:paraId="1B138CDE" w14:textId="77777777" w:rsidTr="005A5FDA">
        <w:tc>
          <w:tcPr>
            <w:tcW w:w="1655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20"/>
              </w:rPr>
              <w:t>Passo 2</w:t>
            </w:r>
          </w:p>
        </w:tc>
        <w:tc>
          <w:tcPr>
            <w:tcW w:w="4392" w:type="dxa"/>
            <w:tcBorders>
              <w:bottom w:val="single" w:sz="4" w:space="0" w:color="auto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Informar body JSON com:</w:t>
            </w:r>
          </w:p>
          <w:p>
            <w:r>
              <w:rPr>
                <w:rFonts w:ascii="Aptos" w:hAnsi="Aptos"/>
                <w:b w:val="0"/>
                <w:sz w:val="20"/>
              </w:rPr>
              <w:t>name: '  Bruno Costa  '</w:t>
            </w:r>
          </w:p>
          <w:p>
            <w:r>
              <w:rPr>
                <w:rFonts w:ascii="Aptos" w:hAnsi="Aptos"/>
                <w:b w:val="0"/>
                <w:sz w:val="20"/>
              </w:rPr>
              <w:t>email: '  TESTE.CDP1.002@EXAMPLE.COM  '</w:t>
            </w:r>
          </w:p>
          <w:p>
            <w:r>
              <w:rPr>
                <w:rFonts w:ascii="Aptos" w:hAnsi="Aptos"/>
                <w:b w:val="0"/>
                <w:sz w:val="20"/>
              </w:rPr>
              <w:t>password: Password123.</w:t>
            </w:r>
          </w:p>
        </w:tc>
        <w:tc>
          <w:tcPr>
            <w:tcW w:w="4752" w:type="dxa"/>
            <w:tcBorders>
              <w:bottom w:val="single" w:sz="4" w:space="0" w:color="auto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Os dados obrigatórios continuam válidos mesmo com espaços nas bordas e letras maiúsculas no e-mail.</w:t>
            </w:r>
          </w:p>
        </w:tc>
      </w:tr>
      <w:tr w:rsidR="00C2510F" w:rsidRPr="00333862" w14:paraId="3F92D6AE" w14:textId="77777777" w:rsidTr="005A5FDA">
        <w:tc>
          <w:tcPr>
            <w:tcW w:w="1655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20"/>
              </w:rPr>
              <w:t>Passo 3</w:t>
            </w:r>
          </w:p>
        </w:tc>
        <w:tc>
          <w:tcPr>
            <w:tcW w:w="4392" w:type="dxa"/>
            <w:tcBorders>
              <w:bottom w:val="single" w:sz="4" w:space="0" w:color="auto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Executar a requisição e validar a normalização dos dados retornados.</w:t>
            </w:r>
          </w:p>
        </w:tc>
        <w:tc>
          <w:tcPr>
            <w:tcW w:w="4752" w:type="dxa"/>
            <w:tcBorders>
              <w:bottom w:val="single" w:sz="4" w:space="0" w:color="auto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Retorna HTTP 201 com name sem espaços nas bordas e email normalizado para teste.cdp1.002@example.com; a senha não é retornada.</w:t>
            </w:r>
          </w:p>
        </w:tc>
      </w:tr>
      <w:tr w:rsidR="00C2510F" w:rsidRPr="00333862" w14:paraId="39FC96AA" w14:textId="77777777" w:rsidTr="005A5FDA">
        <w:tc>
          <w:tcPr>
            <w:tcW w:w="4752" w:type="dxa"/>
            <w:gridSpan w:val="3"/>
            <w:tcBorders>
              <w:left w:val="nil"/>
              <w:right w:val="nil"/>
            </w:tcBorders>
            <w:shd w:val="clear" w:color="auto" w:fill="F5F7FA" w:themeFill="background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</w:r>
          </w:p>
        </w:tc>
      </w:tr>
      <w:tr w:rsidR="00C2510F" w:rsidRPr="00333862" w14:paraId="0B5D3F3A" w14:textId="77777777" w:rsidTr="005A5FDA">
        <w:tc>
          <w:tcPr>
            <w:tcW w:w="1655" w:type="dxa"/>
            <w:shd w:val="clear" w:color="auto" w:fill="D9EAF7" w:themeFill="text1" w:themeFillTint="BF"/>
            <w:vAlign w:val="center"/>
            <w:hideMark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20"/>
              </w:rPr>
            </w:r>
            <w:r>
              <w:rPr>
                <w:rFonts w:ascii="Aptos" w:hAnsi="Aptos"/>
                <w:b/>
                <w:sz w:val="20"/>
              </w:rPr>
              <w:t>Pós-Condições</w:t>
            </w:r>
          </w:p>
        </w:tc>
        <w:tc>
          <w:tcPr>
            <w:tcW w:w="4752" w:type="dxa"/>
            <w:gridSpan w:val="2"/>
            <w:vAlign w:val="center"/>
            <w:hideMark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20"/>
              </w:rPr>
            </w:r>
            <w:r>
              <w:rPr>
                <w:rFonts w:ascii="Aptos" w:hAnsi="Aptos"/>
                <w:b w:val="0"/>
                <w:sz w:val="20"/>
              </w:rPr>
              <w:t>Usuário Bruno Costa fica registrado no banco de dados com e-mail normalizado para teste.cdp1.002@example.com.</w:t>
            </w:r>
          </w:p>
        </w:tc>
      </w:tr>
    </w:tbl>
    <w:p w14:paraId="134F3B30" w14:textId="77777777" w:rsidR="00C2510F" w:rsidRPr="00E5553A" w:rsidRDefault="00C2510F" w:rsidP="00C2510F">
      <w:pPr>
        <w:spacing w:before="100" w:beforeAutospacing="1" w:after="100" w:afterAutospacing="1"/>
        <w:outlineLvl w:val="2"/>
        <w:rPr>
          <w:b/>
          <w:bCs/>
        </w:rPr>
      </w:pPr>
    </w:p>
    <w:p w14:paraId="3CFB0014" w14:textId="77777777" w:rsidR="00E5553A" w:rsidRPr="00C2510F" w:rsidRDefault="00E5553A" w:rsidP="00C2510F"/>
    <w:sectPr w:rsidR="00E5553A" w:rsidRPr="00C2510F">
      <w:headerReference w:type="default" r:id="rId7"/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1E726B" w14:textId="77777777" w:rsidR="00BB442E" w:rsidRDefault="00BB442E" w:rsidP="00DA7B4F">
      <w:r>
        <w:separator/>
      </w:r>
    </w:p>
  </w:endnote>
  <w:endnote w:type="continuationSeparator" w:id="0">
    <w:p w14:paraId="66458E99" w14:textId="77777777" w:rsidR="00BB442E" w:rsidRDefault="00BB442E" w:rsidP="00DA7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706CA3" w14:textId="77777777" w:rsidR="00DA7B4F" w:rsidRPr="00DA7B4F" w:rsidRDefault="00DA7B4F" w:rsidP="00DA7B4F">
    <w:pPr>
      <w:pStyle w:val="Footer"/>
      <w:jc w:val="center"/>
      <w:rPr>
        <w:rStyle w:val="oypena"/>
        <w:color w:val="000000"/>
        <w:sz w:val="21"/>
        <w:szCs w:val="21"/>
      </w:rPr>
    </w:pPr>
    <w:r w:rsidRPr="00DA7B4F">
      <w:rPr>
        <w:sz w:val="21"/>
        <w:szCs w:val="21"/>
      </w:rPr>
      <w:t xml:space="preserve">Material extraído do curso </w:t>
    </w:r>
    <w:r w:rsidRPr="00DA7B4F">
      <w:rPr>
        <w:rStyle w:val="oypena"/>
        <w:color w:val="000000"/>
        <w:sz w:val="21"/>
        <w:szCs w:val="21"/>
      </w:rPr>
      <w:t>Modelagem, Documentação e Execução de Testes</w:t>
    </w:r>
    <w:r w:rsidRPr="00DA7B4F">
      <w:rPr>
        <w:rStyle w:val="oypena"/>
        <w:color w:val="000000"/>
        <w:sz w:val="21"/>
        <w:szCs w:val="21"/>
      </w:rPr>
      <w:t xml:space="preserve"> </w:t>
    </w:r>
  </w:p>
  <w:p w14:paraId="29A37A09" w14:textId="26C502B5" w:rsidR="00DA7B4F" w:rsidRPr="00DA7B4F" w:rsidRDefault="00DA7B4F" w:rsidP="00DA7B4F">
    <w:pPr>
      <w:pStyle w:val="Footer"/>
      <w:jc w:val="center"/>
      <w:rPr>
        <w:sz w:val="21"/>
        <w:szCs w:val="21"/>
      </w:rPr>
    </w:pPr>
    <w:r w:rsidRPr="00DA7B4F">
      <w:rPr>
        <w:rStyle w:val="oypena"/>
        <w:color w:val="000000"/>
        <w:sz w:val="21"/>
        <w:szCs w:val="21"/>
      </w:rPr>
      <w:t>com Júlio de Lima. Saiba mais em www.juliodelima.com.br.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92B864" w14:textId="77777777" w:rsidR="00BB442E" w:rsidRDefault="00BB442E" w:rsidP="00DA7B4F">
      <w:r>
        <w:separator/>
      </w:r>
    </w:p>
  </w:footnote>
  <w:footnote w:type="continuationSeparator" w:id="0">
    <w:p w14:paraId="17FAEB63" w14:textId="77777777" w:rsidR="00BB442E" w:rsidRDefault="00BB442E" w:rsidP="00DA7B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7CB5C8" w14:textId="4C73E7E8" w:rsidR="00DA7B4F" w:rsidRDefault="00DA7B4F">
    <w:pPr>
      <w:pStyle w:val="Header"/>
      <w:rPr>
        <w:rStyle w:val="oypena"/>
        <w:b/>
        <w:bCs/>
        <w:color w:val="000000"/>
      </w:rPr>
    </w:pPr>
    <w:r>
      <w:rPr>
        <w:rStyle w:val="oypena"/>
        <w:b/>
        <w:bCs/>
        <w:color w:val="000000"/>
      </w:rPr>
      <w:t>Modelagem, Documentação e Execução de Testes</w:t>
    </w:r>
  </w:p>
  <w:p w14:paraId="6947864D" w14:textId="5E4B5FCA" w:rsidR="00DA7B4F" w:rsidRPr="00DA7B4F" w:rsidRDefault="00DA7B4F">
    <w:pPr>
      <w:pStyle w:val="Header"/>
    </w:pPr>
    <w:r w:rsidRPr="00DA7B4F">
      <w:rPr>
        <w:rStyle w:val="oypena"/>
        <w:color w:val="000000"/>
      </w:rPr>
      <w:t>Com Júlio de Lima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585F53"/>
    <w:multiLevelType w:val="hybridMultilevel"/>
    <w:tmpl w:val="495838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231657"/>
    <w:multiLevelType w:val="hybridMultilevel"/>
    <w:tmpl w:val="DBB8D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C361DC"/>
    <w:multiLevelType w:val="hybridMultilevel"/>
    <w:tmpl w:val="17D22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284772">
    <w:abstractNumId w:val="0"/>
  </w:num>
  <w:num w:numId="2" w16cid:durableId="1261377763">
    <w:abstractNumId w:val="1"/>
  </w:num>
  <w:num w:numId="3" w16cid:durableId="85079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4F"/>
    <w:rsid w:val="001D2BBC"/>
    <w:rsid w:val="002021BA"/>
    <w:rsid w:val="00205F90"/>
    <w:rsid w:val="00267E26"/>
    <w:rsid w:val="00333862"/>
    <w:rsid w:val="00343624"/>
    <w:rsid w:val="00415398"/>
    <w:rsid w:val="00494BE8"/>
    <w:rsid w:val="004F212D"/>
    <w:rsid w:val="005A6C69"/>
    <w:rsid w:val="00674D37"/>
    <w:rsid w:val="007B498C"/>
    <w:rsid w:val="007F1BBD"/>
    <w:rsid w:val="007F36F6"/>
    <w:rsid w:val="00A4109F"/>
    <w:rsid w:val="00A62946"/>
    <w:rsid w:val="00BB442E"/>
    <w:rsid w:val="00C2510F"/>
    <w:rsid w:val="00CF21F9"/>
    <w:rsid w:val="00D15091"/>
    <w:rsid w:val="00D76B31"/>
    <w:rsid w:val="00DA7B4F"/>
    <w:rsid w:val="00E21E62"/>
    <w:rsid w:val="00E5553A"/>
    <w:rsid w:val="00E71905"/>
    <w:rsid w:val="00EB2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782B2"/>
  <w15:chartTrackingRefBased/>
  <w15:docId w15:val="{7EC110B3-89E6-5A45-9CB4-115ACF1A2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10F"/>
    <w:rPr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7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7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B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B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B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B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B4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B4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Heading3Char">
    <w:name w:val="Heading 3 Char"/>
    <w:basedOn w:val="DefaultParagraphFont"/>
    <w:link w:val="Heading3"/>
    <w:uiPriority w:val="9"/>
    <w:rsid w:val="00DA7B4F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B4F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B4F"/>
    <w:rPr>
      <w:rFonts w:eastAsiaTheme="majorEastAsia" w:cstheme="majorBidi"/>
      <w:color w:val="0F4761" w:themeColor="accent1" w:themeShade="BF"/>
      <w:lang w:val="pt-B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B4F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B4F"/>
    <w:rPr>
      <w:rFonts w:eastAsiaTheme="majorEastAsia" w:cstheme="majorBidi"/>
      <w:color w:val="595959" w:themeColor="text1" w:themeTint="A6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B4F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B4F"/>
    <w:rPr>
      <w:rFonts w:eastAsiaTheme="majorEastAsia" w:cstheme="majorBidi"/>
      <w:color w:val="272727" w:themeColor="text1" w:themeTint="D8"/>
      <w:lang w:val="pt-BR"/>
    </w:rPr>
  </w:style>
  <w:style w:type="paragraph" w:styleId="Title">
    <w:name w:val="Title"/>
    <w:basedOn w:val="Normal"/>
    <w:next w:val="Normal"/>
    <w:link w:val="TitleChar"/>
    <w:uiPriority w:val="10"/>
    <w:qFormat/>
    <w:rsid w:val="00DA7B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B4F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B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B4F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Quote">
    <w:name w:val="Quote"/>
    <w:basedOn w:val="Normal"/>
    <w:next w:val="Normal"/>
    <w:link w:val="QuoteChar"/>
    <w:uiPriority w:val="29"/>
    <w:qFormat/>
    <w:rsid w:val="00DA7B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B4F"/>
    <w:rPr>
      <w:i/>
      <w:iCs/>
      <w:color w:val="404040" w:themeColor="text1" w:themeTint="BF"/>
      <w:lang w:val="pt-BR"/>
    </w:rPr>
  </w:style>
  <w:style w:type="paragraph" w:styleId="ListParagraph">
    <w:name w:val="List Paragraph"/>
    <w:basedOn w:val="Normal"/>
    <w:uiPriority w:val="34"/>
    <w:qFormat/>
    <w:rsid w:val="00DA7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B4F"/>
    <w:rPr>
      <w:i/>
      <w:iCs/>
      <w:color w:val="0F4761" w:themeColor="accent1" w:themeShade="BF"/>
      <w:lang w:val="pt-BR"/>
    </w:rPr>
  </w:style>
  <w:style w:type="character" w:styleId="IntenseReference">
    <w:name w:val="Intense Reference"/>
    <w:basedOn w:val="DefaultParagraphFont"/>
    <w:uiPriority w:val="32"/>
    <w:qFormat/>
    <w:rsid w:val="00DA7B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7B4F"/>
    <w:rPr>
      <w:lang w:val="pt-BR"/>
    </w:rPr>
  </w:style>
  <w:style w:type="paragraph" w:styleId="Footer">
    <w:name w:val="footer"/>
    <w:basedOn w:val="Normal"/>
    <w:link w:val="Footer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7B4F"/>
    <w:rPr>
      <w:lang w:val="pt-BR"/>
    </w:rPr>
  </w:style>
  <w:style w:type="character" w:customStyle="1" w:styleId="oypena">
    <w:name w:val="oypena"/>
    <w:basedOn w:val="DefaultParagraphFont"/>
    <w:rsid w:val="00DA7B4F"/>
  </w:style>
  <w:style w:type="table" w:styleId="TableGrid">
    <w:name w:val="Table Grid"/>
    <w:basedOn w:val="TableNormal"/>
    <w:uiPriority w:val="39"/>
    <w:rsid w:val="00DA7B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5553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5553A"/>
    <w:rPr>
      <w:rFonts w:ascii="Courier New" w:eastAsia="Times New Roman" w:hAnsi="Courier New" w:cs="Courier New"/>
      <w:sz w:val="20"/>
      <w:szCs w:val="20"/>
    </w:rPr>
  </w:style>
  <w:style w:type="table" w:styleId="GridTable1Light">
    <w:name w:val="Grid Table 1 Light"/>
    <w:basedOn w:val="TableNormal"/>
    <w:uiPriority w:val="46"/>
    <w:rsid w:val="00E5553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74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de Lima Costa</dc:creator>
  <cp:keywords/>
  <dc:description/>
  <cp:lastModifiedBy>Julio Cesar de Lima Costa</cp:lastModifiedBy>
  <cp:revision>4</cp:revision>
  <cp:lastPrinted>2024-12-28T05:40:00Z</cp:lastPrinted>
  <dcterms:created xsi:type="dcterms:W3CDTF">2024-12-28T20:16:00Z</dcterms:created>
  <dcterms:modified xsi:type="dcterms:W3CDTF">2024-12-28T20:17:00Z</dcterms:modified>
</cp:coreProperties>
</file>