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FC0" w14:textId="0FB236BD" w:rsidR="000F07CF" w:rsidRDefault="000F07CF" w:rsidP="000F07CF">
      <w:r>
        <w:t xml:space="preserve">1. </w:t>
      </w:r>
      <w:proofErr w:type="spellStart"/>
      <w:r w:rsidRPr="000F07CF">
        <w:t>Introduction</w:t>
      </w:r>
      <w:proofErr w:type="spellEnd"/>
    </w:p>
    <w:p w14:paraId="30869EB0" w14:textId="77777777" w:rsidR="000F07CF" w:rsidRDefault="000F07CF" w:rsidP="000F07CF">
      <w:pPr>
        <w:pStyle w:val="ListParagraph"/>
      </w:pPr>
    </w:p>
    <w:p w14:paraId="29766AB6" w14:textId="0CA63A20" w:rsidR="00962337" w:rsidRDefault="00962337" w:rsidP="00962337"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L-Band </w:t>
      </w:r>
      <w:proofErr w:type="spellStart"/>
      <w:r>
        <w:t>Satellite</w:t>
      </w:r>
      <w:proofErr w:type="spellEnd"/>
      <w:r>
        <w:t xml:space="preserve"> Tracking and </w:t>
      </w:r>
      <w:proofErr w:type="spellStart"/>
      <w:r>
        <w:t>Characterization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interface</w:t>
      </w:r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hardware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input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updates</w:t>
      </w:r>
      <w:proofErr w:type="spellEnd"/>
      <w:r>
        <w:t xml:space="preserve">,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modules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3EE89392" w14:textId="77777777" w:rsidR="00962337" w:rsidRDefault="00962337" w:rsidP="00962337"/>
    <w:p w14:paraId="7B721E81" w14:textId="77777777" w:rsidR="00962337" w:rsidRDefault="00962337" w:rsidP="00962337">
      <w:r>
        <w:t xml:space="preserve">Software </w:t>
      </w:r>
      <w:proofErr w:type="spellStart"/>
      <w:r>
        <w:t>Architecture</w:t>
      </w:r>
      <w:proofErr w:type="spellEnd"/>
    </w:p>
    <w:p w14:paraId="698EBDFD" w14:textId="77777777" w:rsidR="000F07CF" w:rsidRDefault="000F07CF" w:rsidP="00962337"/>
    <w:p w14:paraId="55060189" w14:textId="596DAB68" w:rsidR="00A96529" w:rsidRDefault="000F07CF" w:rsidP="000F07CF">
      <w:pPr>
        <w:jc w:val="center"/>
      </w:pPr>
      <w:r>
        <w:rPr>
          <w:noProof/>
        </w:rPr>
        <w:drawing>
          <wp:inline distT="0" distB="0" distL="0" distR="0" wp14:anchorId="5F559C55" wp14:editId="045EEF62">
            <wp:extent cx="3305907" cy="2774087"/>
            <wp:effectExtent l="0" t="0" r="0" b="0"/>
            <wp:docPr id="508568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8611" name="Picture 508568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682" cy="28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AA0B" w14:textId="77777777" w:rsidR="000F07CF" w:rsidRDefault="000F07CF" w:rsidP="000F07CF">
      <w:pPr>
        <w:jc w:val="center"/>
      </w:pPr>
    </w:p>
    <w:p w14:paraId="38C4CE03" w14:textId="77777777" w:rsidR="000F07CF" w:rsidRDefault="000F07CF" w:rsidP="000F07CF">
      <w:pPr>
        <w:jc w:val="center"/>
      </w:pPr>
    </w:p>
    <w:p w14:paraId="75B2BB1E" w14:textId="77777777" w:rsidR="000F07CF" w:rsidRDefault="000F07CF" w:rsidP="000F07CF">
      <w:pPr>
        <w:jc w:val="center"/>
      </w:pPr>
    </w:p>
    <w:p w14:paraId="451885C3" w14:textId="400C4FDC" w:rsidR="000F07CF" w:rsidRDefault="000F07CF" w:rsidP="000F07CF">
      <w:pPr>
        <w:jc w:val="center"/>
      </w:pPr>
      <w:r>
        <w:rPr>
          <w:noProof/>
        </w:rPr>
        <w:drawing>
          <wp:inline distT="0" distB="0" distL="0" distR="0" wp14:anchorId="33606EF5" wp14:editId="02C39298">
            <wp:extent cx="4329478" cy="2734407"/>
            <wp:effectExtent l="0" t="0" r="1270" b="0"/>
            <wp:docPr id="1467835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35623" name="Picture 1467835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12" cy="27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054" w14:textId="77777777" w:rsidR="000F07CF" w:rsidRDefault="000F07CF" w:rsidP="000F07CF">
      <w:pPr>
        <w:jc w:val="center"/>
      </w:pPr>
    </w:p>
    <w:p w14:paraId="34D2511E" w14:textId="77777777" w:rsidR="000F07CF" w:rsidRDefault="000F07CF" w:rsidP="000F07CF">
      <w:pPr>
        <w:jc w:val="center"/>
      </w:pPr>
    </w:p>
    <w:p w14:paraId="3257CB1E" w14:textId="77777777" w:rsidR="000F07CF" w:rsidRDefault="000F07CF" w:rsidP="000F07CF">
      <w:pPr>
        <w:jc w:val="center"/>
      </w:pPr>
    </w:p>
    <w:p w14:paraId="64092C3A" w14:textId="76B7D2C6" w:rsidR="00962337" w:rsidRDefault="00962337" w:rsidP="00962337"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4EF2A687" w14:textId="77777777" w:rsidR="00962337" w:rsidRDefault="00962337" w:rsidP="00962337"/>
    <w:p w14:paraId="4DEB73BE" w14:textId="77777777" w:rsidR="00962337" w:rsidRDefault="00962337" w:rsidP="00962337">
      <w:r>
        <w:t xml:space="preserve">User </w:t>
      </w:r>
      <w:proofErr w:type="gramStart"/>
      <w:r>
        <w:t>Interface</w:t>
      </w:r>
      <w:proofErr w:type="gramEnd"/>
      <w:r>
        <w:t xml:space="preserve"> (GUI)</w:t>
      </w:r>
    </w:p>
    <w:p w14:paraId="5CC40CAC" w14:textId="77777777" w:rsidR="00962337" w:rsidRDefault="00962337" w:rsidP="00962337">
      <w:r>
        <w:t xml:space="preserve">Client-Server </w:t>
      </w:r>
      <w:proofErr w:type="spellStart"/>
      <w:r>
        <w:t>Communication</w:t>
      </w:r>
      <w:proofErr w:type="spellEnd"/>
      <w:r>
        <w:t xml:space="preserve"> (</w:t>
      </w:r>
      <w:proofErr w:type="spellStart"/>
      <w:r>
        <w:t>CSComm</w:t>
      </w:r>
      <w:proofErr w:type="spellEnd"/>
      <w:r>
        <w:t>)</w:t>
      </w:r>
    </w:p>
    <w:p w14:paraId="68271BB7" w14:textId="77777777" w:rsidR="00962337" w:rsidRDefault="00962337" w:rsidP="00962337">
      <w:r>
        <w:t xml:space="preserve">Server-Client </w:t>
      </w:r>
      <w:proofErr w:type="spellStart"/>
      <w:r>
        <w:t>Communication</w:t>
      </w:r>
      <w:proofErr w:type="spellEnd"/>
      <w:r>
        <w:t xml:space="preserve"> (</w:t>
      </w:r>
      <w:proofErr w:type="spellStart"/>
      <w:r>
        <w:t>SCComm</w:t>
      </w:r>
      <w:proofErr w:type="spellEnd"/>
      <w:r>
        <w:t>)</w:t>
      </w:r>
    </w:p>
    <w:p w14:paraId="3F5F37A3" w14:textId="16DA8D5B" w:rsidR="00962337" w:rsidRDefault="00962337" w:rsidP="00962337">
      <w:proofErr w:type="spellStart"/>
      <w:r>
        <w:t>DataManager</w:t>
      </w:r>
      <w:proofErr w:type="spellEnd"/>
    </w:p>
    <w:p w14:paraId="42E6413B" w14:textId="77777777" w:rsidR="00962337" w:rsidRDefault="00962337" w:rsidP="00962337">
      <w:proofErr w:type="spellStart"/>
      <w:r>
        <w:t>DataProcessor</w:t>
      </w:r>
      <w:proofErr w:type="spellEnd"/>
    </w:p>
    <w:p w14:paraId="1661462F" w14:textId="77777777" w:rsidR="00962337" w:rsidRDefault="00962337" w:rsidP="00962337">
      <w:proofErr w:type="spellStart"/>
      <w:r>
        <w:t>TLEParser</w:t>
      </w:r>
      <w:proofErr w:type="spellEnd"/>
    </w:p>
    <w:p w14:paraId="2CCE3312" w14:textId="77777777" w:rsidR="00962337" w:rsidRDefault="00962337" w:rsidP="00962337">
      <w:r>
        <w:t xml:space="preserve">RTL-SDR </w:t>
      </w:r>
      <w:proofErr w:type="gramStart"/>
      <w:r>
        <w:t>Interface</w:t>
      </w:r>
      <w:proofErr w:type="gramEnd"/>
    </w:p>
    <w:p w14:paraId="7D8A03A4" w14:textId="77777777" w:rsidR="00962337" w:rsidRDefault="00962337" w:rsidP="00962337">
      <w:proofErr w:type="spellStart"/>
      <w:r>
        <w:t>YaesuRotator</w:t>
      </w:r>
      <w:proofErr w:type="spellEnd"/>
      <w:r>
        <w:t xml:space="preserve"> </w:t>
      </w:r>
      <w:proofErr w:type="gramStart"/>
      <w:r>
        <w:t>Interface</w:t>
      </w:r>
      <w:proofErr w:type="gramEnd"/>
    </w:p>
    <w:p w14:paraId="73EE00EB" w14:textId="77777777" w:rsidR="000F07CF" w:rsidRDefault="000F07CF" w:rsidP="00962337"/>
    <w:p w14:paraId="32BA9D12" w14:textId="42EAAF86" w:rsidR="00962337" w:rsidRDefault="000F07CF" w:rsidP="00962337">
      <w:proofErr w:type="gramStart"/>
      <w:r>
        <w:t xml:space="preserve">2.1 </w:t>
      </w:r>
      <w:r w:rsidR="00A96529">
        <w:t xml:space="preserve"> </w:t>
      </w:r>
      <w:r w:rsidR="00962337">
        <w:t>User</w:t>
      </w:r>
      <w:proofErr w:type="gramEnd"/>
      <w:r w:rsidR="00962337">
        <w:t xml:space="preserve"> Interface (GUI)</w:t>
      </w:r>
    </w:p>
    <w:p w14:paraId="3D260889" w14:textId="26AE5ABB" w:rsidR="000F07CF" w:rsidRDefault="000F07CF" w:rsidP="00962337"/>
    <w:p w14:paraId="3C2883FF" w14:textId="77777777" w:rsidR="00962337" w:rsidRDefault="00962337" w:rsidP="00962337"/>
    <w:p w14:paraId="795C99E9" w14:textId="77777777" w:rsidR="00962337" w:rsidRDefault="00962337" w:rsidP="00962337">
      <w:proofErr w:type="spellStart"/>
      <w:r>
        <w:t>The</w:t>
      </w:r>
      <w:proofErr w:type="spellEnd"/>
      <w:r>
        <w:t xml:space="preserve"> GUI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intuitive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input TLE data, </w:t>
      </w:r>
      <w:proofErr w:type="spellStart"/>
      <w:r>
        <w:t>send</w:t>
      </w:r>
      <w:proofErr w:type="spellEnd"/>
      <w:r>
        <w:t xml:space="preserve"> control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offload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, and input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azimuth</w:t>
      </w:r>
      <w:proofErr w:type="spellEnd"/>
      <w:r>
        <w:t xml:space="preserve"> and </w:t>
      </w:r>
      <w:proofErr w:type="spellStart"/>
      <w:r>
        <w:t>elevation</w:t>
      </w:r>
      <w:proofErr w:type="spellEnd"/>
      <w:r>
        <w:t>.</w:t>
      </w:r>
    </w:p>
    <w:p w14:paraId="70897C66" w14:textId="77777777" w:rsidR="00962337" w:rsidRDefault="00962337" w:rsidP="00962337"/>
    <w:p w14:paraId="65763F87" w14:textId="0135CE23" w:rsidR="00962337" w:rsidRDefault="00A96529" w:rsidP="00A96529">
      <w:pPr>
        <w:jc w:val="center"/>
      </w:pPr>
      <w:r>
        <w:rPr>
          <w:noProof/>
        </w:rPr>
        <w:drawing>
          <wp:inline distT="0" distB="0" distL="0" distR="0" wp14:anchorId="0831CC17" wp14:editId="5D9544CC">
            <wp:extent cx="5948313" cy="3457775"/>
            <wp:effectExtent l="0" t="0" r="0" b="0"/>
            <wp:docPr id="422098028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98028" name="Picture 2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93" cy="34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FC3B" w14:textId="77777777" w:rsidR="00962337" w:rsidRDefault="00962337" w:rsidP="00962337"/>
    <w:p w14:paraId="572C2345" w14:textId="77777777" w:rsidR="00962337" w:rsidRDefault="00962337" w:rsidP="00962337">
      <w:r>
        <w:t xml:space="preserve">2.2 Client-Server </w:t>
      </w:r>
      <w:proofErr w:type="spellStart"/>
      <w:r>
        <w:t>Communication</w:t>
      </w:r>
      <w:proofErr w:type="spellEnd"/>
      <w:r>
        <w:t xml:space="preserve"> (</w:t>
      </w:r>
      <w:proofErr w:type="spellStart"/>
      <w:r>
        <w:t>CSComm</w:t>
      </w:r>
      <w:proofErr w:type="spellEnd"/>
      <w:r>
        <w:t>)</w:t>
      </w:r>
    </w:p>
    <w:p w14:paraId="535204FA" w14:textId="77777777" w:rsidR="00962337" w:rsidRDefault="00962337" w:rsidP="00962337"/>
    <w:p w14:paraId="0C95CEC7" w14:textId="77777777" w:rsidR="00962337" w:rsidRDefault="00962337" w:rsidP="00962337">
      <w:proofErr w:type="spellStart"/>
      <w:r>
        <w:lastRenderedPageBreak/>
        <w:t>CSComm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and </w:t>
      </w:r>
      <w:proofErr w:type="spellStart"/>
      <w:r>
        <w:t>SCComm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transmits</w:t>
      </w:r>
      <w:proofErr w:type="spellEnd"/>
      <w:r>
        <w:t xml:space="preserve"> TLE data, control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selections</w:t>
      </w:r>
      <w:proofErr w:type="spellEnd"/>
      <w:r>
        <w:t xml:space="preserve">, and </w:t>
      </w:r>
      <w:proofErr w:type="spellStart"/>
      <w:r>
        <w:t>offload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SCComm</w:t>
      </w:r>
      <w:proofErr w:type="spellEnd"/>
      <w:r>
        <w:t>.</w:t>
      </w:r>
    </w:p>
    <w:p w14:paraId="6A2A679B" w14:textId="77777777" w:rsidR="00962337" w:rsidRDefault="00962337" w:rsidP="00962337"/>
    <w:p w14:paraId="77D591CD" w14:textId="77777777" w:rsidR="00962337" w:rsidRDefault="00962337" w:rsidP="00962337">
      <w:r>
        <w:t xml:space="preserve">2.3 Server-Client </w:t>
      </w:r>
      <w:proofErr w:type="spellStart"/>
      <w:r>
        <w:t>Communication</w:t>
      </w:r>
      <w:proofErr w:type="spellEnd"/>
      <w:r>
        <w:t xml:space="preserve"> (</w:t>
      </w:r>
      <w:proofErr w:type="spellStart"/>
      <w:r>
        <w:t>SCComm</w:t>
      </w:r>
      <w:proofErr w:type="spellEnd"/>
      <w:r>
        <w:t>)</w:t>
      </w:r>
    </w:p>
    <w:p w14:paraId="57476646" w14:textId="77777777" w:rsidR="00962337" w:rsidRDefault="00962337" w:rsidP="00962337"/>
    <w:p w14:paraId="692B6E8F" w14:textId="77777777" w:rsidR="00962337" w:rsidRDefault="00962337" w:rsidP="00962337">
      <w:proofErr w:type="spellStart"/>
      <w:r>
        <w:t>SCComm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data and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CSComm</w:t>
      </w:r>
      <w:proofErr w:type="spellEnd"/>
      <w:r>
        <w:t xml:space="preserve">,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data, and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 xml:space="preserve"> and </w:t>
      </w:r>
      <w:proofErr w:type="spellStart"/>
      <w:r>
        <w:t>DataProcessor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data.</w:t>
      </w:r>
    </w:p>
    <w:p w14:paraId="423D49B4" w14:textId="77777777" w:rsidR="00962337" w:rsidRDefault="00962337" w:rsidP="00962337"/>
    <w:p w14:paraId="44414B7E" w14:textId="77777777" w:rsidR="00962337" w:rsidRDefault="00962337" w:rsidP="00962337">
      <w:r>
        <w:t xml:space="preserve">2.4 </w:t>
      </w:r>
      <w:proofErr w:type="spellStart"/>
      <w:r>
        <w:t>DataManager</w:t>
      </w:r>
      <w:proofErr w:type="spellEnd"/>
    </w:p>
    <w:p w14:paraId="17F9F718" w14:textId="77777777" w:rsidR="00962337" w:rsidRDefault="00962337" w:rsidP="00962337"/>
    <w:p w14:paraId="6B8910C8" w14:textId="77777777" w:rsidR="00962337" w:rsidRDefault="00962337" w:rsidP="00962337">
      <w:proofErr w:type="spellStart"/>
      <w:r>
        <w:t>DataManager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, and </w:t>
      </w:r>
      <w:proofErr w:type="spellStart"/>
      <w:r>
        <w:t>offloading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input.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TLEParser</w:t>
      </w:r>
      <w:proofErr w:type="spellEnd"/>
      <w:r>
        <w:t xml:space="preserve">, </w:t>
      </w:r>
      <w:proofErr w:type="spellStart"/>
      <w:r>
        <w:t>DataProcessor</w:t>
      </w:r>
      <w:proofErr w:type="spellEnd"/>
      <w:r>
        <w:t xml:space="preserve">, RTL-SDR </w:t>
      </w:r>
      <w:proofErr w:type="gramStart"/>
      <w:r>
        <w:t>Interface</w:t>
      </w:r>
      <w:proofErr w:type="gramEnd"/>
      <w:r>
        <w:t xml:space="preserve">, and </w:t>
      </w:r>
      <w:proofErr w:type="spellStart"/>
      <w:r>
        <w:t>YaesuRotator</w:t>
      </w:r>
      <w:proofErr w:type="spellEnd"/>
      <w:r>
        <w:t xml:space="preserve"> Interface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455CA49" w14:textId="77777777" w:rsidR="00962337" w:rsidRDefault="00962337" w:rsidP="00962337"/>
    <w:p w14:paraId="6A3E0F49" w14:textId="7EEFC355" w:rsidR="00962337" w:rsidRDefault="00A96529" w:rsidP="00962337">
      <w:r>
        <w:rPr>
          <w:noProof/>
        </w:rPr>
        <w:drawing>
          <wp:inline distT="0" distB="0" distL="0" distR="0" wp14:anchorId="2C636A02" wp14:editId="2ED220CD">
            <wp:extent cx="6336968" cy="2564091"/>
            <wp:effectExtent l="0" t="0" r="635" b="1905"/>
            <wp:docPr id="21645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57973" name="Picture 216457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19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945" w14:textId="77777777" w:rsidR="00962337" w:rsidRDefault="00962337" w:rsidP="00962337"/>
    <w:p w14:paraId="6950CF87" w14:textId="77777777" w:rsidR="00962337" w:rsidRDefault="00962337" w:rsidP="00962337">
      <w:r>
        <w:t xml:space="preserve">2.5 </w:t>
      </w:r>
      <w:proofErr w:type="spellStart"/>
      <w:r>
        <w:t>DataProcessor</w:t>
      </w:r>
      <w:proofErr w:type="spellEnd"/>
    </w:p>
    <w:p w14:paraId="5C366AB9" w14:textId="77777777" w:rsidR="00962337" w:rsidRDefault="00962337" w:rsidP="00962337"/>
    <w:p w14:paraId="2EA91EA3" w14:textId="77777777" w:rsidR="00962337" w:rsidRDefault="00962337" w:rsidP="00962337">
      <w:proofErr w:type="spellStart"/>
      <w:r>
        <w:t>DataProcessor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TLE data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 xml:space="preserve"> and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positions.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GUI.</w:t>
      </w:r>
    </w:p>
    <w:p w14:paraId="29092E7B" w14:textId="77777777" w:rsidR="00962337" w:rsidRDefault="00962337" w:rsidP="00962337"/>
    <w:p w14:paraId="6048E14D" w14:textId="77777777" w:rsidR="00962337" w:rsidRDefault="00962337" w:rsidP="00962337">
      <w:r>
        <w:t xml:space="preserve">2.6 </w:t>
      </w:r>
      <w:proofErr w:type="spellStart"/>
      <w:r>
        <w:t>TLEParser</w:t>
      </w:r>
      <w:proofErr w:type="spellEnd"/>
    </w:p>
    <w:p w14:paraId="66F81EC9" w14:textId="77777777" w:rsidR="00962337" w:rsidRDefault="00962337" w:rsidP="00962337"/>
    <w:p w14:paraId="57C200BA" w14:textId="77777777" w:rsidR="00962337" w:rsidRDefault="00962337" w:rsidP="00962337">
      <w:proofErr w:type="spellStart"/>
      <w:r>
        <w:t>TLEParser</w:t>
      </w:r>
      <w:proofErr w:type="spellEnd"/>
      <w:r>
        <w:t xml:space="preserve"> </w:t>
      </w:r>
      <w:proofErr w:type="spellStart"/>
      <w:r>
        <w:t>parses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TLE data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DataProcessor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raw TLE data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48A2B523" w14:textId="77777777" w:rsidR="00962337" w:rsidRDefault="00962337" w:rsidP="00962337"/>
    <w:p w14:paraId="250BEA31" w14:textId="77777777" w:rsidR="00962337" w:rsidRDefault="00962337" w:rsidP="00962337">
      <w:r>
        <w:t xml:space="preserve">2.7 RTL-SDR </w:t>
      </w:r>
      <w:proofErr w:type="gramStart"/>
      <w:r>
        <w:t>Interface</w:t>
      </w:r>
      <w:proofErr w:type="gramEnd"/>
    </w:p>
    <w:p w14:paraId="5524118C" w14:textId="77777777" w:rsidR="00962337" w:rsidRDefault="00962337" w:rsidP="00962337"/>
    <w:p w14:paraId="63C20717" w14:textId="77777777" w:rsidR="00962337" w:rsidRDefault="00962337" w:rsidP="00962337">
      <w:proofErr w:type="spellStart"/>
      <w:r>
        <w:lastRenderedPageBreak/>
        <w:t>The</w:t>
      </w:r>
      <w:proofErr w:type="spellEnd"/>
      <w:r>
        <w:t xml:space="preserve"> RTL-SDR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RTL-SDR hardware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and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data.</w:t>
      </w:r>
    </w:p>
    <w:p w14:paraId="2596F864" w14:textId="77777777" w:rsidR="00962337" w:rsidRDefault="00962337" w:rsidP="00962337"/>
    <w:p w14:paraId="2BC3D18C" w14:textId="77777777" w:rsidR="00962337" w:rsidRDefault="00962337" w:rsidP="00962337">
      <w:r>
        <w:t xml:space="preserve">2.8 </w:t>
      </w:r>
      <w:proofErr w:type="spellStart"/>
      <w:r>
        <w:t>YaesuRotator</w:t>
      </w:r>
      <w:proofErr w:type="spellEnd"/>
      <w:r>
        <w:t xml:space="preserve"> </w:t>
      </w:r>
      <w:proofErr w:type="gramStart"/>
      <w:r>
        <w:t>Interface</w:t>
      </w:r>
      <w:proofErr w:type="gramEnd"/>
    </w:p>
    <w:p w14:paraId="124AAAB3" w14:textId="77777777" w:rsidR="00962337" w:rsidRDefault="00962337" w:rsidP="00962337"/>
    <w:p w14:paraId="55834967" w14:textId="77777777" w:rsidR="00962337" w:rsidRDefault="00962337" w:rsidP="00962337">
      <w:proofErr w:type="spellStart"/>
      <w:r>
        <w:t>The</w:t>
      </w:r>
      <w:proofErr w:type="spellEnd"/>
      <w:r>
        <w:t xml:space="preserve"> </w:t>
      </w:r>
      <w:proofErr w:type="spellStart"/>
      <w:r>
        <w:t>YaesuRotator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Yaesu</w:t>
      </w:r>
      <w:proofErr w:type="spellEnd"/>
      <w:r>
        <w:t xml:space="preserve"> </w:t>
      </w:r>
      <w:proofErr w:type="spellStart"/>
      <w:r>
        <w:t>rotator</w:t>
      </w:r>
      <w:proofErr w:type="spellEnd"/>
      <w:r>
        <w:t xml:space="preserve"> hardware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antenna's</w:t>
      </w:r>
      <w:proofErr w:type="spellEnd"/>
      <w:r>
        <w:t xml:space="preserve"> position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azimuth</w:t>
      </w:r>
      <w:proofErr w:type="spellEnd"/>
      <w:r>
        <w:t xml:space="preserve"> and </w:t>
      </w:r>
      <w:proofErr w:type="spellStart"/>
      <w:r>
        <w:t>elevation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positions.</w:t>
      </w:r>
    </w:p>
    <w:p w14:paraId="28A3CCFC" w14:textId="77777777" w:rsidR="00962337" w:rsidRDefault="00962337" w:rsidP="00962337"/>
    <w:p w14:paraId="2EFBADD9" w14:textId="77777777" w:rsidR="00962337" w:rsidRDefault="00962337" w:rsidP="00962337">
      <w:proofErr w:type="spellStart"/>
      <w:r>
        <w:t>Implementation</w:t>
      </w:r>
      <w:proofErr w:type="spellEnd"/>
    </w:p>
    <w:p w14:paraId="0849308E" w14:textId="550AAB0F" w:rsidR="00962337" w:rsidRDefault="00962337" w:rsidP="00962337">
      <w:proofErr w:type="spellStart"/>
      <w:r>
        <w:t>The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software </w:t>
      </w:r>
      <w:proofErr w:type="spellStart"/>
      <w:r w:rsidR="0033124B"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extensive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data </w:t>
      </w:r>
      <w:proofErr w:type="spellStart"/>
      <w:r>
        <w:t>processing</w:t>
      </w:r>
      <w:proofErr w:type="spellEnd"/>
      <w:r>
        <w:t xml:space="preserve">, and 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hardware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GUI </w:t>
      </w:r>
      <w:proofErr w:type="spellStart"/>
      <w:r w:rsidR="0033124B">
        <w:t>will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PyQt</w:t>
      </w:r>
      <w:proofErr w:type="spellEnd"/>
      <w:r>
        <w:t xml:space="preserve">, a Python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desktop </w:t>
      </w:r>
      <w:proofErr w:type="spellStart"/>
      <w:r>
        <w:t>applications</w:t>
      </w:r>
      <w:proofErr w:type="spellEnd"/>
      <w:r>
        <w:t>.</w:t>
      </w:r>
    </w:p>
    <w:p w14:paraId="7AD87F70" w14:textId="77777777" w:rsidR="00962337" w:rsidRDefault="00962337" w:rsidP="00962337"/>
    <w:p w14:paraId="5E9DF34E" w14:textId="77777777" w:rsidR="00962337" w:rsidRDefault="00962337" w:rsidP="00962337">
      <w:r>
        <w:t xml:space="preserve">3.1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6C8BEED8" w14:textId="77777777" w:rsidR="00962337" w:rsidRDefault="00962337" w:rsidP="00962337"/>
    <w:p w14:paraId="4F56C9CE" w14:textId="77777777" w:rsidR="00962337" w:rsidRDefault="00962337" w:rsidP="00962337">
      <w:r>
        <w:t>bluetooth (</w:t>
      </w:r>
      <w:proofErr w:type="spellStart"/>
      <w:r>
        <w:t>for</w:t>
      </w:r>
      <w:proofErr w:type="spellEnd"/>
      <w:r>
        <w:t xml:space="preserve"> Bluetooth </w:t>
      </w:r>
      <w:proofErr w:type="spellStart"/>
      <w:r>
        <w:t>communication</w:t>
      </w:r>
      <w:proofErr w:type="spellEnd"/>
      <w:r>
        <w:t>)</w:t>
      </w:r>
    </w:p>
    <w:p w14:paraId="4F88CF0F" w14:textId="77777777" w:rsidR="00962337" w:rsidRDefault="00962337" w:rsidP="00962337">
      <w:proofErr w:type="spellStart"/>
      <w:r>
        <w:t>rtlsdr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RTL-SDR </w:t>
      </w:r>
      <w:proofErr w:type="gramStart"/>
      <w:r>
        <w:t>interface</w:t>
      </w:r>
      <w:proofErr w:type="gramEnd"/>
      <w:r>
        <w:t>)</w:t>
      </w:r>
    </w:p>
    <w:p w14:paraId="4E7C4984" w14:textId="77777777" w:rsidR="00962337" w:rsidRDefault="00962337" w:rsidP="00962337">
      <w:r>
        <w:t>serial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YaesuRotator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)</w:t>
      </w:r>
    </w:p>
    <w:p w14:paraId="111D2958" w14:textId="77777777" w:rsidR="00962337" w:rsidRDefault="00962337" w:rsidP="00962337">
      <w:proofErr w:type="spellStart"/>
      <w:r>
        <w:t>skyfield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TLE </w:t>
      </w:r>
      <w:proofErr w:type="spellStart"/>
      <w:r>
        <w:t>parsing</w:t>
      </w:r>
      <w:proofErr w:type="spellEnd"/>
      <w:r>
        <w:t xml:space="preserve"> and </w:t>
      </w:r>
      <w:proofErr w:type="spellStart"/>
      <w:r>
        <w:t>satellite</w:t>
      </w:r>
      <w:proofErr w:type="spellEnd"/>
      <w:r>
        <w:t xml:space="preserve"> position </w:t>
      </w:r>
      <w:proofErr w:type="spellStart"/>
      <w:r>
        <w:t>calculation</w:t>
      </w:r>
      <w:proofErr w:type="spellEnd"/>
      <w:r>
        <w:t>)</w:t>
      </w:r>
    </w:p>
    <w:p w14:paraId="26C7C706" w14:textId="77777777" w:rsidR="00962337" w:rsidRDefault="00962337" w:rsidP="00962337">
      <w:proofErr w:type="spellStart"/>
      <w:r>
        <w:t>PyQt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GUI)</w:t>
      </w:r>
    </w:p>
    <w:p w14:paraId="1FF8F06C" w14:textId="77777777" w:rsidR="00A96529" w:rsidRDefault="00A96529" w:rsidP="00962337"/>
    <w:p w14:paraId="592AF18B" w14:textId="77777777" w:rsidR="00962337" w:rsidRDefault="00962337" w:rsidP="00962337">
      <w:r>
        <w:t xml:space="preserve">3.2 Test </w:t>
      </w:r>
      <w:proofErr w:type="spellStart"/>
      <w:r>
        <w:t>Code</w:t>
      </w:r>
      <w:proofErr w:type="spellEnd"/>
    </w:p>
    <w:p w14:paraId="5F813C75" w14:textId="77777777" w:rsidR="00962337" w:rsidRDefault="00962337" w:rsidP="00962337"/>
    <w:p w14:paraId="2E20219D" w14:textId="21B64CF1" w:rsidR="000F07CF" w:rsidRDefault="00AD4CEC" w:rsidP="000F07CF">
      <w:pPr>
        <w:jc w:val="center"/>
      </w:pPr>
      <w:r>
        <w:rPr>
          <w:noProof/>
        </w:rPr>
        <w:drawing>
          <wp:inline distT="0" distB="0" distL="0" distR="0" wp14:anchorId="1245E81B" wp14:editId="3EAF4FC6">
            <wp:extent cx="5943600" cy="831215"/>
            <wp:effectExtent l="0" t="0" r="0" b="0"/>
            <wp:docPr id="7992558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5584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2677" w14:textId="77777777" w:rsidR="000F07CF" w:rsidRDefault="000F07CF" w:rsidP="000F07CF">
      <w:pPr>
        <w:jc w:val="center"/>
      </w:pPr>
    </w:p>
    <w:p w14:paraId="57FDF12E" w14:textId="77777777" w:rsidR="000F07CF" w:rsidRDefault="000F07CF" w:rsidP="000F07CF">
      <w:pPr>
        <w:jc w:val="center"/>
      </w:pPr>
    </w:p>
    <w:p w14:paraId="5F9D6BE0" w14:textId="238DFB07" w:rsidR="00AD4CEC" w:rsidRDefault="00AD4CEC" w:rsidP="00AD4CEC">
      <w:pPr>
        <w:jc w:val="center"/>
      </w:pPr>
      <w:r>
        <w:rPr>
          <w:noProof/>
        </w:rPr>
        <w:lastRenderedPageBreak/>
        <w:drawing>
          <wp:inline distT="0" distB="0" distL="0" distR="0" wp14:anchorId="18E40760" wp14:editId="427267CD">
            <wp:extent cx="4440774" cy="6206992"/>
            <wp:effectExtent l="0" t="0" r="4445" b="3810"/>
            <wp:docPr id="114913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30403" name="Picture 1149130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78" cy="63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2CE"/>
    <w:multiLevelType w:val="hybridMultilevel"/>
    <w:tmpl w:val="2422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12F"/>
    <w:multiLevelType w:val="multilevel"/>
    <w:tmpl w:val="1006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227C9"/>
    <w:multiLevelType w:val="hybridMultilevel"/>
    <w:tmpl w:val="8C42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909DB"/>
    <w:multiLevelType w:val="hybridMultilevel"/>
    <w:tmpl w:val="1BD2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0501">
    <w:abstractNumId w:val="1"/>
  </w:num>
  <w:num w:numId="2" w16cid:durableId="2084907244">
    <w:abstractNumId w:val="3"/>
  </w:num>
  <w:num w:numId="3" w16cid:durableId="214243237">
    <w:abstractNumId w:val="2"/>
  </w:num>
  <w:num w:numId="4" w16cid:durableId="212981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37"/>
    <w:rsid w:val="00006D90"/>
    <w:rsid w:val="000F07CF"/>
    <w:rsid w:val="00312495"/>
    <w:rsid w:val="0033124B"/>
    <w:rsid w:val="00365803"/>
    <w:rsid w:val="004E6DFE"/>
    <w:rsid w:val="00962337"/>
    <w:rsid w:val="00A96529"/>
    <w:rsid w:val="00AD4CEC"/>
    <w:rsid w:val="00AE2934"/>
    <w:rsid w:val="00C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C33F7"/>
  <w15:chartTrackingRefBased/>
  <w15:docId w15:val="{E8D609A4-1950-4740-B0E4-88428FF4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Taliaferro</dc:creator>
  <cp:keywords/>
  <dc:description/>
  <cp:lastModifiedBy>Samuel Taliaferro</cp:lastModifiedBy>
  <cp:revision>3</cp:revision>
  <dcterms:created xsi:type="dcterms:W3CDTF">2023-04-24T07:29:00Z</dcterms:created>
  <dcterms:modified xsi:type="dcterms:W3CDTF">2023-04-24T17:54:00Z</dcterms:modified>
</cp:coreProperties>
</file>