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861249" w14:textId="0ED41505" w:rsidR="00137A27" w:rsidRDefault="00137A27">
      <w:r>
        <w:t>The process of developing the control</w:t>
      </w:r>
      <w:r w:rsidR="0030465A">
        <w:t xml:space="preserve">s for the system </w:t>
      </w:r>
      <w:r w:rsidR="00FF6F36">
        <w:t xml:space="preserve">was as follows: develop equations of motion (EOM) for the system, derive transfer functions (TF) from the EOM, perform </w:t>
      </w:r>
      <w:r w:rsidR="00104C79">
        <w:t>Laplace</w:t>
      </w:r>
      <w:r w:rsidR="00FF6F36">
        <w:t xml:space="preserve"> </w:t>
      </w:r>
      <w:r w:rsidR="00104C79">
        <w:t>transforms</w:t>
      </w:r>
      <w:r w:rsidR="00FF6F36">
        <w:t xml:space="preserve"> on the </w:t>
      </w:r>
      <w:r w:rsidR="00104C79">
        <w:t>TF, and develop PID control for the system.</w:t>
      </w:r>
    </w:p>
    <w:p w14:paraId="23F9B641" w14:textId="3AAE231E" w:rsidR="006B0F8B" w:rsidRDefault="006B0F8B">
      <w:r>
        <w:t>To begin the control theory the following assuming are foundational:</w:t>
      </w:r>
    </w:p>
    <w:p w14:paraId="7ECBAB92" w14:textId="4CAB93D8" w:rsidR="000D4B0B" w:rsidRDefault="006142C3" w:rsidP="006142C3">
      <w:pPr>
        <w:pStyle w:val="ListParagraph"/>
        <w:numPr>
          <w:ilvl w:val="0"/>
          <w:numId w:val="1"/>
        </w:numPr>
      </w:pPr>
      <w:r>
        <w:t>Pilot is self-correcting and self-balancing;</w:t>
      </w:r>
    </w:p>
    <w:p w14:paraId="65C8A58B" w14:textId="710A2D12" w:rsidR="006142C3" w:rsidRDefault="006142C3" w:rsidP="006142C3">
      <w:pPr>
        <w:pStyle w:val="ListParagraph"/>
        <w:numPr>
          <w:ilvl w:val="0"/>
          <w:numId w:val="1"/>
        </w:numPr>
      </w:pPr>
      <w:r>
        <w:t xml:space="preserve">Pilot and suit </w:t>
      </w:r>
      <w:proofErr w:type="gramStart"/>
      <w:r>
        <w:t>are rigidly attached</w:t>
      </w:r>
      <w:proofErr w:type="gramEnd"/>
      <w:r>
        <w:t xml:space="preserve"> at the </w:t>
      </w:r>
      <w:r w:rsidR="00EA16EF">
        <w:t>torso</w:t>
      </w:r>
      <w:r>
        <w:t>;</w:t>
      </w:r>
    </w:p>
    <w:p w14:paraId="45720E85" w14:textId="12720172" w:rsidR="00684F93" w:rsidRDefault="00684F93" w:rsidP="00137A27">
      <w:pPr>
        <w:pStyle w:val="ListParagraph"/>
        <w:numPr>
          <w:ilvl w:val="0"/>
          <w:numId w:val="1"/>
        </w:numPr>
      </w:pPr>
      <w:r>
        <w:t>Suit legs are capable of operating and moving independently;</w:t>
      </w:r>
    </w:p>
    <w:p w14:paraId="5E7C2D16" w14:textId="1F0F560A" w:rsidR="0017472E" w:rsidRDefault="006142C3" w:rsidP="006142C3">
      <w:r>
        <w:t>Based on these assumptions it is possible to treat each leg</w:t>
      </w:r>
      <w:r w:rsidR="00684F93">
        <w:t xml:space="preserve"> as </w:t>
      </w:r>
      <w:r w:rsidR="00EA16EF">
        <w:t>separate</w:t>
      </w:r>
      <w:r w:rsidR="00A61C4E">
        <w:t xml:space="preserve">, and </w:t>
      </w:r>
      <w:r w:rsidR="00137A27">
        <w:t>symmetrical</w:t>
      </w:r>
      <w:r w:rsidR="00E5780F">
        <w:t xml:space="preserve"> but </w:t>
      </w:r>
      <w:r w:rsidR="00137A27">
        <w:t>independent</w:t>
      </w:r>
      <w:r w:rsidR="00E5780F">
        <w:t xml:space="preserve"> control problems. By adding the design constraint that all actuators and limbs shall lay on the same rotational axis, it is possible to treat each leg as </w:t>
      </w:r>
      <w:r w:rsidR="00137A27">
        <w:t xml:space="preserve">a 3 DOF RR manipulator. </w:t>
      </w:r>
      <w:r w:rsidR="00B8558A">
        <w:t xml:space="preserve">The generalised equation relating the torque of the system it is resulting accelerations and velocities </w:t>
      </w:r>
      <w:proofErr w:type="gramStart"/>
      <w:r w:rsidR="00B8558A">
        <w:t>is given</w:t>
      </w:r>
      <w:proofErr w:type="gramEnd"/>
      <w:r w:rsidR="00B8558A">
        <w:t xml:space="preserve"> by </w:t>
      </w:r>
      <w:proofErr w:type="spellStart"/>
      <w:r w:rsidR="00B8558A">
        <w:t>kt</w:t>
      </w:r>
      <w:proofErr w:type="spellEnd"/>
      <w:r w:rsidR="00B8558A">
        <w:t>:</w:t>
      </w:r>
    </w:p>
    <w:p w14:paraId="714F0F86" w14:textId="6E5AC988" w:rsidR="00B8558A" w:rsidRPr="00B8558A" w:rsidRDefault="00B8558A" w:rsidP="006142C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τ=M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  <m:r>
            <w:rPr>
              <w:rFonts w:ascii="Cambria Math" w:hAnsi="Cambria Math"/>
            </w:rPr>
            <m:t>+v+g</m:t>
          </m:r>
        </m:oMath>
      </m:oMathPara>
    </w:p>
    <w:p w14:paraId="0C470A3A" w14:textId="4FADD3EA" w:rsidR="00B8558A" w:rsidRDefault="00B8558A" w:rsidP="006142C3">
      <w:r>
        <w:t>Where</w:t>
      </w:r>
    </w:p>
    <w:p w14:paraId="1B4DDBA5" w14:textId="487EF626" w:rsidR="00B8558A" w:rsidRPr="00E85A8A" w:rsidRDefault="00B8558A" w:rsidP="00E85A8A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hAnsi="Cambria Math"/>
          </w:rPr>
          <m:t>τ</m:t>
        </m:r>
        <m:r>
          <w:rPr>
            <w:rFonts w:ascii="Cambria Math" w:hAnsi="Cambria Math"/>
          </w:rPr>
          <m:t>=</m:t>
        </m:r>
      </m:oMath>
      <w:r w:rsidR="00711F44" w:rsidRPr="00E85A8A">
        <w:rPr>
          <w:rFonts w:eastAsiaTheme="minorEastAsia"/>
        </w:rPr>
        <w:t>vector of applied generalised forces</w:t>
      </w:r>
    </w:p>
    <w:p w14:paraId="08DFD529" w14:textId="0CC7C956" w:rsidR="00B8558A" w:rsidRPr="00E85A8A" w:rsidRDefault="00711F44" w:rsidP="00E85A8A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hAnsi="Cambria Math"/>
          </w:rPr>
          <m:t>M=</m:t>
        </m:r>
      </m:oMath>
      <w:r w:rsidRPr="00E85A8A">
        <w:rPr>
          <w:rFonts w:eastAsiaTheme="minorEastAsia"/>
        </w:rPr>
        <w:t>manipulator mass matrix</w:t>
      </w:r>
    </w:p>
    <w:p w14:paraId="34186C5D" w14:textId="3AED1B4A" w:rsidR="00B8558A" w:rsidRPr="00E85A8A" w:rsidRDefault="00B8558A" w:rsidP="00E85A8A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  <m:r>
          <w:rPr>
            <w:rFonts w:ascii="Cambria Math" w:eastAsiaTheme="minorEastAsia" w:hAnsi="Cambria Math"/>
          </w:rPr>
          <m:t>=</m:t>
        </m:r>
      </m:oMath>
      <w:r w:rsidR="00711F44" w:rsidRPr="00E85A8A">
        <w:rPr>
          <w:rFonts w:eastAsiaTheme="minorEastAsia"/>
        </w:rPr>
        <w:t xml:space="preserve"> generalised accelerations of the system</w:t>
      </w:r>
    </w:p>
    <w:p w14:paraId="0E25B7B8" w14:textId="7B259BBF" w:rsidR="00B8558A" w:rsidRPr="00E85A8A" w:rsidRDefault="00711F44" w:rsidP="00E85A8A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hAnsi="Cambria Math"/>
          </w:rPr>
          <m:t xml:space="preserve">v= </m:t>
        </m:r>
      </m:oMath>
      <w:r w:rsidRPr="00E85A8A">
        <w:rPr>
          <w:rFonts w:eastAsiaTheme="minorEastAsia"/>
        </w:rPr>
        <w:t>vector of centrifugal and coriolis forces</w:t>
      </w:r>
    </w:p>
    <w:p w14:paraId="23DB28A2" w14:textId="49642ACC" w:rsidR="00B8558A" w:rsidRPr="00E85A8A" w:rsidRDefault="00711F44" w:rsidP="00E85A8A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g= </m:t>
        </m:r>
      </m:oMath>
      <w:r w:rsidRPr="00E85A8A">
        <w:rPr>
          <w:rFonts w:eastAsiaTheme="minorEastAsia"/>
        </w:rPr>
        <w:t>vector of gravity forces</w:t>
      </w:r>
    </w:p>
    <w:p w14:paraId="5AA794D8" w14:textId="77777777" w:rsidR="00B8558A" w:rsidRDefault="00B8558A" w:rsidP="006142C3"/>
    <w:p w14:paraId="6F156C08" w14:textId="1F394CE2" w:rsidR="006142C3" w:rsidRDefault="00AB5677">
      <w:r>
        <w:t>To find the PID control parameters for each joint</w:t>
      </w:r>
    </w:p>
    <w:p w14:paraId="74474E65" w14:textId="0FEFFD69" w:rsidR="00AB5677" w:rsidRDefault="00AB5677">
      <w:r>
        <w:t xml:space="preserve">Develop </w:t>
      </w:r>
      <w:r w:rsidR="00523782">
        <w:t>Equations of Motion</w:t>
      </w:r>
    </w:p>
    <w:p w14:paraId="7042458A" w14:textId="77777777" w:rsidR="00523782" w:rsidRDefault="00523782" w:rsidP="00523782">
      <w:r>
        <w:t xml:space="preserve">The generalised equation relating the torque of the system it is resulting accelerations and velocities </w:t>
      </w:r>
      <w:proofErr w:type="gramStart"/>
      <w:r>
        <w:t>is given</w:t>
      </w:r>
      <w:proofErr w:type="gramEnd"/>
      <w:r>
        <w:t xml:space="preserve"> by </w:t>
      </w:r>
      <w:proofErr w:type="spellStart"/>
      <w:r>
        <w:t>kt</w:t>
      </w:r>
      <w:proofErr w:type="spellEnd"/>
      <w:r>
        <w:t>:</w:t>
      </w:r>
    </w:p>
    <w:p w14:paraId="3972A76F" w14:textId="77777777" w:rsidR="00523782" w:rsidRPr="00B8558A" w:rsidRDefault="00523782" w:rsidP="0052378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τ=M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  <m:r>
            <w:rPr>
              <w:rFonts w:ascii="Cambria Math" w:hAnsi="Cambria Math"/>
            </w:rPr>
            <m:t>+v+g</m:t>
          </m:r>
        </m:oMath>
      </m:oMathPara>
    </w:p>
    <w:p w14:paraId="04D9667C" w14:textId="0495D5D2" w:rsidR="00523782" w:rsidRDefault="00523782">
      <w:r>
        <w:t>Where</w:t>
      </w:r>
    </w:p>
    <w:p w14:paraId="0338867A" w14:textId="4E120E92" w:rsidR="00523782" w:rsidRPr="00C144FF" w:rsidRDefault="0052378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v1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v1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ω1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ω1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ω</m:t>
              </m:r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ω</m:t>
              </m:r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  <m:r>
                <w:rPr>
                  <w:rFonts w:ascii="Cambria Math" w:eastAsiaTheme="minorEastAsia" w:hAnsi="Cambria Math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ω</m:t>
              </m:r>
              <m:r>
                <w:rPr>
                  <w:rFonts w:ascii="Cambria Math" w:eastAsiaTheme="minorEastAsia" w:hAnsi="Cambria Math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ω</m:t>
              </m:r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14:paraId="78E4C2B3" w14:textId="540A0A9D" w:rsidR="00203072" w:rsidRPr="00611F69" w:rsidRDefault="002748B1" w:rsidP="00203072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 xml:space="preserve"> </m:t>
        </m:r>
      </m:oMath>
      <w:r w:rsidR="00032F38">
        <w:rPr>
          <w:rFonts w:eastAsiaTheme="minorEastAsia"/>
        </w:rPr>
        <w:t>kt</w:t>
      </w:r>
    </w:p>
    <w:p w14:paraId="7C565FBC" w14:textId="3D138D11" w:rsidR="00611F69" w:rsidRPr="00466C34" w:rsidRDefault="00611F69" w:rsidP="00203072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ω</m:t>
            </m:r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</m:oMath>
      <w:r w:rsidR="00032F38">
        <w:rPr>
          <w:rFonts w:eastAsiaTheme="minorEastAsia"/>
        </w:rPr>
        <w:t>kt</w:t>
      </w:r>
    </w:p>
    <w:p w14:paraId="28C1BE3A" w14:textId="63E62333" w:rsidR="00523782" w:rsidRPr="007A3441" w:rsidRDefault="00CD6C6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c1,c2,c3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0EE15A89" w14:textId="2E722FB4" w:rsidR="007A3441" w:rsidRPr="00F64708" w:rsidRDefault="007A344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</m:t>
          </m:r>
          <m:r>
            <w:rPr>
              <w:rFonts w:ascii="Cambria Math" w:hAnsi="Cambria Math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M</m:t>
              </m:r>
            </m:e>
          </m:ac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q1</m:t>
                        </m:r>
                      </m:sub>
                    </m:sSub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</m:acc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q</m:t>
                        </m:r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</m:acc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q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233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32</m:t>
                        </m:r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333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/>
                </m:mr>
                <m:mr>
                  <m:e/>
                </m:mr>
                <m:mr>
                  <m:e/>
                </m:mr>
              </m:m>
            </m:e>
          </m:d>
          <m:r>
            <w:rPr>
              <w:rFonts w:ascii="Cambria Math" w:hAnsi="Cambria Math"/>
            </w:rPr>
            <m:t>[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/>
              <m:e/>
              <m:e/>
            </m:mr>
          </m:m>
          <m:r>
            <w:rPr>
              <w:rFonts w:ascii="Cambria Math" w:hAnsi="Cambria Math"/>
            </w:rPr>
            <m:t>]</m:t>
          </m:r>
        </m:oMath>
      </m:oMathPara>
    </w:p>
    <w:p w14:paraId="6D9CDA04" w14:textId="19F738B5" w:rsidR="00F64708" w:rsidRPr="00F64708" w:rsidRDefault="00F6470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</m:t>
          </m:r>
          <m:r>
            <w:rPr>
              <w:rFonts w:ascii="Cambria Math" w:hAnsi="Cambria Math"/>
            </w:rPr>
            <m:t>(q,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lit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</m:d>
        </m:oMath>
      </m:oMathPara>
    </w:p>
    <w:p w14:paraId="3C4737D1" w14:textId="3E1C40CF" w:rsidR="00F64708" w:rsidRPr="00F64708" w:rsidRDefault="00F6470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122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222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1nn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2nn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22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  <w:bookmarkStart w:id="0" w:name="_GoBack"/>
                          <w:bookmarkEnd w:id="0"/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nn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14:paraId="4F3436E8" w14:textId="14E76954" w:rsidR="00F64708" w:rsidRPr="00611F69" w:rsidRDefault="00F6470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056C0A7E" w14:textId="2FCBA623" w:rsidR="00523782" w:rsidRDefault="00523782">
      <w:r>
        <w:t>Develop Transfer Function</w:t>
      </w:r>
    </w:p>
    <w:sectPr w:rsidR="005237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085C16"/>
    <w:multiLevelType w:val="hybridMultilevel"/>
    <w:tmpl w:val="450432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9A610F"/>
    <w:multiLevelType w:val="hybridMultilevel"/>
    <w:tmpl w:val="819CE0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DB8"/>
    <w:rsid w:val="00032F38"/>
    <w:rsid w:val="00104C79"/>
    <w:rsid w:val="001062EF"/>
    <w:rsid w:val="00137A27"/>
    <w:rsid w:val="001556A7"/>
    <w:rsid w:val="0017472E"/>
    <w:rsid w:val="0019010F"/>
    <w:rsid w:val="00203072"/>
    <w:rsid w:val="002748B1"/>
    <w:rsid w:val="00274AC3"/>
    <w:rsid w:val="0029387E"/>
    <w:rsid w:val="002E1E26"/>
    <w:rsid w:val="0030465A"/>
    <w:rsid w:val="003F5D05"/>
    <w:rsid w:val="00466C34"/>
    <w:rsid w:val="00523782"/>
    <w:rsid w:val="00611F69"/>
    <w:rsid w:val="006142C3"/>
    <w:rsid w:val="00675D6A"/>
    <w:rsid w:val="00684F93"/>
    <w:rsid w:val="006B0F8B"/>
    <w:rsid w:val="007013D4"/>
    <w:rsid w:val="00711F44"/>
    <w:rsid w:val="00713248"/>
    <w:rsid w:val="0075708B"/>
    <w:rsid w:val="007A3441"/>
    <w:rsid w:val="0089270F"/>
    <w:rsid w:val="00A61C4E"/>
    <w:rsid w:val="00A84495"/>
    <w:rsid w:val="00AB5677"/>
    <w:rsid w:val="00AD424C"/>
    <w:rsid w:val="00AE3EE6"/>
    <w:rsid w:val="00B45FD6"/>
    <w:rsid w:val="00B56EB7"/>
    <w:rsid w:val="00B8558A"/>
    <w:rsid w:val="00C144FF"/>
    <w:rsid w:val="00CD6C65"/>
    <w:rsid w:val="00DA1866"/>
    <w:rsid w:val="00DA46F7"/>
    <w:rsid w:val="00DA53D8"/>
    <w:rsid w:val="00E32D13"/>
    <w:rsid w:val="00E5780F"/>
    <w:rsid w:val="00E85A8A"/>
    <w:rsid w:val="00EA16EF"/>
    <w:rsid w:val="00EA7734"/>
    <w:rsid w:val="00ED0DB8"/>
    <w:rsid w:val="00F56C31"/>
    <w:rsid w:val="00F64708"/>
    <w:rsid w:val="00FF3E9B"/>
    <w:rsid w:val="00FF6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FA252"/>
  <w15:chartTrackingRefBased/>
  <w15:docId w15:val="{78EF6BB5-547D-4878-AFC0-877A2449F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2C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855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Samuel Williams</dc:creator>
  <cp:keywords/>
  <dc:description/>
  <cp:lastModifiedBy>Mr Samuel Williams</cp:lastModifiedBy>
  <cp:revision>9</cp:revision>
  <dcterms:created xsi:type="dcterms:W3CDTF">2018-05-14T02:04:00Z</dcterms:created>
  <dcterms:modified xsi:type="dcterms:W3CDTF">2018-05-14T03:33:00Z</dcterms:modified>
</cp:coreProperties>
</file>