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10D7CD79" w14:textId="6F6386AE" w:rsidR="00A32408"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4154" w:history="1">
            <w:r w:rsidR="00A32408" w:rsidRPr="001D2FA1">
              <w:rPr>
                <w:rStyle w:val="Hyperlink"/>
              </w:rPr>
              <w:t>1</w:t>
            </w:r>
            <w:r w:rsidR="00A32408">
              <w:rPr>
                <w:rFonts w:asciiTheme="minorHAnsi" w:eastAsiaTheme="minorEastAsia" w:hAnsiTheme="minorHAnsi"/>
                <w:b w:val="0"/>
                <w:sz w:val="22"/>
                <w:lang w:eastAsia="en-AU"/>
              </w:rPr>
              <w:tab/>
            </w:r>
            <w:r w:rsidR="00A32408" w:rsidRPr="001D2FA1">
              <w:rPr>
                <w:rStyle w:val="Hyperlink"/>
              </w:rPr>
              <w:t>Table of Figures</w:t>
            </w:r>
            <w:r w:rsidR="00A32408">
              <w:rPr>
                <w:webHidden/>
              </w:rPr>
              <w:tab/>
            </w:r>
            <w:r w:rsidR="00A32408">
              <w:rPr>
                <w:webHidden/>
              </w:rPr>
              <w:fldChar w:fldCharType="begin"/>
            </w:r>
            <w:r w:rsidR="00A32408">
              <w:rPr>
                <w:webHidden/>
              </w:rPr>
              <w:instrText xml:space="preserve"> PAGEREF _Toc515884154 \h </w:instrText>
            </w:r>
            <w:r w:rsidR="00A32408">
              <w:rPr>
                <w:webHidden/>
              </w:rPr>
            </w:r>
            <w:r w:rsidR="00A32408">
              <w:rPr>
                <w:webHidden/>
              </w:rPr>
              <w:fldChar w:fldCharType="separate"/>
            </w:r>
            <w:r w:rsidR="00A32408">
              <w:rPr>
                <w:webHidden/>
              </w:rPr>
              <w:t>1</w:t>
            </w:r>
            <w:r w:rsidR="00A32408">
              <w:rPr>
                <w:webHidden/>
              </w:rPr>
              <w:fldChar w:fldCharType="end"/>
            </w:r>
          </w:hyperlink>
        </w:p>
        <w:p w14:paraId="41F244C4" w14:textId="1C48EF60" w:rsidR="00A32408" w:rsidRDefault="00A32408">
          <w:pPr>
            <w:pStyle w:val="TOC1"/>
            <w:tabs>
              <w:tab w:val="left" w:pos="440"/>
            </w:tabs>
            <w:rPr>
              <w:rFonts w:asciiTheme="minorHAnsi" w:eastAsiaTheme="minorEastAsia" w:hAnsiTheme="minorHAnsi"/>
              <w:b w:val="0"/>
              <w:sz w:val="22"/>
              <w:lang w:eastAsia="en-AU"/>
            </w:rPr>
          </w:pPr>
          <w:hyperlink w:anchor="_Toc515884155" w:history="1">
            <w:r w:rsidRPr="001D2FA1">
              <w:rPr>
                <w:rStyle w:val="Hyperlink"/>
              </w:rPr>
              <w:t>2</w:t>
            </w:r>
            <w:r>
              <w:rPr>
                <w:rFonts w:asciiTheme="minorHAnsi" w:eastAsiaTheme="minorEastAsia" w:hAnsiTheme="minorHAnsi"/>
                <w:b w:val="0"/>
                <w:sz w:val="22"/>
                <w:lang w:eastAsia="en-AU"/>
              </w:rPr>
              <w:tab/>
            </w:r>
            <w:r w:rsidRPr="001D2FA1">
              <w:rPr>
                <w:rStyle w:val="Hyperlink"/>
              </w:rPr>
              <w:t>Table of Tables</w:t>
            </w:r>
            <w:r>
              <w:rPr>
                <w:webHidden/>
              </w:rPr>
              <w:tab/>
            </w:r>
            <w:r>
              <w:rPr>
                <w:webHidden/>
              </w:rPr>
              <w:fldChar w:fldCharType="begin"/>
            </w:r>
            <w:r>
              <w:rPr>
                <w:webHidden/>
              </w:rPr>
              <w:instrText xml:space="preserve"> PAGEREF _Toc515884155 \h </w:instrText>
            </w:r>
            <w:r>
              <w:rPr>
                <w:webHidden/>
              </w:rPr>
            </w:r>
            <w:r>
              <w:rPr>
                <w:webHidden/>
              </w:rPr>
              <w:fldChar w:fldCharType="separate"/>
            </w:r>
            <w:r>
              <w:rPr>
                <w:webHidden/>
              </w:rPr>
              <w:t>1</w:t>
            </w:r>
            <w:r>
              <w:rPr>
                <w:webHidden/>
              </w:rPr>
              <w:fldChar w:fldCharType="end"/>
            </w:r>
          </w:hyperlink>
        </w:p>
        <w:p w14:paraId="0644FAAF" w14:textId="3248EB41" w:rsidR="00A32408" w:rsidRDefault="00A32408">
          <w:pPr>
            <w:pStyle w:val="TOC1"/>
            <w:tabs>
              <w:tab w:val="left" w:pos="440"/>
            </w:tabs>
            <w:rPr>
              <w:rFonts w:asciiTheme="minorHAnsi" w:eastAsiaTheme="minorEastAsia" w:hAnsiTheme="minorHAnsi"/>
              <w:b w:val="0"/>
              <w:sz w:val="22"/>
              <w:lang w:eastAsia="en-AU"/>
            </w:rPr>
          </w:pPr>
          <w:hyperlink w:anchor="_Toc515884156" w:history="1">
            <w:r w:rsidRPr="001D2FA1">
              <w:rPr>
                <w:rStyle w:val="Hyperlink"/>
              </w:rPr>
              <w:t>3</w:t>
            </w:r>
            <w:r>
              <w:rPr>
                <w:rFonts w:asciiTheme="minorHAnsi" w:eastAsiaTheme="minorEastAsia" w:hAnsiTheme="minorHAnsi"/>
                <w:b w:val="0"/>
                <w:sz w:val="22"/>
                <w:lang w:eastAsia="en-AU"/>
              </w:rPr>
              <w:tab/>
            </w:r>
            <w:r w:rsidRPr="001D2FA1">
              <w:rPr>
                <w:rStyle w:val="Hyperlink"/>
              </w:rPr>
              <w:t>Table of Equations</w:t>
            </w:r>
            <w:r>
              <w:rPr>
                <w:webHidden/>
              </w:rPr>
              <w:tab/>
            </w:r>
            <w:r>
              <w:rPr>
                <w:webHidden/>
              </w:rPr>
              <w:fldChar w:fldCharType="begin"/>
            </w:r>
            <w:r>
              <w:rPr>
                <w:webHidden/>
              </w:rPr>
              <w:instrText xml:space="preserve"> PAGEREF _Toc515884156 \h </w:instrText>
            </w:r>
            <w:r>
              <w:rPr>
                <w:webHidden/>
              </w:rPr>
            </w:r>
            <w:r>
              <w:rPr>
                <w:webHidden/>
              </w:rPr>
              <w:fldChar w:fldCharType="separate"/>
            </w:r>
            <w:r>
              <w:rPr>
                <w:webHidden/>
              </w:rPr>
              <w:t>1</w:t>
            </w:r>
            <w:r>
              <w:rPr>
                <w:webHidden/>
              </w:rPr>
              <w:fldChar w:fldCharType="end"/>
            </w:r>
          </w:hyperlink>
        </w:p>
        <w:p w14:paraId="1F51B922" w14:textId="20F6D0CC" w:rsidR="00A32408" w:rsidRDefault="00A32408">
          <w:pPr>
            <w:pStyle w:val="TOC1"/>
            <w:tabs>
              <w:tab w:val="left" w:pos="440"/>
            </w:tabs>
            <w:rPr>
              <w:rFonts w:asciiTheme="minorHAnsi" w:eastAsiaTheme="minorEastAsia" w:hAnsiTheme="minorHAnsi"/>
              <w:b w:val="0"/>
              <w:sz w:val="22"/>
              <w:lang w:eastAsia="en-AU"/>
            </w:rPr>
          </w:pPr>
          <w:hyperlink w:anchor="_Toc515884157" w:history="1">
            <w:r w:rsidRPr="001D2FA1">
              <w:rPr>
                <w:rStyle w:val="Hyperlink"/>
              </w:rPr>
              <w:t>4</w:t>
            </w:r>
            <w:r>
              <w:rPr>
                <w:rFonts w:asciiTheme="minorHAnsi" w:eastAsiaTheme="minorEastAsia" w:hAnsiTheme="minorHAnsi"/>
                <w:b w:val="0"/>
                <w:sz w:val="22"/>
                <w:lang w:eastAsia="en-AU"/>
              </w:rPr>
              <w:tab/>
            </w:r>
            <w:r w:rsidRPr="001D2FA1">
              <w:rPr>
                <w:rStyle w:val="Hyperlink"/>
              </w:rPr>
              <w:t>Subsystem Two: Force applied by and to Exoskeleton</w:t>
            </w:r>
            <w:r>
              <w:rPr>
                <w:webHidden/>
              </w:rPr>
              <w:tab/>
            </w:r>
            <w:r>
              <w:rPr>
                <w:webHidden/>
              </w:rPr>
              <w:fldChar w:fldCharType="begin"/>
            </w:r>
            <w:r>
              <w:rPr>
                <w:webHidden/>
              </w:rPr>
              <w:instrText xml:space="preserve"> PAGEREF _Toc515884157 \h </w:instrText>
            </w:r>
            <w:r>
              <w:rPr>
                <w:webHidden/>
              </w:rPr>
            </w:r>
            <w:r>
              <w:rPr>
                <w:webHidden/>
              </w:rPr>
              <w:fldChar w:fldCharType="separate"/>
            </w:r>
            <w:r>
              <w:rPr>
                <w:webHidden/>
              </w:rPr>
              <w:t>2</w:t>
            </w:r>
            <w:r>
              <w:rPr>
                <w:webHidden/>
              </w:rPr>
              <w:fldChar w:fldCharType="end"/>
            </w:r>
          </w:hyperlink>
        </w:p>
        <w:p w14:paraId="1D38119D" w14:textId="3B35AC69" w:rsidR="00A32408" w:rsidRDefault="00A32408">
          <w:pPr>
            <w:pStyle w:val="TOC2"/>
            <w:tabs>
              <w:tab w:val="left" w:pos="880"/>
              <w:tab w:val="right" w:leader="dot" w:pos="9016"/>
            </w:tabs>
            <w:rPr>
              <w:rFonts w:asciiTheme="minorHAnsi" w:eastAsiaTheme="minorEastAsia" w:hAnsiTheme="minorHAnsi"/>
              <w:noProof/>
              <w:sz w:val="22"/>
              <w:lang w:eastAsia="en-AU"/>
            </w:rPr>
          </w:pPr>
          <w:hyperlink w:anchor="_Toc515884158" w:history="1">
            <w:r w:rsidRPr="001D2FA1">
              <w:rPr>
                <w:rStyle w:val="Hyperlink"/>
                <w:noProof/>
              </w:rPr>
              <w:t>4.1</w:t>
            </w:r>
            <w:r>
              <w:rPr>
                <w:rFonts w:asciiTheme="minorHAnsi" w:eastAsiaTheme="minorEastAsia" w:hAnsiTheme="minorHAnsi"/>
                <w:noProof/>
                <w:sz w:val="22"/>
                <w:lang w:eastAsia="en-AU"/>
              </w:rPr>
              <w:tab/>
            </w:r>
            <w:r w:rsidRPr="001D2FA1">
              <w:rPr>
                <w:rStyle w:val="Hyperlink"/>
                <w:noProof/>
              </w:rPr>
              <w:t>Requirements and Functional Decomposition</w:t>
            </w:r>
            <w:r>
              <w:rPr>
                <w:noProof/>
                <w:webHidden/>
              </w:rPr>
              <w:tab/>
            </w:r>
            <w:r>
              <w:rPr>
                <w:noProof/>
                <w:webHidden/>
              </w:rPr>
              <w:fldChar w:fldCharType="begin"/>
            </w:r>
            <w:r>
              <w:rPr>
                <w:noProof/>
                <w:webHidden/>
              </w:rPr>
              <w:instrText xml:space="preserve"> PAGEREF _Toc515884158 \h </w:instrText>
            </w:r>
            <w:r>
              <w:rPr>
                <w:noProof/>
                <w:webHidden/>
              </w:rPr>
            </w:r>
            <w:r>
              <w:rPr>
                <w:noProof/>
                <w:webHidden/>
              </w:rPr>
              <w:fldChar w:fldCharType="separate"/>
            </w:r>
            <w:r>
              <w:rPr>
                <w:noProof/>
                <w:webHidden/>
              </w:rPr>
              <w:t>2</w:t>
            </w:r>
            <w:r>
              <w:rPr>
                <w:noProof/>
                <w:webHidden/>
              </w:rPr>
              <w:fldChar w:fldCharType="end"/>
            </w:r>
          </w:hyperlink>
        </w:p>
        <w:p w14:paraId="0B0879B9" w14:textId="3A61BAAC" w:rsidR="00A32408" w:rsidRDefault="00A32408">
          <w:pPr>
            <w:pStyle w:val="TOC2"/>
            <w:tabs>
              <w:tab w:val="left" w:pos="880"/>
              <w:tab w:val="right" w:leader="dot" w:pos="9016"/>
            </w:tabs>
            <w:rPr>
              <w:rFonts w:asciiTheme="minorHAnsi" w:eastAsiaTheme="minorEastAsia" w:hAnsiTheme="minorHAnsi"/>
              <w:noProof/>
              <w:sz w:val="22"/>
              <w:lang w:eastAsia="en-AU"/>
            </w:rPr>
          </w:pPr>
          <w:hyperlink w:anchor="_Toc515884159" w:history="1">
            <w:r w:rsidRPr="001D2FA1">
              <w:rPr>
                <w:rStyle w:val="Hyperlink"/>
                <w:noProof/>
              </w:rPr>
              <w:t>4.2</w:t>
            </w:r>
            <w:r>
              <w:rPr>
                <w:rFonts w:asciiTheme="minorHAnsi" w:eastAsiaTheme="minorEastAsia" w:hAnsiTheme="minorHAnsi"/>
                <w:noProof/>
                <w:sz w:val="22"/>
                <w:lang w:eastAsia="en-AU"/>
              </w:rPr>
              <w:tab/>
            </w:r>
            <w:r w:rsidRPr="001D2FA1">
              <w:rPr>
                <w:rStyle w:val="Hyperlink"/>
                <w:noProof/>
              </w:rPr>
              <w:t>Background and Prior Art</w:t>
            </w:r>
            <w:r>
              <w:rPr>
                <w:noProof/>
                <w:webHidden/>
              </w:rPr>
              <w:tab/>
            </w:r>
            <w:r>
              <w:rPr>
                <w:noProof/>
                <w:webHidden/>
              </w:rPr>
              <w:fldChar w:fldCharType="begin"/>
            </w:r>
            <w:r>
              <w:rPr>
                <w:noProof/>
                <w:webHidden/>
              </w:rPr>
              <w:instrText xml:space="preserve"> PAGEREF _Toc515884159 \h </w:instrText>
            </w:r>
            <w:r>
              <w:rPr>
                <w:noProof/>
                <w:webHidden/>
              </w:rPr>
            </w:r>
            <w:r>
              <w:rPr>
                <w:noProof/>
                <w:webHidden/>
              </w:rPr>
              <w:fldChar w:fldCharType="separate"/>
            </w:r>
            <w:r>
              <w:rPr>
                <w:noProof/>
                <w:webHidden/>
              </w:rPr>
              <w:t>3</w:t>
            </w:r>
            <w:r>
              <w:rPr>
                <w:noProof/>
                <w:webHidden/>
              </w:rPr>
              <w:fldChar w:fldCharType="end"/>
            </w:r>
          </w:hyperlink>
        </w:p>
        <w:p w14:paraId="5F325ED5" w14:textId="2FE4C9B5" w:rsidR="00A32408" w:rsidRDefault="00A32408">
          <w:pPr>
            <w:pStyle w:val="TOC2"/>
            <w:tabs>
              <w:tab w:val="left" w:pos="880"/>
              <w:tab w:val="right" w:leader="dot" w:pos="9016"/>
            </w:tabs>
            <w:rPr>
              <w:rFonts w:asciiTheme="minorHAnsi" w:eastAsiaTheme="minorEastAsia" w:hAnsiTheme="minorHAnsi"/>
              <w:noProof/>
              <w:sz w:val="22"/>
              <w:lang w:eastAsia="en-AU"/>
            </w:rPr>
          </w:pPr>
          <w:hyperlink w:anchor="_Toc515884160" w:history="1">
            <w:r w:rsidRPr="001D2FA1">
              <w:rPr>
                <w:rStyle w:val="Hyperlink"/>
                <w:noProof/>
              </w:rPr>
              <w:t>4.3</w:t>
            </w:r>
            <w:r>
              <w:rPr>
                <w:rFonts w:asciiTheme="minorHAnsi" w:eastAsiaTheme="minorEastAsia" w:hAnsiTheme="minorHAnsi"/>
                <w:noProof/>
                <w:sz w:val="22"/>
                <w:lang w:eastAsia="en-AU"/>
              </w:rPr>
              <w:tab/>
            </w:r>
            <w:r w:rsidRPr="001D2FA1">
              <w:rPr>
                <w:rStyle w:val="Hyperlink"/>
                <w:noProof/>
              </w:rPr>
              <w:t>Approach and Execution</w:t>
            </w:r>
            <w:r>
              <w:rPr>
                <w:noProof/>
                <w:webHidden/>
              </w:rPr>
              <w:tab/>
            </w:r>
            <w:r>
              <w:rPr>
                <w:noProof/>
                <w:webHidden/>
              </w:rPr>
              <w:fldChar w:fldCharType="begin"/>
            </w:r>
            <w:r>
              <w:rPr>
                <w:noProof/>
                <w:webHidden/>
              </w:rPr>
              <w:instrText xml:space="preserve"> PAGEREF _Toc515884160 \h </w:instrText>
            </w:r>
            <w:r>
              <w:rPr>
                <w:noProof/>
                <w:webHidden/>
              </w:rPr>
            </w:r>
            <w:r>
              <w:rPr>
                <w:noProof/>
                <w:webHidden/>
              </w:rPr>
              <w:fldChar w:fldCharType="separate"/>
            </w:r>
            <w:r>
              <w:rPr>
                <w:noProof/>
                <w:webHidden/>
              </w:rPr>
              <w:t>3</w:t>
            </w:r>
            <w:r>
              <w:rPr>
                <w:noProof/>
                <w:webHidden/>
              </w:rPr>
              <w:fldChar w:fldCharType="end"/>
            </w:r>
          </w:hyperlink>
        </w:p>
        <w:p w14:paraId="2A6D0D29" w14:textId="74B78127" w:rsidR="00A32408" w:rsidRDefault="00A32408">
          <w:pPr>
            <w:pStyle w:val="TOC2"/>
            <w:tabs>
              <w:tab w:val="left" w:pos="880"/>
              <w:tab w:val="right" w:leader="dot" w:pos="9016"/>
            </w:tabs>
            <w:rPr>
              <w:rFonts w:asciiTheme="minorHAnsi" w:eastAsiaTheme="minorEastAsia" w:hAnsiTheme="minorHAnsi"/>
              <w:noProof/>
              <w:sz w:val="22"/>
              <w:lang w:eastAsia="en-AU"/>
            </w:rPr>
          </w:pPr>
          <w:hyperlink w:anchor="_Toc515884161" w:history="1">
            <w:r w:rsidRPr="001D2FA1">
              <w:rPr>
                <w:rStyle w:val="Hyperlink"/>
                <w:noProof/>
              </w:rPr>
              <w:t>4.4</w:t>
            </w:r>
            <w:r>
              <w:rPr>
                <w:rFonts w:asciiTheme="minorHAnsi" w:eastAsiaTheme="minorEastAsia" w:hAnsiTheme="minorHAnsi"/>
                <w:noProof/>
                <w:sz w:val="22"/>
                <w:lang w:eastAsia="en-AU"/>
              </w:rPr>
              <w:tab/>
            </w:r>
            <w:r w:rsidRPr="001D2FA1">
              <w:rPr>
                <w:rStyle w:val="Hyperlink"/>
                <w:noProof/>
              </w:rPr>
              <w:t>Results and Discussion</w:t>
            </w:r>
            <w:r>
              <w:rPr>
                <w:noProof/>
                <w:webHidden/>
              </w:rPr>
              <w:tab/>
            </w:r>
            <w:r>
              <w:rPr>
                <w:noProof/>
                <w:webHidden/>
              </w:rPr>
              <w:fldChar w:fldCharType="begin"/>
            </w:r>
            <w:r>
              <w:rPr>
                <w:noProof/>
                <w:webHidden/>
              </w:rPr>
              <w:instrText xml:space="preserve"> PAGEREF _Toc515884161 \h </w:instrText>
            </w:r>
            <w:r>
              <w:rPr>
                <w:noProof/>
                <w:webHidden/>
              </w:rPr>
            </w:r>
            <w:r>
              <w:rPr>
                <w:noProof/>
                <w:webHidden/>
              </w:rPr>
              <w:fldChar w:fldCharType="separate"/>
            </w:r>
            <w:r>
              <w:rPr>
                <w:noProof/>
                <w:webHidden/>
              </w:rPr>
              <w:t>7</w:t>
            </w:r>
            <w:r>
              <w:rPr>
                <w:noProof/>
                <w:webHidden/>
              </w:rPr>
              <w:fldChar w:fldCharType="end"/>
            </w:r>
          </w:hyperlink>
        </w:p>
        <w:p w14:paraId="349EBA6F" w14:textId="4E6B6C67" w:rsidR="00A32408" w:rsidRDefault="00A32408">
          <w:pPr>
            <w:pStyle w:val="TOC1"/>
            <w:tabs>
              <w:tab w:val="left" w:pos="440"/>
            </w:tabs>
            <w:rPr>
              <w:rFonts w:asciiTheme="minorHAnsi" w:eastAsiaTheme="minorEastAsia" w:hAnsiTheme="minorHAnsi"/>
              <w:b w:val="0"/>
              <w:sz w:val="22"/>
              <w:lang w:eastAsia="en-AU"/>
            </w:rPr>
          </w:pPr>
          <w:hyperlink w:anchor="_Toc515884162" w:history="1">
            <w:r w:rsidRPr="001D2FA1">
              <w:rPr>
                <w:rStyle w:val="Hyperlink"/>
              </w:rPr>
              <w:t>5</w:t>
            </w:r>
            <w:r>
              <w:rPr>
                <w:rFonts w:asciiTheme="minorHAnsi" w:eastAsiaTheme="minorEastAsia" w:hAnsiTheme="minorHAnsi"/>
                <w:b w:val="0"/>
                <w:sz w:val="22"/>
                <w:lang w:eastAsia="en-AU"/>
              </w:rPr>
              <w:tab/>
            </w:r>
            <w:r w:rsidRPr="001D2FA1">
              <w:rPr>
                <w:rStyle w:val="Hyperlink"/>
              </w:rPr>
              <w:t>Bibliography</w:t>
            </w:r>
            <w:r>
              <w:rPr>
                <w:webHidden/>
              </w:rPr>
              <w:tab/>
            </w:r>
            <w:r>
              <w:rPr>
                <w:webHidden/>
              </w:rPr>
              <w:fldChar w:fldCharType="begin"/>
            </w:r>
            <w:r>
              <w:rPr>
                <w:webHidden/>
              </w:rPr>
              <w:instrText xml:space="preserve"> PAGEREF _Toc515884162 \h </w:instrText>
            </w:r>
            <w:r>
              <w:rPr>
                <w:webHidden/>
              </w:rPr>
            </w:r>
            <w:r>
              <w:rPr>
                <w:webHidden/>
              </w:rPr>
              <w:fldChar w:fldCharType="separate"/>
            </w:r>
            <w:r>
              <w:rPr>
                <w:webHidden/>
              </w:rPr>
              <w:t>8</w:t>
            </w:r>
            <w:r>
              <w:rPr>
                <w:webHidden/>
              </w:rPr>
              <w:fldChar w:fldCharType="end"/>
            </w:r>
          </w:hyperlink>
        </w:p>
        <w:p w14:paraId="21B08623" w14:textId="03C7536A"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0" w:name="_Toc515884154"/>
      <w:r>
        <w:t>Table of Figures</w:t>
      </w:r>
      <w:bookmarkEnd w:id="0"/>
    </w:p>
    <w:p w14:paraId="03CA7085" w14:textId="0D1C9256" w:rsidR="00A32408" w:rsidRDefault="008F28C6">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15884163" w:history="1">
        <w:r w:rsidR="00A32408" w:rsidRPr="00F03FA0">
          <w:rPr>
            <w:rStyle w:val="Hyperlink"/>
            <w:noProof/>
          </w:rPr>
          <w:t>Figure 22: SS2 Breakdown</w:t>
        </w:r>
        <w:r w:rsidR="00A32408">
          <w:rPr>
            <w:noProof/>
            <w:webHidden/>
          </w:rPr>
          <w:tab/>
        </w:r>
        <w:r w:rsidR="00A32408">
          <w:rPr>
            <w:noProof/>
            <w:webHidden/>
          </w:rPr>
          <w:fldChar w:fldCharType="begin"/>
        </w:r>
        <w:r w:rsidR="00A32408">
          <w:rPr>
            <w:noProof/>
            <w:webHidden/>
          </w:rPr>
          <w:instrText xml:space="preserve"> PAGEREF _Toc515884163 \h </w:instrText>
        </w:r>
        <w:r w:rsidR="00A32408">
          <w:rPr>
            <w:noProof/>
            <w:webHidden/>
          </w:rPr>
        </w:r>
        <w:r w:rsidR="00A32408">
          <w:rPr>
            <w:noProof/>
            <w:webHidden/>
          </w:rPr>
          <w:fldChar w:fldCharType="separate"/>
        </w:r>
        <w:r w:rsidR="00A32408">
          <w:rPr>
            <w:noProof/>
            <w:webHidden/>
          </w:rPr>
          <w:t>2</w:t>
        </w:r>
        <w:r w:rsidR="00A32408">
          <w:rPr>
            <w:noProof/>
            <w:webHidden/>
          </w:rPr>
          <w:fldChar w:fldCharType="end"/>
        </w:r>
      </w:hyperlink>
    </w:p>
    <w:p w14:paraId="084B5039" w14:textId="75CE17FF"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64" w:history="1">
        <w:r w:rsidRPr="00F03FA0">
          <w:rPr>
            <w:rStyle w:val="Hyperlink"/>
            <w:noProof/>
          </w:rPr>
          <w:t>Figure 23: YZC-161B - 50kg Load Cell (ZJIA, 2018)</w:t>
        </w:r>
        <w:r>
          <w:rPr>
            <w:noProof/>
            <w:webHidden/>
          </w:rPr>
          <w:tab/>
        </w:r>
        <w:r>
          <w:rPr>
            <w:noProof/>
            <w:webHidden/>
          </w:rPr>
          <w:fldChar w:fldCharType="begin"/>
        </w:r>
        <w:r>
          <w:rPr>
            <w:noProof/>
            <w:webHidden/>
          </w:rPr>
          <w:instrText xml:space="preserve"> PAGEREF _Toc515884164 \h </w:instrText>
        </w:r>
        <w:r>
          <w:rPr>
            <w:noProof/>
            <w:webHidden/>
          </w:rPr>
        </w:r>
        <w:r>
          <w:rPr>
            <w:noProof/>
            <w:webHidden/>
          </w:rPr>
          <w:fldChar w:fldCharType="separate"/>
        </w:r>
        <w:r>
          <w:rPr>
            <w:noProof/>
            <w:webHidden/>
          </w:rPr>
          <w:t>3</w:t>
        </w:r>
        <w:r>
          <w:rPr>
            <w:noProof/>
            <w:webHidden/>
          </w:rPr>
          <w:fldChar w:fldCharType="end"/>
        </w:r>
      </w:hyperlink>
    </w:p>
    <w:p w14:paraId="4C514D22" w14:textId="49CF9903"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65" w:history="1">
        <w:r w:rsidRPr="00F03FA0">
          <w:rPr>
            <w:rStyle w:val="Hyperlink"/>
            <w:noProof/>
          </w:rPr>
          <w:t>Figure 24: YZC-161B Wire Configuration</w:t>
        </w:r>
        <w:r>
          <w:rPr>
            <w:noProof/>
            <w:webHidden/>
          </w:rPr>
          <w:tab/>
        </w:r>
        <w:r>
          <w:rPr>
            <w:noProof/>
            <w:webHidden/>
          </w:rPr>
          <w:fldChar w:fldCharType="begin"/>
        </w:r>
        <w:r>
          <w:rPr>
            <w:noProof/>
            <w:webHidden/>
          </w:rPr>
          <w:instrText xml:space="preserve"> PAGEREF _Toc515884165 \h </w:instrText>
        </w:r>
        <w:r>
          <w:rPr>
            <w:noProof/>
            <w:webHidden/>
          </w:rPr>
        </w:r>
        <w:r>
          <w:rPr>
            <w:noProof/>
            <w:webHidden/>
          </w:rPr>
          <w:fldChar w:fldCharType="separate"/>
        </w:r>
        <w:r>
          <w:rPr>
            <w:noProof/>
            <w:webHidden/>
          </w:rPr>
          <w:t>3</w:t>
        </w:r>
        <w:r>
          <w:rPr>
            <w:noProof/>
            <w:webHidden/>
          </w:rPr>
          <w:fldChar w:fldCharType="end"/>
        </w:r>
      </w:hyperlink>
    </w:p>
    <w:p w14:paraId="6608F48E" w14:textId="43F2F22D"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66" w:history="1">
        <w:r w:rsidRPr="00F03FA0">
          <w:rPr>
            <w:rStyle w:val="Hyperlink"/>
            <w:noProof/>
          </w:rPr>
          <w:t>Figure 25: Load Cell Configuration</w:t>
        </w:r>
        <w:r>
          <w:rPr>
            <w:noProof/>
            <w:webHidden/>
          </w:rPr>
          <w:tab/>
        </w:r>
        <w:r>
          <w:rPr>
            <w:noProof/>
            <w:webHidden/>
          </w:rPr>
          <w:fldChar w:fldCharType="begin"/>
        </w:r>
        <w:r>
          <w:rPr>
            <w:noProof/>
            <w:webHidden/>
          </w:rPr>
          <w:instrText xml:space="preserve"> PAGEREF _Toc515884166 \h </w:instrText>
        </w:r>
        <w:r>
          <w:rPr>
            <w:noProof/>
            <w:webHidden/>
          </w:rPr>
        </w:r>
        <w:r>
          <w:rPr>
            <w:noProof/>
            <w:webHidden/>
          </w:rPr>
          <w:fldChar w:fldCharType="separate"/>
        </w:r>
        <w:r>
          <w:rPr>
            <w:noProof/>
            <w:webHidden/>
          </w:rPr>
          <w:t>4</w:t>
        </w:r>
        <w:r>
          <w:rPr>
            <w:noProof/>
            <w:webHidden/>
          </w:rPr>
          <w:fldChar w:fldCharType="end"/>
        </w:r>
      </w:hyperlink>
    </w:p>
    <w:p w14:paraId="009AD850" w14:textId="57D96982"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67" w:history="1">
        <w:r w:rsidRPr="00F03FA0">
          <w:rPr>
            <w:rStyle w:val="Hyperlink"/>
            <w:noProof/>
          </w:rPr>
          <w:t>Figure 26: Load Cell Topology</w:t>
        </w:r>
        <w:r>
          <w:rPr>
            <w:noProof/>
            <w:webHidden/>
          </w:rPr>
          <w:tab/>
        </w:r>
        <w:r>
          <w:rPr>
            <w:noProof/>
            <w:webHidden/>
          </w:rPr>
          <w:fldChar w:fldCharType="begin"/>
        </w:r>
        <w:r>
          <w:rPr>
            <w:noProof/>
            <w:webHidden/>
          </w:rPr>
          <w:instrText xml:space="preserve"> PAGEREF _Toc515884167 \h </w:instrText>
        </w:r>
        <w:r>
          <w:rPr>
            <w:noProof/>
            <w:webHidden/>
          </w:rPr>
        </w:r>
        <w:r>
          <w:rPr>
            <w:noProof/>
            <w:webHidden/>
          </w:rPr>
          <w:fldChar w:fldCharType="separate"/>
        </w:r>
        <w:r>
          <w:rPr>
            <w:noProof/>
            <w:webHidden/>
          </w:rPr>
          <w:t>4</w:t>
        </w:r>
        <w:r>
          <w:rPr>
            <w:noProof/>
            <w:webHidden/>
          </w:rPr>
          <w:fldChar w:fldCharType="end"/>
        </w:r>
      </w:hyperlink>
    </w:p>
    <w:p w14:paraId="4F6917AE" w14:textId="06CD2C0B"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68" w:history="1">
        <w:r w:rsidRPr="00F03FA0">
          <w:rPr>
            <w:rStyle w:val="Hyperlink"/>
            <w:noProof/>
          </w:rPr>
          <w:t>Figure 27: INA125 - Instrumentation Amplifier</w:t>
        </w:r>
        <w:r>
          <w:rPr>
            <w:noProof/>
            <w:webHidden/>
          </w:rPr>
          <w:tab/>
        </w:r>
        <w:r>
          <w:rPr>
            <w:noProof/>
            <w:webHidden/>
          </w:rPr>
          <w:fldChar w:fldCharType="begin"/>
        </w:r>
        <w:r>
          <w:rPr>
            <w:noProof/>
            <w:webHidden/>
          </w:rPr>
          <w:instrText xml:space="preserve"> PAGEREF _Toc515884168 \h </w:instrText>
        </w:r>
        <w:r>
          <w:rPr>
            <w:noProof/>
            <w:webHidden/>
          </w:rPr>
        </w:r>
        <w:r>
          <w:rPr>
            <w:noProof/>
            <w:webHidden/>
          </w:rPr>
          <w:fldChar w:fldCharType="separate"/>
        </w:r>
        <w:r>
          <w:rPr>
            <w:noProof/>
            <w:webHidden/>
          </w:rPr>
          <w:t>5</w:t>
        </w:r>
        <w:r>
          <w:rPr>
            <w:noProof/>
            <w:webHidden/>
          </w:rPr>
          <w:fldChar w:fldCharType="end"/>
        </w:r>
      </w:hyperlink>
    </w:p>
    <w:p w14:paraId="0DBE44E8" w14:textId="778880AE"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69" w:history="1">
        <w:r w:rsidRPr="00F03FA0">
          <w:rPr>
            <w:rStyle w:val="Hyperlink"/>
            <w:noProof/>
          </w:rPr>
          <w:t>Figure 28: Load Cell Amplifier Topology</w:t>
        </w:r>
        <w:r>
          <w:rPr>
            <w:noProof/>
            <w:webHidden/>
          </w:rPr>
          <w:tab/>
        </w:r>
        <w:r>
          <w:rPr>
            <w:noProof/>
            <w:webHidden/>
          </w:rPr>
          <w:fldChar w:fldCharType="begin"/>
        </w:r>
        <w:r>
          <w:rPr>
            <w:noProof/>
            <w:webHidden/>
          </w:rPr>
          <w:instrText xml:space="preserve"> PAGEREF _Toc515884169 \h </w:instrText>
        </w:r>
        <w:r>
          <w:rPr>
            <w:noProof/>
            <w:webHidden/>
          </w:rPr>
        </w:r>
        <w:r>
          <w:rPr>
            <w:noProof/>
            <w:webHidden/>
          </w:rPr>
          <w:fldChar w:fldCharType="separate"/>
        </w:r>
        <w:r>
          <w:rPr>
            <w:noProof/>
            <w:webHidden/>
          </w:rPr>
          <w:t>5</w:t>
        </w:r>
        <w:r>
          <w:rPr>
            <w:noProof/>
            <w:webHidden/>
          </w:rPr>
          <w:fldChar w:fldCharType="end"/>
        </w:r>
      </w:hyperlink>
    </w:p>
    <w:p w14:paraId="57663D4A" w14:textId="5E97CCC2"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70" w:history="1">
        <w:r w:rsidRPr="00F03FA0">
          <w:rPr>
            <w:rStyle w:val="Hyperlink"/>
            <w:noProof/>
          </w:rPr>
          <w:t>Figure 29: Load Cell Calibration Data</w:t>
        </w:r>
        <w:r>
          <w:rPr>
            <w:noProof/>
            <w:webHidden/>
          </w:rPr>
          <w:tab/>
        </w:r>
        <w:r>
          <w:rPr>
            <w:noProof/>
            <w:webHidden/>
          </w:rPr>
          <w:fldChar w:fldCharType="begin"/>
        </w:r>
        <w:r>
          <w:rPr>
            <w:noProof/>
            <w:webHidden/>
          </w:rPr>
          <w:instrText xml:space="preserve"> PAGEREF _Toc515884170 \h </w:instrText>
        </w:r>
        <w:r>
          <w:rPr>
            <w:noProof/>
            <w:webHidden/>
          </w:rPr>
        </w:r>
        <w:r>
          <w:rPr>
            <w:noProof/>
            <w:webHidden/>
          </w:rPr>
          <w:fldChar w:fldCharType="separate"/>
        </w:r>
        <w:r>
          <w:rPr>
            <w:noProof/>
            <w:webHidden/>
          </w:rPr>
          <w:t>6</w:t>
        </w:r>
        <w:r>
          <w:rPr>
            <w:noProof/>
            <w:webHidden/>
          </w:rPr>
          <w:fldChar w:fldCharType="end"/>
        </w:r>
      </w:hyperlink>
    </w:p>
    <w:p w14:paraId="084A24E4" w14:textId="604EBED3" w:rsidR="00A32408" w:rsidRDefault="00A32408">
      <w:pPr>
        <w:pStyle w:val="TableofFigures"/>
        <w:tabs>
          <w:tab w:val="right" w:leader="dot" w:pos="9016"/>
        </w:tabs>
        <w:rPr>
          <w:rFonts w:asciiTheme="minorHAnsi" w:eastAsiaTheme="minorEastAsia" w:hAnsiTheme="minorHAnsi"/>
          <w:noProof/>
          <w:sz w:val="22"/>
          <w:lang w:eastAsia="en-AU"/>
        </w:rPr>
      </w:pPr>
      <w:hyperlink w:anchor="_Toc515884171" w:history="1">
        <w:r w:rsidRPr="00F03FA0">
          <w:rPr>
            <w:rStyle w:val="Hyperlink"/>
            <w:noProof/>
          </w:rPr>
          <w:t>Figure 30: Force Sensor Configuration</w:t>
        </w:r>
        <w:r>
          <w:rPr>
            <w:noProof/>
            <w:webHidden/>
          </w:rPr>
          <w:tab/>
        </w:r>
        <w:r>
          <w:rPr>
            <w:noProof/>
            <w:webHidden/>
          </w:rPr>
          <w:fldChar w:fldCharType="begin"/>
        </w:r>
        <w:r>
          <w:rPr>
            <w:noProof/>
            <w:webHidden/>
          </w:rPr>
          <w:instrText xml:space="preserve"> PAGEREF _Toc515884171 \h </w:instrText>
        </w:r>
        <w:r>
          <w:rPr>
            <w:noProof/>
            <w:webHidden/>
          </w:rPr>
        </w:r>
        <w:r>
          <w:rPr>
            <w:noProof/>
            <w:webHidden/>
          </w:rPr>
          <w:fldChar w:fldCharType="separate"/>
        </w:r>
        <w:r>
          <w:rPr>
            <w:noProof/>
            <w:webHidden/>
          </w:rPr>
          <w:t>7</w:t>
        </w:r>
        <w:r>
          <w:rPr>
            <w:noProof/>
            <w:webHidden/>
          </w:rPr>
          <w:fldChar w:fldCharType="end"/>
        </w:r>
      </w:hyperlink>
    </w:p>
    <w:p w14:paraId="64DB3FAB" w14:textId="03FC5EB8" w:rsidR="007478EC" w:rsidRDefault="008F28C6" w:rsidP="00E62116">
      <w:r>
        <w:rPr>
          <w:b/>
          <w:bCs/>
          <w:noProof/>
          <w:lang w:val="en-US"/>
        </w:rPr>
        <w:fldChar w:fldCharType="end"/>
      </w:r>
    </w:p>
    <w:p w14:paraId="22BDDD06" w14:textId="20D2AA3A" w:rsidR="003E7A0A" w:rsidRDefault="002C610B" w:rsidP="002274A5">
      <w:pPr>
        <w:pStyle w:val="Heading1"/>
        <w:spacing w:line="276" w:lineRule="auto"/>
      </w:pPr>
      <w:bookmarkStart w:id="1" w:name="_Toc515884155"/>
      <w:r>
        <w:t>Table of Tables</w:t>
      </w:r>
      <w:bookmarkEnd w:id="1"/>
    </w:p>
    <w:p w14:paraId="05DD62E9" w14:textId="37A65F56" w:rsidR="00A32408" w:rsidRDefault="008F28C6">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15884172" w:history="1">
        <w:r w:rsidR="00A32408" w:rsidRPr="00323857">
          <w:rPr>
            <w:rStyle w:val="Hyperlink"/>
            <w:noProof/>
          </w:rPr>
          <w:t>Table 2: Load Cell Calibration</w:t>
        </w:r>
        <w:r w:rsidR="00A32408">
          <w:rPr>
            <w:noProof/>
            <w:webHidden/>
          </w:rPr>
          <w:tab/>
        </w:r>
        <w:r w:rsidR="00A32408">
          <w:rPr>
            <w:noProof/>
            <w:webHidden/>
          </w:rPr>
          <w:fldChar w:fldCharType="begin"/>
        </w:r>
        <w:r w:rsidR="00A32408">
          <w:rPr>
            <w:noProof/>
            <w:webHidden/>
          </w:rPr>
          <w:instrText xml:space="preserve"> PAGEREF _Toc515884172 \h </w:instrText>
        </w:r>
        <w:r w:rsidR="00A32408">
          <w:rPr>
            <w:noProof/>
            <w:webHidden/>
          </w:rPr>
        </w:r>
        <w:r w:rsidR="00A32408">
          <w:rPr>
            <w:noProof/>
            <w:webHidden/>
          </w:rPr>
          <w:fldChar w:fldCharType="separate"/>
        </w:r>
        <w:r w:rsidR="00A32408">
          <w:rPr>
            <w:noProof/>
            <w:webHidden/>
          </w:rPr>
          <w:t>7</w:t>
        </w:r>
        <w:r w:rsidR="00A32408">
          <w:rPr>
            <w:noProof/>
            <w:webHidden/>
          </w:rPr>
          <w:fldChar w:fldCharType="end"/>
        </w:r>
      </w:hyperlink>
    </w:p>
    <w:p w14:paraId="7CFB39C7" w14:textId="029E16CD" w:rsidR="007478EC" w:rsidRDefault="008F28C6" w:rsidP="00237BD9">
      <w:r>
        <w:rPr>
          <w:b/>
          <w:bCs/>
          <w:noProof/>
          <w:lang w:val="en-US"/>
        </w:rPr>
        <w:fldChar w:fldCharType="end"/>
      </w:r>
    </w:p>
    <w:p w14:paraId="1A48D521" w14:textId="3028441F" w:rsidR="003E7A0A" w:rsidRDefault="003E7A0A" w:rsidP="002274A5">
      <w:pPr>
        <w:pStyle w:val="Heading1"/>
        <w:spacing w:line="276" w:lineRule="auto"/>
      </w:pPr>
      <w:bookmarkStart w:id="2" w:name="_Toc515884156"/>
      <w:r>
        <w:t>Table of Equations</w:t>
      </w:r>
      <w:bookmarkEnd w:id="2"/>
    </w:p>
    <w:p w14:paraId="36CA9A17" w14:textId="2EABE901" w:rsidR="00A32408" w:rsidRDefault="008D1857">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"Equation" </w:instrText>
      </w:r>
      <w:r>
        <w:rPr>
          <w:b/>
          <w:bCs/>
          <w:noProof/>
          <w:lang w:val="en-US"/>
        </w:rPr>
        <w:fldChar w:fldCharType="separate"/>
      </w:r>
      <w:hyperlink w:anchor="_Toc515884173" w:history="1">
        <w:r w:rsidR="00A32408" w:rsidRPr="008C59DC">
          <w:rPr>
            <w:rStyle w:val="Hyperlink"/>
            <w:noProof/>
          </w:rPr>
          <w:t>Equation 1: INA125 Gain</w:t>
        </w:r>
        <w:r w:rsidR="00A32408">
          <w:rPr>
            <w:noProof/>
            <w:webHidden/>
          </w:rPr>
          <w:tab/>
        </w:r>
        <w:r w:rsidR="00A32408">
          <w:rPr>
            <w:noProof/>
            <w:webHidden/>
          </w:rPr>
          <w:fldChar w:fldCharType="begin"/>
        </w:r>
        <w:r w:rsidR="00A32408">
          <w:rPr>
            <w:noProof/>
            <w:webHidden/>
          </w:rPr>
          <w:instrText xml:space="preserve"> PAGEREF _Toc515884173 \h </w:instrText>
        </w:r>
        <w:r w:rsidR="00A32408">
          <w:rPr>
            <w:noProof/>
            <w:webHidden/>
          </w:rPr>
        </w:r>
        <w:r w:rsidR="00A32408">
          <w:rPr>
            <w:noProof/>
            <w:webHidden/>
          </w:rPr>
          <w:fldChar w:fldCharType="separate"/>
        </w:r>
        <w:r w:rsidR="00A32408">
          <w:rPr>
            <w:noProof/>
            <w:webHidden/>
          </w:rPr>
          <w:t>6</w:t>
        </w:r>
        <w:r w:rsidR="00A32408">
          <w:rPr>
            <w:noProof/>
            <w:webHidden/>
          </w:rPr>
          <w:fldChar w:fldCharType="end"/>
        </w:r>
      </w:hyperlink>
    </w:p>
    <w:p w14:paraId="040E66CE" w14:textId="52197C83" w:rsidR="008A7541" w:rsidRPr="00010BAE" w:rsidRDefault="008D1857" w:rsidP="00003688">
      <w:pPr>
        <w:spacing w:line="276" w:lineRule="auto"/>
        <w:rPr>
          <w:b/>
          <w:bCs/>
          <w:noProof/>
          <w:lang w:val="en-US"/>
        </w:rPr>
      </w:pPr>
      <w:r>
        <w:rPr>
          <w:b/>
          <w:bCs/>
          <w:noProof/>
          <w:lang w:val="en-US"/>
        </w:rPr>
        <w:fldChar w:fldCharType="end"/>
      </w:r>
    </w:p>
    <w:p w14:paraId="2AB19E28" w14:textId="77777777" w:rsidR="00A32408" w:rsidRDefault="008D7522" w:rsidP="00A32408">
      <w:pPr>
        <w:pStyle w:val="Heading1"/>
        <w:spacing w:line="276" w:lineRule="auto"/>
      </w:pPr>
      <w:r>
        <w:br w:type="page"/>
      </w:r>
      <w:bookmarkStart w:id="3" w:name="_Ref515462502"/>
      <w:bookmarkStart w:id="4" w:name="_Ref515462570"/>
      <w:bookmarkStart w:id="5" w:name="_Toc515870344"/>
      <w:bookmarkStart w:id="6" w:name="_Toc515884157"/>
      <w:r w:rsidR="00A32408">
        <w:lastRenderedPageBreak/>
        <w:t>Subsystem Two: Force applied by and to Exoskeleton</w:t>
      </w:r>
      <w:bookmarkEnd w:id="3"/>
      <w:bookmarkEnd w:id="4"/>
      <w:bookmarkEnd w:id="5"/>
      <w:bookmarkEnd w:id="6"/>
      <w:r w:rsidR="00A32408">
        <w:t xml:space="preserve"> </w:t>
      </w:r>
    </w:p>
    <w:p w14:paraId="7B0D251E" w14:textId="77777777" w:rsidR="00A32408" w:rsidRPr="00D015B4" w:rsidRDefault="00A32408" w:rsidP="00A32408">
      <w:pPr>
        <w:spacing w:line="276" w:lineRule="auto"/>
      </w:pPr>
      <w:r>
        <w:t>This section details the analysis, design, implementation, and results of the subsystem responsible for the perception of the applied by the exoskeleton to the environment and by the pilot to the exoskeleton.</w:t>
      </w:r>
    </w:p>
    <w:p w14:paraId="4255DFC4" w14:textId="77777777" w:rsidR="00A32408" w:rsidRDefault="00A32408" w:rsidP="00A32408">
      <w:pPr>
        <w:pStyle w:val="Heading2"/>
        <w:spacing w:line="276" w:lineRule="auto"/>
      </w:pPr>
      <w:bookmarkStart w:id="7" w:name="_Toc515870345"/>
      <w:bookmarkStart w:id="8" w:name="_Toc515884158"/>
      <w:r>
        <w:t>Requirements and Functional Decomposition</w:t>
      </w:r>
      <w:bookmarkEnd w:id="7"/>
      <w:bookmarkEnd w:id="8"/>
    </w:p>
    <w:p w14:paraId="73764362" w14:textId="77777777" w:rsidR="00A32408" w:rsidRDefault="00A32408" w:rsidP="00A32408">
      <w:r w:rsidRPr="003E2AB1">
        <w:t xml:space="preserve">The overarching purpose of subsystem </w:t>
      </w:r>
      <w:r>
        <w:t>two</w:t>
      </w:r>
      <w:r w:rsidRPr="003E2AB1">
        <w:t xml:space="preserve"> (SS</w:t>
      </w:r>
      <w:r>
        <w:t>2</w:t>
      </w:r>
      <w:r w:rsidRPr="003E2AB1">
        <w:t xml:space="preserve">) is to </w:t>
      </w:r>
      <w:r>
        <w:t>measure the force applied to the internals and externals of the suit</w:t>
      </w:r>
      <w:r w:rsidRPr="003E2AB1">
        <w:t>.</w:t>
      </w:r>
    </w:p>
    <w:p w14:paraId="1B03F6FF" w14:textId="77777777" w:rsidR="00A32408" w:rsidRDefault="00A32408" w:rsidP="00A32408">
      <w:pPr>
        <w:keepNext/>
        <w:jc w:val="center"/>
      </w:pPr>
      <w:r>
        <w:rPr>
          <w:noProof/>
        </w:rPr>
        <w:drawing>
          <wp:inline distT="0" distB="0" distL="0" distR="0" wp14:anchorId="274735D5" wp14:editId="71E8E566">
            <wp:extent cx="5580000" cy="3675240"/>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000" cy="3675240"/>
                    </a:xfrm>
                    <a:prstGeom prst="rect">
                      <a:avLst/>
                    </a:prstGeom>
                    <a:noFill/>
                  </pic:spPr>
                </pic:pic>
              </a:graphicData>
            </a:graphic>
          </wp:inline>
        </w:drawing>
      </w:r>
    </w:p>
    <w:p w14:paraId="022759CD" w14:textId="01F4FED6" w:rsidR="00A32408" w:rsidRDefault="00A32408" w:rsidP="00A32408">
      <w:pPr>
        <w:pStyle w:val="Caption"/>
      </w:pPr>
      <w:bookmarkStart w:id="9" w:name="_Ref515700284"/>
      <w:bookmarkStart w:id="10" w:name="_Toc515870403"/>
      <w:bookmarkStart w:id="11" w:name="_Toc51588416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SS2 Breakdown</w:t>
      </w:r>
      <w:bookmarkEnd w:id="9"/>
      <w:bookmarkEnd w:id="10"/>
      <w:bookmarkEnd w:id="11"/>
    </w:p>
    <w:p w14:paraId="3AACB3B0" w14:textId="69E15517" w:rsidR="00A32408" w:rsidRDefault="00A32408" w:rsidP="00A32408">
      <w:r>
        <w:t xml:space="preserve">As seen in </w:t>
      </w:r>
      <w:r>
        <w:fldChar w:fldCharType="begin"/>
      </w:r>
      <w:r>
        <w:instrText xml:space="preserve"> REF _Ref515700284 \h </w:instrText>
      </w:r>
      <w:r>
        <w:fldChar w:fldCharType="separate"/>
      </w:r>
      <w:r>
        <w:t xml:space="preserve">Figure </w:t>
      </w:r>
      <w:r>
        <w:rPr>
          <w:noProof/>
        </w:rPr>
        <w:t>1</w:t>
      </w:r>
      <w:r>
        <w:t>: SS2 Breakdown</w:t>
      </w:r>
      <w:r>
        <w:fldChar w:fldCharType="end"/>
      </w:r>
      <w:r>
        <w:t>, to measure the force applied to the suit at the designated contact points (feet and upper thigh) the following was required:</w:t>
      </w:r>
    </w:p>
    <w:p w14:paraId="0E7632D8" w14:textId="77777777" w:rsidR="00A32408" w:rsidRDefault="00A32408" w:rsidP="00A32408">
      <w:pPr>
        <w:pStyle w:val="ListParagraph"/>
        <w:numPr>
          <w:ilvl w:val="0"/>
          <w:numId w:val="23"/>
        </w:numPr>
      </w:pPr>
      <w:r>
        <w:t>Creating of rigid contact point upon which force application could be measured;</w:t>
      </w:r>
    </w:p>
    <w:p w14:paraId="67895305" w14:textId="77777777" w:rsidR="00A32408" w:rsidRDefault="00A32408" w:rsidP="00A32408">
      <w:pPr>
        <w:pStyle w:val="ListParagraph"/>
        <w:numPr>
          <w:ilvl w:val="1"/>
          <w:numId w:val="23"/>
        </w:numPr>
      </w:pPr>
      <w:r>
        <w:t>This would require a rigid frame upon which sensors could be mounted; and,</w:t>
      </w:r>
    </w:p>
    <w:p w14:paraId="1A42DCC2" w14:textId="77777777" w:rsidR="00A32408" w:rsidRDefault="00A32408" w:rsidP="00A32408">
      <w:pPr>
        <w:pStyle w:val="ListParagraph"/>
        <w:numPr>
          <w:ilvl w:val="1"/>
          <w:numId w:val="23"/>
        </w:numPr>
      </w:pPr>
      <w:r>
        <w:t>Mounts for force sensors.</w:t>
      </w:r>
    </w:p>
    <w:p w14:paraId="121BAE36" w14:textId="77777777" w:rsidR="00A32408" w:rsidRDefault="00A32408" w:rsidP="00A32408">
      <w:pPr>
        <w:pStyle w:val="ListParagraph"/>
        <w:numPr>
          <w:ilvl w:val="0"/>
          <w:numId w:val="23"/>
        </w:numPr>
      </w:pPr>
      <w:r>
        <w:t>Measuring the force applied to the surface; and,</w:t>
      </w:r>
    </w:p>
    <w:p w14:paraId="4AF6F5C7" w14:textId="77777777" w:rsidR="00A32408" w:rsidRDefault="00A32408" w:rsidP="00A32408">
      <w:pPr>
        <w:pStyle w:val="ListParagraph"/>
        <w:numPr>
          <w:ilvl w:val="1"/>
          <w:numId w:val="23"/>
        </w:numPr>
      </w:pPr>
      <w:r>
        <w:t>This would involve measuring the force applied via load cell; and,</w:t>
      </w:r>
    </w:p>
    <w:p w14:paraId="7F3FBAEA" w14:textId="77777777" w:rsidR="00A32408" w:rsidRDefault="00A32408" w:rsidP="00A32408">
      <w:pPr>
        <w:pStyle w:val="ListParagraph"/>
        <w:numPr>
          <w:ilvl w:val="1"/>
          <w:numId w:val="23"/>
        </w:numPr>
      </w:pPr>
      <w:r>
        <w:t xml:space="preserve"> Amplifying the signal from the load cells.</w:t>
      </w:r>
    </w:p>
    <w:p w14:paraId="4AF2AB3A" w14:textId="77777777" w:rsidR="00A32408" w:rsidRDefault="00A32408" w:rsidP="00A32408">
      <w:pPr>
        <w:pStyle w:val="ListParagraph"/>
        <w:numPr>
          <w:ilvl w:val="0"/>
          <w:numId w:val="23"/>
        </w:numPr>
        <w:spacing w:line="276" w:lineRule="auto"/>
        <w:rPr>
          <w:noProof/>
        </w:rPr>
      </w:pPr>
      <w:r>
        <w:rPr>
          <w:noProof/>
        </w:rPr>
        <w:t>The measured distance must be parsed from raw values into useable data.</w:t>
      </w:r>
    </w:p>
    <w:p w14:paraId="5A9FB29A" w14:textId="77777777" w:rsidR="00A32408" w:rsidRPr="00B57336" w:rsidRDefault="00A32408" w:rsidP="00A32408">
      <w:pPr>
        <w:pStyle w:val="ListParagraph"/>
        <w:numPr>
          <w:ilvl w:val="1"/>
          <w:numId w:val="23"/>
        </w:numPr>
        <w:spacing w:line="276" w:lineRule="auto"/>
        <w:rPr>
          <w:noProof/>
        </w:rPr>
      </w:pPr>
      <w:r>
        <w:rPr>
          <w:noProof/>
        </w:rPr>
        <w:t>functionally, this is the process of deriving the function that maps raw analogue voltage values to force.</w:t>
      </w:r>
    </w:p>
    <w:p w14:paraId="3B939251" w14:textId="77777777" w:rsidR="00A32408" w:rsidRPr="00F00E1F" w:rsidRDefault="00A32408" w:rsidP="00A32408">
      <w:pPr>
        <w:pStyle w:val="Heading2"/>
        <w:rPr>
          <w:sz w:val="24"/>
          <w:szCs w:val="24"/>
        </w:rPr>
      </w:pPr>
      <w:bookmarkStart w:id="12" w:name="_Toc515870346"/>
      <w:bookmarkStart w:id="13" w:name="_Toc515884159"/>
      <w:r w:rsidRPr="00F00E1F">
        <w:lastRenderedPageBreak/>
        <w:t>Background and Prior Art</w:t>
      </w:r>
      <w:bookmarkEnd w:id="12"/>
      <w:bookmarkEnd w:id="13"/>
    </w:p>
    <w:p w14:paraId="2760F522" w14:textId="77777777" w:rsidR="00A32408" w:rsidRDefault="00A32408" w:rsidP="00A32408">
      <w:pPr>
        <w:pStyle w:val="Heading3"/>
      </w:pPr>
      <w:r>
        <w:t>Load Cells</w:t>
      </w:r>
    </w:p>
    <w:p w14:paraId="4DA8ECAC" w14:textId="04C82A23" w:rsidR="00A32408" w:rsidRPr="00F379BD" w:rsidRDefault="00A32408" w:rsidP="00A32408">
      <w:r>
        <w:t xml:space="preserve">Transducers are “elements that convert from one form of energy to another for example, sound to electricity” </w:t>
      </w:r>
      <w:sdt>
        <w:sdtPr>
          <w:id w:val="-653057902"/>
          <w:citation/>
        </w:sdtPr>
        <w:sdtContent>
          <w:r>
            <w:fldChar w:fldCharType="begin"/>
          </w:r>
          <w:r>
            <w:instrText xml:space="preserve"> CITATION Aga05 \l 3081 </w:instrText>
          </w:r>
          <w:r>
            <w:fldChar w:fldCharType="separate"/>
          </w:r>
          <w:r>
            <w:rPr>
              <w:noProof/>
            </w:rPr>
            <w:t>(Agarwal, 2005)</w:t>
          </w:r>
          <w:r>
            <w:fldChar w:fldCharType="end"/>
          </w:r>
        </w:sdtContent>
      </w:sdt>
      <w:r>
        <w:t>. A load cell is a type of transducer that converts the application of force or pressure into voltage or a change in imprudence. A load cell may be effectively used to measure the force applied to a surface, and the fundamental technology behind the common bathroom scale.</w:t>
      </w:r>
    </w:p>
    <w:p w14:paraId="648C5BB9" w14:textId="77777777" w:rsidR="00A32408" w:rsidRDefault="00A32408" w:rsidP="00A32408">
      <w:pPr>
        <w:pStyle w:val="Heading2"/>
      </w:pPr>
      <w:bookmarkStart w:id="14" w:name="_Toc515870347"/>
      <w:bookmarkStart w:id="15" w:name="_Toc515884160"/>
      <w:r w:rsidRPr="00F00E1F">
        <w:t>Approach and Execution</w:t>
      </w:r>
      <w:bookmarkEnd w:id="14"/>
      <w:bookmarkEnd w:id="15"/>
    </w:p>
    <w:p w14:paraId="77A7AEDB" w14:textId="77777777" w:rsidR="00A32408" w:rsidRDefault="00A32408" w:rsidP="00A32408">
      <w:pPr>
        <w:pStyle w:val="Heading3"/>
      </w:pPr>
      <w:r>
        <w:t>Measure Force</w:t>
      </w:r>
    </w:p>
    <w:p w14:paraId="76EC01EA" w14:textId="57BACE81" w:rsidR="00A32408" w:rsidRDefault="00A32408" w:rsidP="00A32408">
      <w:r>
        <w:t xml:space="preserve">Load cells would be used to measure the force application to the contact points. Load cells allow for the précised measurement of force application in real time. Given the weight of the individuals associated with the project and preliminary estimations of the exoskeleton mass it was assumed that the mass for the entire system and pilot would not exceed 150 kg. Due to the incrementation of load cell ratings, 200 kg (four 50kg load cells) were selected. As seen in </w:t>
      </w:r>
      <w:r>
        <w:fldChar w:fldCharType="begin"/>
      </w:r>
      <w:r>
        <w:instrText xml:space="preserve"> REF _Ref515647181 \h </w:instrText>
      </w:r>
      <w:r>
        <w:fldChar w:fldCharType="separate"/>
      </w:r>
      <w:r>
        <w:t xml:space="preserve">Figure </w:t>
      </w:r>
      <w:r>
        <w:rPr>
          <w:noProof/>
        </w:rPr>
        <w:t>2</w:t>
      </w:r>
      <w:r>
        <w:t xml:space="preserve">: </w:t>
      </w:r>
      <w:r w:rsidRPr="005749DA">
        <w:t>YZC-161B - 50kg Load Cell</w:t>
      </w:r>
      <w:sdt>
        <w:sdtPr>
          <w:id w:val="-2039042040"/>
          <w:citation/>
        </w:sdtPr>
        <w:sdtContent>
          <w:r>
            <w:fldChar w:fldCharType="begin"/>
          </w:r>
          <w:r>
            <w:instrText xml:space="preserve"> CITATION ZJI18 \l 3081 </w:instrText>
          </w:r>
          <w:r>
            <w:fldChar w:fldCharType="separate"/>
          </w:r>
          <w:r>
            <w:rPr>
              <w:noProof/>
            </w:rPr>
            <w:t xml:space="preserve"> (ZJIA, 2018)</w:t>
          </w:r>
          <w:r>
            <w:fldChar w:fldCharType="end"/>
          </w:r>
        </w:sdtContent>
      </w:sdt>
      <w:r>
        <w:fldChar w:fldCharType="end"/>
      </w:r>
      <w:r>
        <w:t xml:space="preserve">, the </w:t>
      </w:r>
      <w:r w:rsidRPr="00655678">
        <w:t>YZC-161B 50kg</w:t>
      </w:r>
      <w:r>
        <w:t xml:space="preserve"> (coincidentally the load cell used in bathroom scales) is a flat strain-gauge type load cell specifically rated for human mass measurement.</w:t>
      </w:r>
    </w:p>
    <w:p w14:paraId="57125FAC" w14:textId="77777777" w:rsidR="00A32408" w:rsidRDefault="00A32408" w:rsidP="00A32408">
      <w:pPr>
        <w:jc w:val="center"/>
      </w:pPr>
      <w:r>
        <w:rPr>
          <w:noProof/>
        </w:rPr>
        <w:drawing>
          <wp:inline distT="0" distB="0" distL="0" distR="0" wp14:anchorId="0EB55CAA" wp14:editId="5EB09ABB">
            <wp:extent cx="1440000" cy="1440000"/>
            <wp:effectExtent l="0" t="0" r="8255" b="8255"/>
            <wp:docPr id="14" name="Picture 14" descr="https://images-na.ssl-images-amazon.com/images/I/51rWEtPSt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na.ssl-images-amazon.com/images/I/51rWEtPStz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6ED3873" w14:textId="10601DF3" w:rsidR="00A32408" w:rsidRDefault="00A32408" w:rsidP="00A32408">
      <w:pPr>
        <w:pStyle w:val="Caption"/>
      </w:pPr>
      <w:bookmarkStart w:id="16" w:name="_Ref515647181"/>
      <w:bookmarkStart w:id="17" w:name="_Toc515870404"/>
      <w:bookmarkStart w:id="18" w:name="_Toc51588416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bookmarkStart w:id="19" w:name="_Hlk515647255"/>
      <w:r w:rsidRPr="005749DA">
        <w:t>YZC-161B - 50kg Load Cell</w:t>
      </w:r>
      <w:bookmarkEnd w:id="19"/>
      <w:sdt>
        <w:sdtPr>
          <w:id w:val="289788826"/>
          <w:citation/>
        </w:sdtPr>
        <w:sdtContent>
          <w:r>
            <w:fldChar w:fldCharType="begin"/>
          </w:r>
          <w:r>
            <w:instrText xml:space="preserve"> CITATION ZJI18 \l 3081 </w:instrText>
          </w:r>
          <w:r>
            <w:fldChar w:fldCharType="separate"/>
          </w:r>
          <w:r>
            <w:rPr>
              <w:noProof/>
            </w:rPr>
            <w:t xml:space="preserve"> (ZJIA, 2018)</w:t>
          </w:r>
          <w:r>
            <w:fldChar w:fldCharType="end"/>
          </w:r>
        </w:sdtContent>
      </w:sdt>
      <w:bookmarkEnd w:id="16"/>
      <w:bookmarkEnd w:id="17"/>
      <w:bookmarkEnd w:id="18"/>
    </w:p>
    <w:p w14:paraId="059B945C" w14:textId="11826FD1" w:rsidR="00A32408" w:rsidRDefault="00A32408" w:rsidP="00A32408">
      <w:r>
        <w:t>The YZV-161B’s datasheet may be found in the attached documents as “</w:t>
      </w:r>
      <w:r w:rsidRPr="003E6963">
        <w:t>YZC-161B - 50kg Load Cell</w:t>
      </w:r>
      <w:r>
        <w:t xml:space="preserve">.pdf”. The designation of each wire for the YZC-161B may be found in </w:t>
      </w:r>
      <w:r>
        <w:fldChar w:fldCharType="begin"/>
      </w:r>
      <w:r>
        <w:instrText xml:space="preserve"> REF _Ref515650781 \h </w:instrText>
      </w:r>
      <w:r>
        <w:fldChar w:fldCharType="separate"/>
      </w:r>
      <w:r>
        <w:t xml:space="preserve">Figure </w:t>
      </w:r>
      <w:r>
        <w:rPr>
          <w:noProof/>
        </w:rPr>
        <w:t>3</w:t>
      </w:r>
      <w:r>
        <w:t>: YZC-161B Wire Configuration</w:t>
      </w:r>
      <w:r>
        <w:fldChar w:fldCharType="end"/>
      </w:r>
      <w:r>
        <w:t>.</w:t>
      </w:r>
    </w:p>
    <w:p w14:paraId="3C973536" w14:textId="77777777" w:rsidR="00A32408" w:rsidRDefault="00A32408" w:rsidP="00A32408">
      <w:pPr>
        <w:jc w:val="center"/>
      </w:pPr>
      <w:r>
        <w:rPr>
          <w:noProof/>
        </w:rPr>
        <w:drawing>
          <wp:inline distT="0" distB="0" distL="0" distR="0" wp14:anchorId="382CE1E2" wp14:editId="2CE26ECC">
            <wp:extent cx="1440000" cy="1714788"/>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714788"/>
                    </a:xfrm>
                    <a:prstGeom prst="rect">
                      <a:avLst/>
                    </a:prstGeom>
                    <a:noFill/>
                  </pic:spPr>
                </pic:pic>
              </a:graphicData>
            </a:graphic>
          </wp:inline>
        </w:drawing>
      </w:r>
    </w:p>
    <w:p w14:paraId="0FE11D68" w14:textId="71D21ACD" w:rsidR="00A32408" w:rsidRDefault="00A32408" w:rsidP="00A32408">
      <w:pPr>
        <w:pStyle w:val="Caption"/>
      </w:pPr>
      <w:bookmarkStart w:id="20" w:name="_Ref515650781"/>
      <w:bookmarkStart w:id="21" w:name="_Toc515870405"/>
      <w:bookmarkStart w:id="22" w:name="_Toc51588416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YZC-161B Wire Configuration</w:t>
      </w:r>
      <w:bookmarkEnd w:id="20"/>
      <w:bookmarkEnd w:id="21"/>
      <w:bookmarkEnd w:id="22"/>
    </w:p>
    <w:p w14:paraId="4A31C884" w14:textId="3DD05012" w:rsidR="00A32408" w:rsidRDefault="00A32408" w:rsidP="00A32408">
      <w:r>
        <w:t xml:space="preserve">Four YZC-161B were wired in Wheatstone bridge configuration as shown in </w:t>
      </w:r>
      <w:r>
        <w:fldChar w:fldCharType="begin"/>
      </w:r>
      <w:r>
        <w:instrText xml:space="preserve"> REF _Ref515649384 \h </w:instrText>
      </w:r>
      <w:r>
        <w:fldChar w:fldCharType="separate"/>
      </w:r>
      <w:r>
        <w:t xml:space="preserve">Figure </w:t>
      </w:r>
      <w:r>
        <w:rPr>
          <w:noProof/>
        </w:rPr>
        <w:t>4</w:t>
      </w:r>
      <w:r>
        <w:t>: Load Cell Configuration</w:t>
      </w:r>
      <w:r>
        <w:fldChar w:fldCharType="end"/>
      </w:r>
      <w:r>
        <w:t>.</w:t>
      </w:r>
    </w:p>
    <w:p w14:paraId="72E65075" w14:textId="77777777" w:rsidR="00A32408" w:rsidRDefault="00A32408" w:rsidP="00A32408">
      <w:r>
        <w:rPr>
          <w:noProof/>
        </w:rPr>
        <w:lastRenderedPageBreak/>
        <w:drawing>
          <wp:inline distT="0" distB="0" distL="0" distR="0" wp14:anchorId="05C15DD5" wp14:editId="6639600F">
            <wp:extent cx="5580000" cy="2978338"/>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0000" cy="2978338"/>
                    </a:xfrm>
                    <a:prstGeom prst="rect">
                      <a:avLst/>
                    </a:prstGeom>
                    <a:noFill/>
                  </pic:spPr>
                </pic:pic>
              </a:graphicData>
            </a:graphic>
          </wp:inline>
        </w:drawing>
      </w:r>
    </w:p>
    <w:p w14:paraId="08A996E9" w14:textId="5493DFD7" w:rsidR="00A32408" w:rsidRDefault="00A32408" w:rsidP="00A32408">
      <w:pPr>
        <w:pStyle w:val="Caption"/>
      </w:pPr>
      <w:bookmarkStart w:id="23" w:name="_Ref515649384"/>
      <w:bookmarkStart w:id="24" w:name="_Toc515870406"/>
      <w:bookmarkStart w:id="25" w:name="_Toc515884166"/>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Load Cell Configuration</w:t>
      </w:r>
      <w:bookmarkEnd w:id="23"/>
      <w:bookmarkEnd w:id="24"/>
      <w:bookmarkEnd w:id="25"/>
    </w:p>
    <w:p w14:paraId="6D0F2C9A" w14:textId="5F161A1B" w:rsidR="00A32408" w:rsidRDefault="00A32408" w:rsidP="00A32408">
      <w:r>
        <w:t xml:space="preserve">The configuration shown in </w:t>
      </w:r>
      <w:r>
        <w:fldChar w:fldCharType="begin"/>
      </w:r>
      <w:r>
        <w:instrText xml:space="preserve"> REF _Ref515649384 \h </w:instrText>
      </w:r>
      <w:r>
        <w:fldChar w:fldCharType="separate"/>
      </w:r>
      <w:r>
        <w:t xml:space="preserve">Figure </w:t>
      </w:r>
      <w:r>
        <w:rPr>
          <w:noProof/>
        </w:rPr>
        <w:t>4</w:t>
      </w:r>
      <w:r>
        <w:t>: Load Cell Configuration</w:t>
      </w:r>
      <w:r>
        <w:fldChar w:fldCharType="end"/>
      </w:r>
      <w:r>
        <w:t xml:space="preserve"> was implement in the PCB design of the controller boards, detailed in kt, in the schematic shown in </w:t>
      </w:r>
      <w:r>
        <w:fldChar w:fldCharType="begin"/>
      </w:r>
      <w:r>
        <w:instrText xml:space="preserve"> REF _Ref515649580 \h </w:instrText>
      </w:r>
      <w:r>
        <w:fldChar w:fldCharType="separate"/>
      </w:r>
      <w:r>
        <w:t xml:space="preserve">Figure </w:t>
      </w:r>
      <w:r>
        <w:rPr>
          <w:noProof/>
        </w:rPr>
        <w:t>5</w:t>
      </w:r>
      <w:r>
        <w:t>: Load Cell Topology</w:t>
      </w:r>
      <w:r>
        <w:fldChar w:fldCharType="end"/>
      </w:r>
      <w:r>
        <w:t>, where B and T refer to the external and internal (bottom and top) load cell sets respectively.</w:t>
      </w:r>
    </w:p>
    <w:p w14:paraId="7A2F067B" w14:textId="77777777" w:rsidR="00A32408" w:rsidRDefault="00A32408" w:rsidP="00A32408">
      <w:pPr>
        <w:keepNext/>
        <w:jc w:val="center"/>
      </w:pPr>
      <w:r>
        <w:rPr>
          <w:noProof/>
        </w:rPr>
        <w:drawing>
          <wp:inline distT="0" distB="0" distL="0" distR="0" wp14:anchorId="42271BAE" wp14:editId="715DC231">
            <wp:extent cx="5580000" cy="2949956"/>
            <wp:effectExtent l="0" t="0" r="1905" b="317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000" cy="2949956"/>
                    </a:xfrm>
                    <a:prstGeom prst="rect">
                      <a:avLst/>
                    </a:prstGeom>
                  </pic:spPr>
                </pic:pic>
              </a:graphicData>
            </a:graphic>
          </wp:inline>
        </w:drawing>
      </w:r>
    </w:p>
    <w:p w14:paraId="7918844E" w14:textId="318CDB29" w:rsidR="00A32408" w:rsidRPr="008F068A" w:rsidRDefault="00A32408" w:rsidP="00A32408">
      <w:pPr>
        <w:pStyle w:val="Caption"/>
      </w:pPr>
      <w:bookmarkStart w:id="26" w:name="_Ref515649580"/>
      <w:bookmarkStart w:id="27" w:name="_Toc515870407"/>
      <w:bookmarkStart w:id="28" w:name="_Toc515884167"/>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Load Cell Topology</w:t>
      </w:r>
      <w:bookmarkEnd w:id="26"/>
      <w:bookmarkEnd w:id="27"/>
      <w:bookmarkEnd w:id="28"/>
    </w:p>
    <w:p w14:paraId="3C98ACA2" w14:textId="77777777" w:rsidR="00A32408" w:rsidRDefault="00A32408" w:rsidP="00A32408">
      <w:pPr>
        <w:pStyle w:val="Heading3"/>
      </w:pPr>
      <w:r>
        <w:t>Amplify Signal</w:t>
      </w:r>
    </w:p>
    <w:p w14:paraId="482385EA" w14:textId="313E5F5D" w:rsidR="00A32408" w:rsidRDefault="00A32408" w:rsidP="00A32408">
      <w:r>
        <w:t xml:space="preserve">To measure the signal output by the Wheatstone bridge configuration an instrumentation amplifier was used. The amplifier selected was the INA125, as seen in </w:t>
      </w:r>
      <w:r>
        <w:fldChar w:fldCharType="begin"/>
      </w:r>
      <w:r>
        <w:instrText xml:space="preserve"> REF _Ref515651723 \h </w:instrText>
      </w:r>
      <w:r>
        <w:fldChar w:fldCharType="separate"/>
      </w:r>
      <w:r>
        <w:t xml:space="preserve">Figure </w:t>
      </w:r>
      <w:r>
        <w:rPr>
          <w:noProof/>
        </w:rPr>
        <w:t>6</w:t>
      </w:r>
      <w:r>
        <w:t xml:space="preserve">: </w:t>
      </w:r>
      <w:r w:rsidRPr="00284DE9">
        <w:t>INA125 - Instrumentation Amplifier</w:t>
      </w:r>
      <w:r>
        <w:fldChar w:fldCharType="end"/>
      </w:r>
      <w:r>
        <w:t>.</w:t>
      </w:r>
    </w:p>
    <w:p w14:paraId="15D52B4A" w14:textId="77777777" w:rsidR="00A32408" w:rsidRDefault="00A32408" w:rsidP="00A32408">
      <w:pPr>
        <w:jc w:val="center"/>
      </w:pPr>
      <w:r>
        <w:rPr>
          <w:noProof/>
        </w:rPr>
        <w:lastRenderedPageBreak/>
        <w:drawing>
          <wp:inline distT="0" distB="0" distL="0" distR="0" wp14:anchorId="34EFC5CA" wp14:editId="6D83B71D">
            <wp:extent cx="2112000" cy="1440000"/>
            <wp:effectExtent l="0" t="0" r="3175" b="8255"/>
            <wp:docPr id="285" name="Picture 285" descr="Instrumentation Amplifier with Precision Voltage Reference - INA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rumentation Amplifier with Precision Voltage Reference - INA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2000" cy="1440000"/>
                    </a:xfrm>
                    <a:prstGeom prst="rect">
                      <a:avLst/>
                    </a:prstGeom>
                    <a:noFill/>
                    <a:ln>
                      <a:noFill/>
                    </a:ln>
                  </pic:spPr>
                </pic:pic>
              </a:graphicData>
            </a:graphic>
          </wp:inline>
        </w:drawing>
      </w:r>
    </w:p>
    <w:p w14:paraId="2DEA8216" w14:textId="2176CC93" w:rsidR="00A32408" w:rsidRDefault="00A32408" w:rsidP="00A32408">
      <w:pPr>
        <w:pStyle w:val="Caption"/>
      </w:pPr>
      <w:bookmarkStart w:id="29" w:name="_Ref515651723"/>
      <w:bookmarkStart w:id="30" w:name="_Toc515870408"/>
      <w:bookmarkStart w:id="31" w:name="_Toc51588416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sidRPr="00284DE9">
        <w:t>INA125 - Instrumentation Amplifier</w:t>
      </w:r>
      <w:bookmarkEnd w:id="29"/>
      <w:bookmarkEnd w:id="30"/>
      <w:bookmarkEnd w:id="31"/>
    </w:p>
    <w:p w14:paraId="188D556B" w14:textId="6F7F83B8" w:rsidR="00A32408" w:rsidRDefault="00A32408" w:rsidP="00A32408">
      <w:r>
        <w:t>The INA125’s datasheet may be found in the attached documents as “</w:t>
      </w:r>
      <w:r w:rsidRPr="00BB3D5B">
        <w:t>INA125 - Instrumentation Amplifier With Precision Voltage Reference</w:t>
      </w:r>
      <w:r>
        <w:t xml:space="preserve">.pdf”. The INA125s in the project were wired as depicted in </w:t>
      </w:r>
      <w:r>
        <w:fldChar w:fldCharType="begin"/>
      </w:r>
      <w:r>
        <w:instrText xml:space="preserve"> REF _Ref515652636 \h </w:instrText>
      </w:r>
      <w:r>
        <w:fldChar w:fldCharType="separate"/>
      </w:r>
      <w:r>
        <w:t xml:space="preserve">Figure </w:t>
      </w:r>
      <w:r>
        <w:rPr>
          <w:noProof/>
        </w:rPr>
        <w:t>7</w:t>
      </w:r>
      <w:r>
        <w:t>: Load Cell Amplifier Topology</w:t>
      </w:r>
      <w:r>
        <w:fldChar w:fldCharType="end"/>
      </w:r>
      <w:r>
        <w:t>.</w:t>
      </w:r>
    </w:p>
    <w:p w14:paraId="0112B208" w14:textId="77777777" w:rsidR="00A32408" w:rsidRDefault="00A32408" w:rsidP="00A32408">
      <w:pPr>
        <w:keepNext/>
        <w:jc w:val="center"/>
      </w:pPr>
      <w:r>
        <w:rPr>
          <w:noProof/>
        </w:rPr>
        <w:drawing>
          <wp:inline distT="0" distB="0" distL="0" distR="0" wp14:anchorId="7114C07A" wp14:editId="44290CB8">
            <wp:extent cx="5580000" cy="4996161"/>
            <wp:effectExtent l="0" t="0" r="190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000" cy="4996161"/>
                    </a:xfrm>
                    <a:prstGeom prst="rect">
                      <a:avLst/>
                    </a:prstGeom>
                  </pic:spPr>
                </pic:pic>
              </a:graphicData>
            </a:graphic>
          </wp:inline>
        </w:drawing>
      </w:r>
    </w:p>
    <w:p w14:paraId="45448D4F" w14:textId="5EEE4614" w:rsidR="00A32408" w:rsidRDefault="00A32408" w:rsidP="00A32408">
      <w:pPr>
        <w:pStyle w:val="Caption"/>
      </w:pPr>
      <w:bookmarkStart w:id="32" w:name="_Ref515652636"/>
      <w:bookmarkStart w:id="33" w:name="_Toc515870409"/>
      <w:bookmarkStart w:id="34" w:name="_Toc515884169"/>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Load Cell Amplifier Topology</w:t>
      </w:r>
      <w:bookmarkEnd w:id="32"/>
      <w:bookmarkEnd w:id="33"/>
      <w:bookmarkEnd w:id="34"/>
    </w:p>
    <w:p w14:paraId="71EDF693" w14:textId="15386C9F" w:rsidR="00A32408" w:rsidRPr="006E7A97" w:rsidRDefault="00A32408" w:rsidP="00A32408">
      <w:pPr>
        <w:rPr>
          <w:rFonts w:eastAsiaTheme="minorEastAsia"/>
          <w:szCs w:val="24"/>
        </w:rPr>
      </w:pPr>
      <w:r>
        <w:t xml:space="preserve">The INA125 allows for adjustable gain determined by the value of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oMath>
      <w:r>
        <w:rPr>
          <w:rFonts w:eastAsiaTheme="minorEastAsia"/>
        </w:rPr>
        <w:t xml:space="preserve">, shown as R25 and R27 in </w:t>
      </w:r>
      <w:r w:rsidRPr="006E7A97">
        <w:rPr>
          <w:rFonts w:eastAsiaTheme="minorEastAsia"/>
          <w:szCs w:val="24"/>
        </w:rPr>
        <w:fldChar w:fldCharType="begin"/>
      </w:r>
      <w:r w:rsidRPr="006E7A97">
        <w:rPr>
          <w:rFonts w:eastAsiaTheme="minorEastAsia"/>
          <w:szCs w:val="24"/>
        </w:rPr>
        <w:instrText xml:space="preserve"> REF _Ref515652636 \h </w:instrText>
      </w:r>
      <w:r>
        <w:rPr>
          <w:rFonts w:eastAsiaTheme="minorEastAsia"/>
          <w:szCs w:val="24"/>
        </w:rPr>
        <w:instrText xml:space="preserve"> \* MERGEFORMAT </w:instrText>
      </w:r>
      <w:r w:rsidRPr="006E7A97">
        <w:rPr>
          <w:rFonts w:eastAsiaTheme="minorEastAsia"/>
          <w:szCs w:val="24"/>
        </w:rPr>
      </w:r>
      <w:r w:rsidRPr="006E7A97">
        <w:rPr>
          <w:rFonts w:eastAsiaTheme="minorEastAsia"/>
          <w:szCs w:val="24"/>
        </w:rPr>
        <w:fldChar w:fldCharType="separate"/>
      </w:r>
      <w:r w:rsidRPr="00A32408">
        <w:rPr>
          <w:szCs w:val="24"/>
        </w:rPr>
        <w:t xml:space="preserve">Figure </w:t>
      </w:r>
      <w:r w:rsidRPr="00A32408">
        <w:rPr>
          <w:noProof/>
          <w:szCs w:val="24"/>
        </w:rPr>
        <w:t>7</w:t>
      </w:r>
      <w:r w:rsidRPr="00A32408">
        <w:rPr>
          <w:szCs w:val="24"/>
        </w:rPr>
        <w:t>: Load Cell Amplifier Topology</w:t>
      </w:r>
      <w:r w:rsidRPr="006E7A97">
        <w:rPr>
          <w:rFonts w:eastAsiaTheme="minorEastAsia"/>
          <w:szCs w:val="24"/>
        </w:rPr>
        <w:fldChar w:fldCharType="end"/>
      </w:r>
      <w:r w:rsidRPr="006E7A97">
        <w:rPr>
          <w:rFonts w:eastAsiaTheme="minorEastAsia"/>
          <w:szCs w:val="24"/>
        </w:rPr>
        <w:t>. The gain of the amplifier was given by</w:t>
      </w:r>
      <w:r>
        <w:rPr>
          <w:rFonts w:eastAsiaTheme="minorEastAsia"/>
          <w:szCs w:val="24"/>
        </w:rPr>
        <w:t xml:space="preserve"> </w:t>
      </w:r>
      <w:r>
        <w:rPr>
          <w:rFonts w:eastAsiaTheme="minorEastAsia"/>
          <w:szCs w:val="24"/>
        </w:rPr>
        <w:fldChar w:fldCharType="begin"/>
      </w:r>
      <w:r>
        <w:rPr>
          <w:rFonts w:eastAsiaTheme="minorEastAsia"/>
          <w:szCs w:val="24"/>
        </w:rPr>
        <w:instrText xml:space="preserve"> REF _Ref515653124 \h </w:instrText>
      </w:r>
      <w:r>
        <w:rPr>
          <w:rFonts w:eastAsiaTheme="minorEastAsia"/>
          <w:szCs w:val="24"/>
        </w:rPr>
      </w:r>
      <w:r>
        <w:rPr>
          <w:rFonts w:eastAsiaTheme="minorEastAsia"/>
          <w:szCs w:val="24"/>
        </w:rPr>
        <w:fldChar w:fldCharType="separate"/>
      </w:r>
      <w:r>
        <w:t xml:space="preserve">Equation </w:t>
      </w:r>
      <w:r>
        <w:rPr>
          <w:noProof/>
        </w:rPr>
        <w:t>1</w:t>
      </w:r>
      <w:r>
        <w:t>: INA125 Gain</w:t>
      </w:r>
      <w:r>
        <w:rPr>
          <w:rFonts w:eastAsiaTheme="minorEastAsia"/>
          <w:szCs w:val="24"/>
        </w:rPr>
        <w:fldChar w:fldCharType="end"/>
      </w:r>
      <w:r>
        <w:rPr>
          <w:rFonts w:eastAsiaTheme="minorEastAsia"/>
          <w:szCs w:val="24"/>
        </w:rPr>
        <w:t>.</w:t>
      </w:r>
    </w:p>
    <w:p w14:paraId="511959C4" w14:textId="77777777" w:rsidR="00A32408" w:rsidRPr="006E7A97" w:rsidRDefault="00A32408" w:rsidP="00A32408">
      <w:pPr>
        <w:pStyle w:val="Caption"/>
        <w:rPr>
          <w:rFonts w:eastAsiaTheme="minorEastAsia"/>
          <w:iCs w:val="0"/>
          <w:sz w:val="24"/>
          <w:szCs w:val="24"/>
        </w:rPr>
      </w:pPr>
      <m:oMathPara>
        <m:oMath>
          <m:r>
            <w:rPr>
              <w:rFonts w:ascii="Cambria Math" w:eastAsiaTheme="minorEastAsia" w:hAnsi="Cambria Math"/>
              <w:sz w:val="24"/>
              <w:szCs w:val="24"/>
            </w:rPr>
            <w:lastRenderedPageBreak/>
            <m:t>G=4+</m:t>
          </m:r>
          <m:f>
            <m:fPr>
              <m:ctrlPr>
                <w:rPr>
                  <w:rFonts w:ascii="Cambria Math" w:eastAsiaTheme="minorEastAsia" w:hAnsi="Cambria Math"/>
                  <w:i w:val="0"/>
                  <w:iCs w:val="0"/>
                  <w:sz w:val="24"/>
                  <w:szCs w:val="24"/>
                </w:rPr>
              </m:ctrlPr>
            </m:fPr>
            <m:num>
              <m:r>
                <w:rPr>
                  <w:rFonts w:ascii="Cambria Math" w:eastAsiaTheme="minorEastAsia" w:hAnsi="Cambria Math"/>
                  <w:sz w:val="24"/>
                  <w:szCs w:val="24"/>
                </w:rPr>
                <m:t>60 kΩ</m:t>
              </m:r>
            </m:num>
            <m:den>
              <m:sSub>
                <m:sSubPr>
                  <m:ctrlPr>
                    <w:rPr>
                      <w:rFonts w:ascii="Cambria Math" w:eastAsiaTheme="minorEastAsia" w:hAnsi="Cambria Math"/>
                      <w:i w:val="0"/>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G</m:t>
                  </m:r>
                </m:sub>
              </m:sSub>
            </m:den>
          </m:f>
        </m:oMath>
      </m:oMathPara>
    </w:p>
    <w:p w14:paraId="5495917D" w14:textId="258DCFEB" w:rsidR="00A32408" w:rsidRDefault="00A32408" w:rsidP="00A32408">
      <w:pPr>
        <w:pStyle w:val="Caption"/>
      </w:pPr>
      <w:bookmarkStart w:id="35" w:name="_Ref515653124"/>
      <w:bookmarkStart w:id="36" w:name="_Toc515870433"/>
      <w:bookmarkStart w:id="37" w:name="_Toc515884173"/>
      <w:r>
        <w:t xml:space="preserve">Equation </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 INA125 Gain</w:t>
      </w:r>
      <w:bookmarkEnd w:id="35"/>
      <w:bookmarkEnd w:id="36"/>
      <w:bookmarkEnd w:id="37"/>
    </w:p>
    <w:p w14:paraId="08FB47B9" w14:textId="1311D6E8" w:rsidR="00A32408" w:rsidRDefault="00A32408" w:rsidP="00A32408">
      <w:r>
        <w:t xml:space="preserve">Alas, the quality control for the YZC-161B was terrible. The gain required could not be determined in advance. This may have been the consequence of buying cheap Shenzhen part. As seen in </w:t>
      </w:r>
      <w:r>
        <w:fldChar w:fldCharType="begin"/>
      </w:r>
      <w:r>
        <w:instrText xml:space="preserve"> REF _Ref515693052 \h </w:instrText>
      </w:r>
      <w:r>
        <w:fldChar w:fldCharType="separate"/>
      </w:r>
      <w:r>
        <w:t xml:space="preserve">Table </w:t>
      </w:r>
      <w:r>
        <w:rPr>
          <w:noProof/>
        </w:rPr>
        <w:t>1</w:t>
      </w:r>
      <w:r>
        <w:t>: Load Cell Calibration</w:t>
      </w:r>
      <w:r>
        <w:fldChar w:fldCharType="end"/>
      </w:r>
      <w:r>
        <w:t xml:space="preserve"> for two sensors set received in the same shipment, fresh from the packaging, the gain required for the same effective range of measurement was approximately ten times greater.</w:t>
      </w:r>
    </w:p>
    <w:p w14:paraId="2AFB397C" w14:textId="77777777" w:rsidR="00A32408" w:rsidRDefault="00A32408" w:rsidP="00A32408">
      <w:r>
        <w:t>Instead, socket headers were attached to a calibration board in place of resistors (so resistors could be added and removed without soldering). A load cell could hen be attached to the board and calibrated, finding the resistor and gain that was most suitable.</w:t>
      </w:r>
    </w:p>
    <w:p w14:paraId="02D90325" w14:textId="77777777" w:rsidR="00A32408" w:rsidRDefault="00A32408" w:rsidP="00A32408">
      <w:r>
        <w:t>As discussed in kt, the demonstration to be conducted would not include a fully constructed exoskeleton and demonstration rigs were to be created. Consequentially, rather than configuring the load cells for full force range expected by the system, instead the load cells were configured so that the force applied by human hands would be sufficient to trigger a system response.</w:t>
      </w:r>
    </w:p>
    <w:p w14:paraId="5A5A65A7" w14:textId="77777777" w:rsidR="00A32408" w:rsidRDefault="00A32408" w:rsidP="00A32408">
      <w:r>
        <w:t>To calibrate the load cells the following method was used:</w:t>
      </w:r>
    </w:p>
    <w:p w14:paraId="58FA8EE3" w14:textId="77777777" w:rsidR="00A32408" w:rsidRDefault="00A32408" w:rsidP="00A32408">
      <w:pPr>
        <w:pStyle w:val="ListParagraph"/>
        <w:numPr>
          <w:ilvl w:val="0"/>
          <w:numId w:val="24"/>
        </w:numPr>
      </w:pPr>
      <w:r>
        <w:t>Tare the load cells by recording the values taken at no weight applied;</w:t>
      </w:r>
    </w:p>
    <w:p w14:paraId="1F48756E" w14:textId="77777777" w:rsidR="00A32408" w:rsidRDefault="00A32408" w:rsidP="00A32408">
      <w:pPr>
        <w:pStyle w:val="ListParagraph"/>
        <w:numPr>
          <w:ilvl w:val="0"/>
          <w:numId w:val="24"/>
        </w:numPr>
      </w:pPr>
      <w:r>
        <w:t>Place a known weight on the load cells and record the readings;</w:t>
      </w:r>
    </w:p>
    <w:p w14:paraId="39CDC412" w14:textId="77777777" w:rsidR="00A32408" w:rsidRDefault="00A32408" w:rsidP="00A32408">
      <w:pPr>
        <w:pStyle w:val="ListParagraph"/>
        <w:numPr>
          <w:ilvl w:val="0"/>
          <w:numId w:val="24"/>
        </w:numPr>
      </w:pPr>
      <w:r>
        <w:t>Repeat step 2 with all available known weights; and,</w:t>
      </w:r>
    </w:p>
    <w:p w14:paraId="25E7A87A" w14:textId="77777777" w:rsidR="00A32408" w:rsidRDefault="00A32408" w:rsidP="00A32408">
      <w:pPr>
        <w:pStyle w:val="ListParagraph"/>
        <w:numPr>
          <w:ilvl w:val="0"/>
          <w:numId w:val="24"/>
        </w:numPr>
      </w:pPr>
      <w:r>
        <w:t>Repeat steps 2 and 3 at least 3 times.</w:t>
      </w:r>
    </w:p>
    <w:p w14:paraId="4337242A" w14:textId="39D186BB" w:rsidR="00A32408" w:rsidRDefault="00A32408" w:rsidP="00A32408">
      <w:r>
        <w:t xml:space="preserve">The results were then processed, and the relationship between the sensor readings and mass were determined. As seen in </w:t>
      </w:r>
      <w:r>
        <w:fldChar w:fldCharType="begin"/>
      </w:r>
      <w:r>
        <w:instrText xml:space="preserve"> REF _Ref515700349 \h </w:instrText>
      </w:r>
      <w:r>
        <w:fldChar w:fldCharType="separate"/>
      </w:r>
      <w:r>
        <w:t xml:space="preserve">Figure </w:t>
      </w:r>
      <w:r>
        <w:rPr>
          <w:noProof/>
        </w:rPr>
        <w:t>8</w:t>
      </w:r>
      <w:r>
        <w:t>: Load Cell Calibration Data</w:t>
      </w:r>
      <w:r>
        <w:fldChar w:fldCharType="end"/>
      </w:r>
      <w:r>
        <w:t>, the relationship between the voltage output and the mass is linear. Note that the change in resistance of the load cells is directly proportional, and the voltage follows the opposite relationship.</w:t>
      </w:r>
    </w:p>
    <w:p w14:paraId="357342EA" w14:textId="77777777" w:rsidR="00A32408" w:rsidRDefault="00A32408" w:rsidP="00A32408">
      <w:pPr>
        <w:jc w:val="center"/>
      </w:pPr>
      <w:r>
        <w:rPr>
          <w:noProof/>
        </w:rPr>
        <w:drawing>
          <wp:inline distT="0" distB="0" distL="0" distR="0" wp14:anchorId="75D9C72E" wp14:editId="3EBB35D5">
            <wp:extent cx="3600000" cy="216122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2161227"/>
                    </a:xfrm>
                    <a:prstGeom prst="rect">
                      <a:avLst/>
                    </a:prstGeom>
                    <a:noFill/>
                  </pic:spPr>
                </pic:pic>
              </a:graphicData>
            </a:graphic>
          </wp:inline>
        </w:drawing>
      </w:r>
    </w:p>
    <w:p w14:paraId="21DAD4D0" w14:textId="31DD5EEA" w:rsidR="00A32408" w:rsidRDefault="00A32408" w:rsidP="00A32408">
      <w:pPr>
        <w:pStyle w:val="Caption"/>
      </w:pPr>
      <w:bookmarkStart w:id="38" w:name="_Ref515700349"/>
      <w:bookmarkStart w:id="39" w:name="_Toc515870410"/>
      <w:bookmarkStart w:id="40" w:name="_Toc515884170"/>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Load Cell Calibration Data</w:t>
      </w:r>
      <w:bookmarkEnd w:id="38"/>
      <w:bookmarkEnd w:id="39"/>
      <w:bookmarkEnd w:id="40"/>
    </w:p>
    <w:p w14:paraId="6323062E" w14:textId="5F0E6ECE" w:rsidR="00A32408" w:rsidRDefault="00A32408" w:rsidP="00A32408">
      <w:r>
        <w:lastRenderedPageBreak/>
        <w:t xml:space="preserve">For the load cells used for the demonstration and test B, as detailed in kt (SS5) and kt (integrated) the configuration in </w:t>
      </w:r>
      <w:r>
        <w:fldChar w:fldCharType="begin"/>
      </w:r>
      <w:r>
        <w:instrText xml:space="preserve"> REF _Ref515693052 \h </w:instrText>
      </w:r>
      <w:r>
        <w:fldChar w:fldCharType="separate"/>
      </w:r>
      <w:r>
        <w:t xml:space="preserve">Table </w:t>
      </w:r>
      <w:r>
        <w:rPr>
          <w:noProof/>
        </w:rPr>
        <w:t>1</w:t>
      </w:r>
      <w:r>
        <w:t>: Load Cell Calibration</w:t>
      </w:r>
      <w:r>
        <w:fldChar w:fldCharType="end"/>
      </w:r>
      <w:r>
        <w:t xml:space="preserve"> was used.</w:t>
      </w:r>
    </w:p>
    <w:p w14:paraId="51B0EBA6" w14:textId="3D13BA5B" w:rsidR="00A32408" w:rsidRDefault="00A32408" w:rsidP="00A32408">
      <w:pPr>
        <w:pStyle w:val="Caption"/>
        <w:keepNext/>
      </w:pPr>
      <w:bookmarkStart w:id="41" w:name="_Ref515693052"/>
      <w:bookmarkStart w:id="42" w:name="_Toc515870423"/>
      <w:bookmarkStart w:id="43" w:name="_Toc515884172"/>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Load Cell Calibration</w:t>
      </w:r>
      <w:bookmarkEnd w:id="41"/>
      <w:bookmarkEnd w:id="42"/>
      <w:bookmarkEnd w:id="43"/>
    </w:p>
    <w:tbl>
      <w:tblPr>
        <w:tblStyle w:val="TableGrid"/>
        <w:tblW w:w="0" w:type="auto"/>
        <w:tblLook w:val="04A0" w:firstRow="1" w:lastRow="0" w:firstColumn="1" w:lastColumn="0" w:noHBand="0" w:noVBand="1"/>
      </w:tblPr>
      <w:tblGrid>
        <w:gridCol w:w="2234"/>
        <w:gridCol w:w="713"/>
        <w:gridCol w:w="884"/>
        <w:gridCol w:w="4980"/>
      </w:tblGrid>
      <w:tr w:rsidR="00A32408" w14:paraId="1BE95CAA" w14:textId="77777777" w:rsidTr="00753E0C">
        <w:tc>
          <w:tcPr>
            <w:tcW w:w="0" w:type="auto"/>
          </w:tcPr>
          <w:p w14:paraId="0B4D3073" w14:textId="77777777" w:rsidR="00A32408" w:rsidRDefault="00A32408" w:rsidP="00753E0C">
            <w:r>
              <w:t>Load Cell Array</w:t>
            </w:r>
          </w:p>
        </w:tc>
        <w:tc>
          <w:tcPr>
            <w:tcW w:w="0" w:type="auto"/>
          </w:tcPr>
          <w:p w14:paraId="2B4869E5" w14:textId="77777777" w:rsidR="00A32408" w:rsidRPr="00AA6214" w:rsidRDefault="00A32408" w:rsidP="00753E0C">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oMath>
            </m:oMathPara>
          </w:p>
        </w:tc>
        <w:tc>
          <w:tcPr>
            <w:tcW w:w="0" w:type="auto"/>
          </w:tcPr>
          <w:p w14:paraId="14133FED" w14:textId="77777777" w:rsidR="00A32408" w:rsidRDefault="00A32408" w:rsidP="00753E0C">
            <w:r>
              <w:t>Gain</w:t>
            </w:r>
          </w:p>
        </w:tc>
        <w:tc>
          <w:tcPr>
            <w:tcW w:w="0" w:type="auto"/>
          </w:tcPr>
          <w:p w14:paraId="41881062" w14:textId="77777777" w:rsidR="00A32408" w:rsidRDefault="00A32408" w:rsidP="00753E0C">
            <w:r>
              <w:t>Voltage to Mass Function (as enacted in C)</w:t>
            </w:r>
          </w:p>
        </w:tc>
      </w:tr>
      <w:tr w:rsidR="00A32408" w14:paraId="3710DB77" w14:textId="77777777" w:rsidTr="00753E0C">
        <w:tc>
          <w:tcPr>
            <w:tcW w:w="0" w:type="auto"/>
          </w:tcPr>
          <w:p w14:paraId="6294B029" w14:textId="77777777" w:rsidR="00A32408" w:rsidRDefault="00A32408" w:rsidP="00753E0C">
            <w:r>
              <w:t>Top (Internal)</w:t>
            </w:r>
          </w:p>
        </w:tc>
        <w:tc>
          <w:tcPr>
            <w:tcW w:w="0" w:type="auto"/>
          </w:tcPr>
          <w:p w14:paraId="7D36FCE4" w14:textId="77777777" w:rsidR="00A32408" w:rsidRDefault="00A32408" w:rsidP="00753E0C">
            <w:r>
              <w:t>4.7</w:t>
            </w:r>
            <m:oMath>
              <m:r>
                <m:rPr>
                  <m:sty m:val="p"/>
                </m:rPr>
                <w:rPr>
                  <w:rFonts w:ascii="Cambria Math" w:hAnsi="Cambria Math"/>
                </w:rPr>
                <m:t>Ω</m:t>
              </m:r>
            </m:oMath>
          </w:p>
        </w:tc>
        <w:tc>
          <w:tcPr>
            <w:tcW w:w="0" w:type="auto"/>
          </w:tcPr>
          <w:p w14:paraId="4190BB87" w14:textId="77777777" w:rsidR="00A32408" w:rsidRDefault="00A32408" w:rsidP="00753E0C">
            <w:r>
              <w:t>12800</w:t>
            </w:r>
          </w:p>
        </w:tc>
        <w:tc>
          <w:tcPr>
            <w:tcW w:w="0" w:type="auto"/>
          </w:tcPr>
          <w:p w14:paraId="6876F7E4" w14:textId="77777777" w:rsidR="00A32408" w:rsidRDefault="00A32408" w:rsidP="00753E0C">
            <w:r w:rsidRPr="00683747">
              <w:t>m</w:t>
            </w:r>
            <w:r>
              <w:t>ass</w:t>
            </w:r>
            <w:r w:rsidRPr="00683747">
              <w:t>A = -1.6614 * ADC_A_Value + 5178.8;</w:t>
            </w:r>
          </w:p>
        </w:tc>
      </w:tr>
      <w:tr w:rsidR="00A32408" w14:paraId="420BF09A" w14:textId="77777777" w:rsidTr="00753E0C">
        <w:tc>
          <w:tcPr>
            <w:tcW w:w="0" w:type="auto"/>
          </w:tcPr>
          <w:p w14:paraId="1CC044D1" w14:textId="77777777" w:rsidR="00A32408" w:rsidRDefault="00A32408" w:rsidP="00753E0C">
            <w:r>
              <w:t>Bottom (External)</w:t>
            </w:r>
          </w:p>
        </w:tc>
        <w:tc>
          <w:tcPr>
            <w:tcW w:w="0" w:type="auto"/>
          </w:tcPr>
          <w:p w14:paraId="171CBE93" w14:textId="77777777" w:rsidR="00A32408" w:rsidRDefault="00A32408" w:rsidP="00753E0C">
            <w:r>
              <w:t>47</w:t>
            </w:r>
            <m:oMath>
              <m:r>
                <m:rPr>
                  <m:sty m:val="p"/>
                </m:rPr>
                <w:rPr>
                  <w:rFonts w:ascii="Cambria Math" w:hAnsi="Cambria Math"/>
                </w:rPr>
                <m:t>Ω</m:t>
              </m:r>
            </m:oMath>
          </w:p>
        </w:tc>
        <w:tc>
          <w:tcPr>
            <w:tcW w:w="0" w:type="auto"/>
          </w:tcPr>
          <w:p w14:paraId="44C7CD2B" w14:textId="77777777" w:rsidR="00A32408" w:rsidRDefault="00A32408" w:rsidP="00753E0C">
            <w:r w:rsidRPr="00F10F48">
              <w:t>1280</w:t>
            </w:r>
          </w:p>
        </w:tc>
        <w:tc>
          <w:tcPr>
            <w:tcW w:w="0" w:type="auto"/>
          </w:tcPr>
          <w:p w14:paraId="4016B433" w14:textId="77777777" w:rsidR="00A32408" w:rsidRDefault="00A32408" w:rsidP="00753E0C">
            <w:r w:rsidRPr="00683747">
              <w:t>m</w:t>
            </w:r>
            <w:r>
              <w:t>ass</w:t>
            </w:r>
            <w:r w:rsidRPr="00683747">
              <w:t>B = -17.484</w:t>
            </w:r>
            <w:r>
              <w:t xml:space="preserve"> </w:t>
            </w:r>
            <w:r w:rsidRPr="00683747">
              <w:t>* ADC_B_Value + 26220;</w:t>
            </w:r>
          </w:p>
        </w:tc>
      </w:tr>
    </w:tbl>
    <w:p w14:paraId="5F1A293F" w14:textId="77777777" w:rsidR="00A32408" w:rsidRPr="0083158A" w:rsidRDefault="00A32408" w:rsidP="00A32408"/>
    <w:p w14:paraId="09AD45E8" w14:textId="77777777" w:rsidR="00A32408" w:rsidRDefault="00A32408" w:rsidP="00A32408">
      <w:pPr>
        <w:pStyle w:val="Heading3"/>
      </w:pPr>
      <w:r>
        <w:t>Mount Sensor</w:t>
      </w:r>
    </w:p>
    <w:p w14:paraId="575F9DF6" w14:textId="77777777" w:rsidR="00A32408" w:rsidRPr="0022236D" w:rsidRDefault="00A32408" w:rsidP="00A32408">
      <w:r>
        <w:t>kt</w:t>
      </w:r>
    </w:p>
    <w:p w14:paraId="0A3BC78E" w14:textId="77777777" w:rsidR="00A32408" w:rsidRDefault="00A32408" w:rsidP="00A32408">
      <w:pPr>
        <w:pStyle w:val="Heading3"/>
      </w:pPr>
      <w:r>
        <w:t>Rigid Frame</w:t>
      </w:r>
    </w:p>
    <w:p w14:paraId="32633641" w14:textId="77777777" w:rsidR="00A32408" w:rsidRDefault="00A32408" w:rsidP="00A32408">
      <w:r>
        <w:t xml:space="preserve">A rigid frame was required to ensure proper demarcation between internal and external force application. The frame was also to serve as the mount for the load cell mounts. Two aluminium plates where used with screw holes as needed. As noted in kt (section above), the load cells sipped did not match their description and feature prefabricated feet; rather than discarding them they were integrated into the design. </w:t>
      </w:r>
    </w:p>
    <w:p w14:paraId="232520C6" w14:textId="26CA2AD9" w:rsidR="00A32408" w:rsidRDefault="00A32408" w:rsidP="00A32408">
      <w:r>
        <w:t xml:space="preserve">The design for the rigid frame with load cells and mounts may be found in </w:t>
      </w:r>
      <w:r>
        <w:fldChar w:fldCharType="begin"/>
      </w:r>
      <w:r>
        <w:instrText xml:space="preserve"> REF _Ref515695783 \h </w:instrText>
      </w:r>
      <w:r>
        <w:fldChar w:fldCharType="separate"/>
      </w:r>
      <w:r>
        <w:t xml:space="preserve">Figure </w:t>
      </w:r>
      <w:r>
        <w:rPr>
          <w:noProof/>
        </w:rPr>
        <w:t>9</w:t>
      </w:r>
      <w:r>
        <w:t>: Force Sensor Configuration</w:t>
      </w:r>
      <w:r>
        <w:fldChar w:fldCharType="end"/>
      </w:r>
      <w:r>
        <w:t>. A rigid centre plate separated the internal and external load cells. A rigid top plate was added to the internal edge of the rig to protect the load cells and ensure an evenly distributed force from the pilot. In the case where the pilot applied force to the environment (A) force applied would be transmitted to the internal load cells, but the external load cells would remain independent (receiving force only from obstacle</w:t>
      </w:r>
      <w:bookmarkStart w:id="44" w:name="_GoBack"/>
      <w:bookmarkEnd w:id="44"/>
      <w:r>
        <w:t>s. In the case were obstacles applied force but the pilot did not, the rigid plate would decouple the force allowing the controls system to indicate a stop condition.</w:t>
      </w:r>
    </w:p>
    <w:p w14:paraId="62671881" w14:textId="77777777" w:rsidR="00A32408" w:rsidRDefault="00A32408" w:rsidP="00A32408"/>
    <w:p w14:paraId="2823FF21" w14:textId="77777777" w:rsidR="00A32408" w:rsidRDefault="00A32408" w:rsidP="00A32408">
      <w:pPr>
        <w:keepNext/>
        <w:jc w:val="center"/>
      </w:pPr>
      <w:r>
        <w:rPr>
          <w:noProof/>
        </w:rPr>
        <w:drawing>
          <wp:inline distT="0" distB="0" distL="0" distR="0" wp14:anchorId="2F0D0B9D" wp14:editId="22835AB5">
            <wp:extent cx="5580000" cy="139178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000" cy="1391789"/>
                    </a:xfrm>
                    <a:prstGeom prst="rect">
                      <a:avLst/>
                    </a:prstGeom>
                    <a:noFill/>
                  </pic:spPr>
                </pic:pic>
              </a:graphicData>
            </a:graphic>
          </wp:inline>
        </w:drawing>
      </w:r>
    </w:p>
    <w:p w14:paraId="07FF6EE8" w14:textId="295856C0" w:rsidR="00A32408" w:rsidRPr="0076008F" w:rsidRDefault="00A32408" w:rsidP="00A32408">
      <w:pPr>
        <w:pStyle w:val="Caption"/>
      </w:pPr>
      <w:bookmarkStart w:id="45" w:name="_Ref515695783"/>
      <w:bookmarkStart w:id="46" w:name="_Toc515870411"/>
      <w:bookmarkStart w:id="47" w:name="_Toc515884171"/>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Force Sensor Configuration</w:t>
      </w:r>
      <w:bookmarkEnd w:id="45"/>
      <w:bookmarkEnd w:id="46"/>
      <w:bookmarkEnd w:id="47"/>
    </w:p>
    <w:p w14:paraId="6D4E6C8E" w14:textId="77777777" w:rsidR="00A32408" w:rsidRDefault="00A32408" w:rsidP="00A32408">
      <w:pPr>
        <w:pStyle w:val="Heading2"/>
      </w:pPr>
      <w:bookmarkStart w:id="48" w:name="_Toc515870348"/>
      <w:bookmarkStart w:id="49" w:name="_Toc515884161"/>
      <w:r w:rsidRPr="00F00E1F">
        <w:t>Results and Discussion</w:t>
      </w:r>
      <w:bookmarkEnd w:id="48"/>
      <w:bookmarkEnd w:id="49"/>
    </w:p>
    <w:p w14:paraId="74A77F37" w14:textId="77777777" w:rsidR="00A32408" w:rsidRDefault="00A32408" w:rsidP="00A32408">
      <w:r>
        <w:t>Quality control on the YZC is dogshit</w:t>
      </w:r>
    </w:p>
    <w:p w14:paraId="58C85618" w14:textId="77777777" w:rsidR="00A32408" w:rsidRDefault="00A32408" w:rsidP="00A32408">
      <w:r>
        <w:t>Gross vs fine motor control</w:t>
      </w:r>
    </w:p>
    <w:p w14:paraId="47940F34" w14:textId="189BACF7" w:rsidR="003122A2" w:rsidRDefault="00A32408" w:rsidP="00A32408">
      <w:pPr>
        <w:jc w:val="left"/>
      </w:pPr>
      <w:r>
        <w:t>Redo sensor mounts</w:t>
      </w:r>
      <w:r w:rsidR="003122A2">
        <w:br w:type="page"/>
      </w:r>
    </w:p>
    <w:p w14:paraId="32016DCF" w14:textId="77777777" w:rsidR="003E7A0A" w:rsidRDefault="003E7A0A" w:rsidP="003122A2">
      <w:pPr>
        <w:jc w:val="left"/>
        <w:sectPr w:rsidR="003E7A0A" w:rsidSect="00562D00">
          <w:footerReference w:type="default" r:id="rId17"/>
          <w:pgSz w:w="11906" w:h="16838"/>
          <w:pgMar w:top="1440" w:right="1440" w:bottom="1440" w:left="1440" w:header="708" w:footer="708" w:gutter="0"/>
          <w:pgNumType w:start="1"/>
          <w:cols w:space="708"/>
          <w:docGrid w:linePitch="360"/>
        </w:sectPr>
      </w:pPr>
    </w:p>
    <w:p w14:paraId="6118B211" w14:textId="18D0D480" w:rsidR="00150D94" w:rsidRDefault="00150D94" w:rsidP="001C6AA0">
      <w:pPr>
        <w:spacing w:line="276" w:lineRule="auto"/>
        <w:jc w:val="left"/>
      </w:pPr>
    </w:p>
    <w:bookmarkStart w:id="50" w:name="_Toc515884162"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50"/>
        </w:p>
        <w:sdt>
          <w:sdtPr>
            <w:id w:val="111145805"/>
            <w:bibliography/>
          </w:sdtPr>
          <w:sdtEndPr/>
          <w:sdtContent>
            <w:p w14:paraId="125CC6F6" w14:textId="77777777" w:rsidR="00A32408" w:rsidRDefault="00352E6F" w:rsidP="00A32408">
              <w:pPr>
                <w:pStyle w:val="Bibliography"/>
                <w:ind w:left="720" w:hanging="720"/>
                <w:rPr>
                  <w:noProof/>
                  <w:szCs w:val="24"/>
                </w:rPr>
              </w:pPr>
              <w:r>
                <w:fldChar w:fldCharType="begin"/>
              </w:r>
              <w:r>
                <w:instrText xml:space="preserve"> BIBLIOGRAPHY </w:instrText>
              </w:r>
              <w:r>
                <w:fldChar w:fldCharType="separate"/>
              </w:r>
              <w:r w:rsidR="00A32408">
                <w:rPr>
                  <w:noProof/>
                </w:rPr>
                <w:t xml:space="preserve">Agarwal, A. (2005). </w:t>
              </w:r>
              <w:r w:rsidR="00A32408">
                <w:rPr>
                  <w:i/>
                  <w:iCs/>
                  <w:noProof/>
                </w:rPr>
                <w:t>Foundations of analog &amp; digital electronic circuits</w:t>
              </w:r>
              <w:r w:rsidR="00A32408">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0C4990FB" w14:textId="77777777" w:rsidR="00A32408" w:rsidRDefault="00A32408" w:rsidP="00A32408">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7D4B96D7" w14:textId="77777777" w:rsidR="00A32408" w:rsidRDefault="00A32408" w:rsidP="00A32408">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57E6B602" w14:textId="77777777" w:rsidR="00A32408" w:rsidRDefault="00A32408" w:rsidP="00A32408">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48E146F7" w14:textId="77777777" w:rsidR="00A32408" w:rsidRDefault="00A32408" w:rsidP="00A32408">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056C3C37" w14:textId="77777777" w:rsidR="00A32408" w:rsidRDefault="00A32408" w:rsidP="00A32408">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244EAC3A" w14:textId="77777777" w:rsidR="00A32408" w:rsidRDefault="00A32408" w:rsidP="00A32408">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7931E0EB" w14:textId="77777777" w:rsidR="00A32408" w:rsidRDefault="00A32408" w:rsidP="00A32408">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098E8BE3" w14:textId="77777777" w:rsidR="00A32408" w:rsidRDefault="00A32408" w:rsidP="00A32408">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3C994853" w14:textId="77777777" w:rsidR="00A32408" w:rsidRDefault="00A32408" w:rsidP="00A32408">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5F786F38" w14:textId="77777777" w:rsidR="00A32408" w:rsidRDefault="00A32408" w:rsidP="00A32408">
              <w:pPr>
                <w:pStyle w:val="Bibliography"/>
                <w:ind w:left="720" w:hanging="720"/>
                <w:rPr>
                  <w:noProof/>
                </w:rPr>
              </w:pPr>
              <w:r>
                <w:rPr>
                  <w:noProof/>
                </w:rPr>
                <w:lastRenderedPageBreak/>
                <w:t xml:space="preserve">Cutnell, J. D., &amp; Johnson, K. W. (1998). </w:t>
              </w:r>
              <w:r>
                <w:rPr>
                  <w:i/>
                  <w:iCs/>
                  <w:noProof/>
                </w:rPr>
                <w:t>Physics</w:t>
              </w:r>
              <w:r>
                <w:rPr>
                  <w:noProof/>
                </w:rPr>
                <w:t xml:space="preserve"> (4th ed.). New York: Wiley.</w:t>
              </w:r>
            </w:p>
            <w:p w14:paraId="2A4F93BB" w14:textId="77777777" w:rsidR="00A32408" w:rsidRDefault="00A32408" w:rsidP="00A32408">
              <w:pPr>
                <w:pStyle w:val="Bibliography"/>
                <w:ind w:left="720" w:hanging="720"/>
                <w:rPr>
                  <w:noProof/>
                </w:rPr>
              </w:pPr>
              <w:r>
                <w:rPr>
                  <w:noProof/>
                </w:rPr>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49E34559" w14:textId="77777777" w:rsidR="00A32408" w:rsidRDefault="00A32408" w:rsidP="00A32408">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2EE84E0F" w14:textId="77777777" w:rsidR="00A32408" w:rsidRDefault="00A32408" w:rsidP="00A32408">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2107706A" w14:textId="77777777" w:rsidR="00A32408" w:rsidRDefault="00A32408" w:rsidP="00A32408">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3570599E" w14:textId="77777777" w:rsidR="00A32408" w:rsidRDefault="00A32408" w:rsidP="00A32408">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322AC456" w14:textId="77777777" w:rsidR="00A32408" w:rsidRDefault="00A32408" w:rsidP="00A32408">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2DBAEB17" w14:textId="77777777" w:rsidR="00A32408" w:rsidRDefault="00A32408" w:rsidP="00A32408">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76D98EA5" w14:textId="77777777" w:rsidR="00A32408" w:rsidRDefault="00A32408" w:rsidP="00A32408">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1342401D" w14:textId="77777777" w:rsidR="00A32408" w:rsidRDefault="00A32408" w:rsidP="00A32408">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6FA248DC" w14:textId="77777777" w:rsidR="00A32408" w:rsidRDefault="00A32408" w:rsidP="00A32408">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3FD22632" w14:textId="77777777" w:rsidR="00A32408" w:rsidRDefault="00A32408" w:rsidP="00A32408">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w:t>
              </w:r>
              <w:r>
                <w:rPr>
                  <w:noProof/>
                </w:rPr>
                <w:lastRenderedPageBreak/>
                <w:t>http://www.ti.com/general/docs/lit/getliterature.tsp?baseLiteratureNumber=sszy030&amp;fileType=pdf</w:t>
              </w:r>
            </w:p>
            <w:p w14:paraId="7C1012D1" w14:textId="77777777" w:rsidR="00A32408" w:rsidRDefault="00A32408" w:rsidP="00A32408">
              <w:pPr>
                <w:pStyle w:val="Bibliography"/>
                <w:ind w:left="720" w:hanging="720"/>
                <w:rPr>
                  <w:noProof/>
                </w:rPr>
              </w:pPr>
              <w:r>
                <w:rPr>
                  <w:noProof/>
                </w:rPr>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0FAEE725" w14:textId="77777777" w:rsidR="00A32408" w:rsidRDefault="00A32408" w:rsidP="00A32408">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43E63CCD" w14:textId="77777777" w:rsidR="00A32408" w:rsidRDefault="00A32408" w:rsidP="00A32408">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72B74D73" w14:textId="77777777" w:rsidR="00A32408" w:rsidRDefault="00A32408" w:rsidP="00A32408">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7D2331D4" w14:textId="77777777" w:rsidR="00A32408" w:rsidRDefault="00A32408" w:rsidP="00A32408">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4A3B985D" w14:textId="77777777" w:rsidR="00A32408" w:rsidRDefault="00A32408" w:rsidP="00A32408">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6B50F57C" w14:textId="77777777" w:rsidR="00A32408" w:rsidRDefault="00A32408" w:rsidP="00A32408">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1BE67DC0" w14:textId="77777777" w:rsidR="00A32408" w:rsidRDefault="00A32408" w:rsidP="00A32408">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7472F135" w14:textId="77777777" w:rsidR="00A32408" w:rsidRDefault="00A32408" w:rsidP="00A32408">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789C82E0" w14:textId="77777777" w:rsidR="00A32408" w:rsidRDefault="00A32408" w:rsidP="00A32408">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2755B8B2" w14:textId="77777777" w:rsidR="00A32408" w:rsidRDefault="00A32408" w:rsidP="00A32408">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1E9B5F1B" w14:textId="77777777" w:rsidR="00A32408" w:rsidRDefault="00A32408" w:rsidP="00A32408">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499C4B80" w14:textId="77777777" w:rsidR="00A32408" w:rsidRDefault="00A32408" w:rsidP="00A32408">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0C094C4A" w14:textId="77777777" w:rsidR="00A32408" w:rsidRDefault="00A32408" w:rsidP="00A32408">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5BC05DBE" w14:textId="77777777" w:rsidR="00A32408" w:rsidRDefault="00A32408" w:rsidP="00A32408">
              <w:pPr>
                <w:pStyle w:val="Bibliography"/>
                <w:ind w:left="720" w:hanging="720"/>
                <w:rPr>
                  <w:noProof/>
                </w:rPr>
              </w:pPr>
              <w:r>
                <w:rPr>
                  <w:noProof/>
                </w:rPr>
                <w:t>Vishay Semiconductors. (2017, February 8). TCRT5000 - Reflective Optical Sensor with Transistor Output.</w:t>
              </w:r>
            </w:p>
            <w:p w14:paraId="7DD917F6" w14:textId="77777777" w:rsidR="00A32408" w:rsidRDefault="00A32408" w:rsidP="00A32408">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0C7945AF" w14:textId="77777777" w:rsidR="00A32408" w:rsidRDefault="00A32408" w:rsidP="00A32408">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2373143B" w14:textId="77777777" w:rsidR="00A32408" w:rsidRDefault="00A32408" w:rsidP="00A32408">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A32408">
              <w:pPr>
                <w:spacing w:line="276" w:lineRule="auto"/>
              </w:pPr>
              <w:r>
                <w:rPr>
                  <w:b/>
                  <w:bCs/>
                  <w:noProof/>
                </w:rPr>
                <w:fldChar w:fldCharType="end"/>
              </w:r>
            </w:p>
          </w:sdtContent>
        </w:sdt>
      </w:sdtContent>
    </w:sdt>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9FFEA" w14:textId="77777777" w:rsidR="008F28C6" w:rsidRDefault="008F28C6" w:rsidP="00E3171D">
      <w:pPr>
        <w:spacing w:after="0" w:line="240" w:lineRule="auto"/>
      </w:pPr>
      <w:r>
        <w:separator/>
      </w:r>
    </w:p>
  </w:endnote>
  <w:endnote w:type="continuationSeparator" w:id="0">
    <w:p w14:paraId="041D4F31" w14:textId="77777777" w:rsidR="008F28C6" w:rsidRDefault="008F28C6"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D7635D" w:rsidRDefault="00D763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D7635D" w:rsidRDefault="00D7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FEF03" w14:textId="77777777" w:rsidR="008F28C6" w:rsidRDefault="008F28C6" w:rsidP="00E3171D">
      <w:pPr>
        <w:spacing w:after="0" w:line="240" w:lineRule="auto"/>
      </w:pPr>
      <w:r>
        <w:separator/>
      </w:r>
    </w:p>
  </w:footnote>
  <w:footnote w:type="continuationSeparator" w:id="0">
    <w:p w14:paraId="24C4DC29" w14:textId="77777777" w:rsidR="008F28C6" w:rsidRDefault="008F28C6"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48C"/>
    <w:rsid w:val="0006374A"/>
    <w:rsid w:val="00063A15"/>
    <w:rsid w:val="00064796"/>
    <w:rsid w:val="000674AD"/>
    <w:rsid w:val="00070BCB"/>
    <w:rsid w:val="00070C9F"/>
    <w:rsid w:val="00071640"/>
    <w:rsid w:val="00073210"/>
    <w:rsid w:val="00073835"/>
    <w:rsid w:val="00074149"/>
    <w:rsid w:val="00074622"/>
    <w:rsid w:val="00074FD7"/>
    <w:rsid w:val="00077ECF"/>
    <w:rsid w:val="00081A6E"/>
    <w:rsid w:val="000825C7"/>
    <w:rsid w:val="00082938"/>
    <w:rsid w:val="00083D10"/>
    <w:rsid w:val="00084D7C"/>
    <w:rsid w:val="00085068"/>
    <w:rsid w:val="0008599B"/>
    <w:rsid w:val="00086EB2"/>
    <w:rsid w:val="0008749E"/>
    <w:rsid w:val="00087B99"/>
    <w:rsid w:val="00090C24"/>
    <w:rsid w:val="00090CEB"/>
    <w:rsid w:val="0009164C"/>
    <w:rsid w:val="00093517"/>
    <w:rsid w:val="000964D6"/>
    <w:rsid w:val="00096577"/>
    <w:rsid w:val="00097098"/>
    <w:rsid w:val="000A10E9"/>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1A4"/>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B7A"/>
    <w:rsid w:val="00102604"/>
    <w:rsid w:val="00102782"/>
    <w:rsid w:val="00104DAB"/>
    <w:rsid w:val="001053EB"/>
    <w:rsid w:val="00107B79"/>
    <w:rsid w:val="00107B7D"/>
    <w:rsid w:val="00107FEC"/>
    <w:rsid w:val="0011128C"/>
    <w:rsid w:val="00111615"/>
    <w:rsid w:val="001138D2"/>
    <w:rsid w:val="00113E7D"/>
    <w:rsid w:val="00114832"/>
    <w:rsid w:val="00114F95"/>
    <w:rsid w:val="001205F9"/>
    <w:rsid w:val="001225B0"/>
    <w:rsid w:val="0012323E"/>
    <w:rsid w:val="001232C6"/>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42AA"/>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45B9"/>
    <w:rsid w:val="001948E5"/>
    <w:rsid w:val="001957A7"/>
    <w:rsid w:val="001961F9"/>
    <w:rsid w:val="001A0A7C"/>
    <w:rsid w:val="001A170A"/>
    <w:rsid w:val="001A2430"/>
    <w:rsid w:val="001A3947"/>
    <w:rsid w:val="001A46E1"/>
    <w:rsid w:val="001A5199"/>
    <w:rsid w:val="001A5B17"/>
    <w:rsid w:val="001A5B71"/>
    <w:rsid w:val="001A6C68"/>
    <w:rsid w:val="001A7C73"/>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46951"/>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22A2"/>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979B9"/>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746"/>
    <w:rsid w:val="004A5A24"/>
    <w:rsid w:val="004A5E9E"/>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6553"/>
    <w:rsid w:val="0051713B"/>
    <w:rsid w:val="005204E0"/>
    <w:rsid w:val="005206BD"/>
    <w:rsid w:val="00521DDF"/>
    <w:rsid w:val="0052290D"/>
    <w:rsid w:val="0052306E"/>
    <w:rsid w:val="00524477"/>
    <w:rsid w:val="0052487F"/>
    <w:rsid w:val="00525EFD"/>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42F2"/>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630"/>
    <w:rsid w:val="00585933"/>
    <w:rsid w:val="00585AB0"/>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561"/>
    <w:rsid w:val="006309A0"/>
    <w:rsid w:val="00633F36"/>
    <w:rsid w:val="0063485A"/>
    <w:rsid w:val="006353E8"/>
    <w:rsid w:val="006354E1"/>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173A"/>
    <w:rsid w:val="006C236E"/>
    <w:rsid w:val="006C35D7"/>
    <w:rsid w:val="006C3BBD"/>
    <w:rsid w:val="006C4683"/>
    <w:rsid w:val="006C47C8"/>
    <w:rsid w:val="006C49E7"/>
    <w:rsid w:val="006C5436"/>
    <w:rsid w:val="006C5505"/>
    <w:rsid w:val="006C65C0"/>
    <w:rsid w:val="006C7086"/>
    <w:rsid w:val="006C752A"/>
    <w:rsid w:val="006D0087"/>
    <w:rsid w:val="006D12AE"/>
    <w:rsid w:val="006D1BBF"/>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4FB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2DE4"/>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6FF0"/>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5865"/>
    <w:rsid w:val="00765A9E"/>
    <w:rsid w:val="007669A2"/>
    <w:rsid w:val="007703BE"/>
    <w:rsid w:val="007718DD"/>
    <w:rsid w:val="00771B3B"/>
    <w:rsid w:val="00774C9C"/>
    <w:rsid w:val="00775AB1"/>
    <w:rsid w:val="0077643B"/>
    <w:rsid w:val="00780892"/>
    <w:rsid w:val="0078093C"/>
    <w:rsid w:val="00780AB2"/>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3A01"/>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3C58"/>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5D01"/>
    <w:rsid w:val="00806671"/>
    <w:rsid w:val="00806898"/>
    <w:rsid w:val="00806CDF"/>
    <w:rsid w:val="00812465"/>
    <w:rsid w:val="00812554"/>
    <w:rsid w:val="00812DCA"/>
    <w:rsid w:val="00812EAA"/>
    <w:rsid w:val="0081438C"/>
    <w:rsid w:val="008144F5"/>
    <w:rsid w:val="00814537"/>
    <w:rsid w:val="00814F57"/>
    <w:rsid w:val="00815B20"/>
    <w:rsid w:val="00815E0E"/>
    <w:rsid w:val="0081649C"/>
    <w:rsid w:val="00817518"/>
    <w:rsid w:val="00817845"/>
    <w:rsid w:val="008214F8"/>
    <w:rsid w:val="00821DF9"/>
    <w:rsid w:val="00821E8F"/>
    <w:rsid w:val="00823230"/>
    <w:rsid w:val="00824793"/>
    <w:rsid w:val="008255EC"/>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38FB"/>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8C6"/>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449"/>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C14"/>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2CBC"/>
    <w:rsid w:val="00A2457D"/>
    <w:rsid w:val="00A25766"/>
    <w:rsid w:val="00A26456"/>
    <w:rsid w:val="00A26AC9"/>
    <w:rsid w:val="00A26DBD"/>
    <w:rsid w:val="00A26E4C"/>
    <w:rsid w:val="00A27762"/>
    <w:rsid w:val="00A30D42"/>
    <w:rsid w:val="00A31054"/>
    <w:rsid w:val="00A32408"/>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EE"/>
    <w:rsid w:val="00B3478F"/>
    <w:rsid w:val="00B34F94"/>
    <w:rsid w:val="00B363B2"/>
    <w:rsid w:val="00B364F3"/>
    <w:rsid w:val="00B374A3"/>
    <w:rsid w:val="00B41404"/>
    <w:rsid w:val="00B4188C"/>
    <w:rsid w:val="00B4346D"/>
    <w:rsid w:val="00B444EF"/>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84B"/>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37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7084"/>
    <w:rsid w:val="00D57AFD"/>
    <w:rsid w:val="00D57CD2"/>
    <w:rsid w:val="00D57F2C"/>
    <w:rsid w:val="00D6048B"/>
    <w:rsid w:val="00D62479"/>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635D"/>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5CE"/>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2BC8"/>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4E37"/>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5F68"/>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616E"/>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78">
      <w:bodyDiv w:val="1"/>
      <w:marLeft w:val="0"/>
      <w:marRight w:val="0"/>
      <w:marTop w:val="0"/>
      <w:marBottom w:val="0"/>
      <w:divBdr>
        <w:top w:val="none" w:sz="0" w:space="0" w:color="auto"/>
        <w:left w:val="none" w:sz="0" w:space="0" w:color="auto"/>
        <w:bottom w:val="none" w:sz="0" w:space="0" w:color="auto"/>
        <w:right w:val="none" w:sz="0" w:space="0" w:color="auto"/>
      </w:divBdr>
    </w:div>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348040">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140843">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170413">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130144">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4880790">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5947067">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58456927">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64491653">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7935601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0418591">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6999351">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85662549">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6717811">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317887">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1751551">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639075">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7359623">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7909320">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1014103">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1330439">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69580438">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23775">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69320555">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5109173">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1226578">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2795757">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3606">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2798805">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5844000">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3294393">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3925503">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3917248">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8361866">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3</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4</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5</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6</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7</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8</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9</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10</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11</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12</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13</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14</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15</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16</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17</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18</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19</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20</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21</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22</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23</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24</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25</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26</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27</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28</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29</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30</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31</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32</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33</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1</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2</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34</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35</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36</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37</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38</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39</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40</b:RefOrder>
  </b:Source>
</b:Sources>
</file>

<file path=customXml/itemProps1.xml><?xml version="1.0" encoding="utf-8"?>
<ds:datastoreItem xmlns:ds="http://schemas.openxmlformats.org/officeDocument/2006/customXml" ds:itemID="{6C1B721C-1749-44B3-BAFD-66DA9C56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6</cp:revision>
  <cp:lastPrinted>2018-06-02T09:51:00Z</cp:lastPrinted>
  <dcterms:created xsi:type="dcterms:W3CDTF">2018-06-04T03:55:00Z</dcterms:created>
  <dcterms:modified xsi:type="dcterms:W3CDTF">2018-06-04T04:00:00Z</dcterms:modified>
</cp:coreProperties>
</file>