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136EA" w14:textId="5F0F950E" w:rsidR="00260366" w:rsidRDefault="00C572B6" w:rsidP="00C572B6">
      <w:pPr>
        <w:pStyle w:val="Heading1"/>
      </w:pPr>
      <w:r>
        <w:t>Task 3</w:t>
      </w:r>
    </w:p>
    <w:p w14:paraId="2FB037A2" w14:textId="484B6783" w:rsidR="000851F6" w:rsidRDefault="005C2B31" w:rsidP="005C2B31">
      <w:r>
        <w:t>Task 3 evaluates the power, energy, and battery requirements of the actuation system for the electric vehicle.</w:t>
      </w:r>
    </w:p>
    <w:p w14:paraId="0FCEF545" w14:textId="4C973771" w:rsidR="003C79C1" w:rsidRDefault="003C79C1" w:rsidP="003C79C1">
      <w:pPr>
        <w:pStyle w:val="Heading2"/>
      </w:pPr>
      <w:r>
        <w:t>Energy Requirements</w:t>
      </w:r>
    </w:p>
    <w:p w14:paraId="67E2A7DC" w14:textId="03EAD501" w:rsidR="003C79C1" w:rsidRDefault="003C79C1" w:rsidP="003C79C1">
      <w:pPr>
        <w:pStyle w:val="Heading2"/>
      </w:pPr>
      <w:r>
        <w:t>Battery Selection and Parameters</w:t>
      </w:r>
    </w:p>
    <w:p w14:paraId="24D54ACC" w14:textId="6FEEA2F4" w:rsidR="005C2B31" w:rsidRDefault="005C2B31" w:rsidP="005C2B31">
      <w:pPr>
        <w:pStyle w:val="Heading2"/>
      </w:pPr>
      <w:r>
        <w:t>Connection Methods</w:t>
      </w:r>
    </w:p>
    <w:p w14:paraId="2EC98349" w14:textId="03BE48DC" w:rsidR="003C79C1" w:rsidRPr="003C79C1" w:rsidRDefault="005C2B31" w:rsidP="003C79C1">
      <w:pPr>
        <w:pStyle w:val="Quote"/>
      </w:pPr>
      <w:r>
        <w:t xml:space="preserve">Explain how the batteries </w:t>
      </w:r>
      <w:proofErr w:type="gramStart"/>
      <w:r>
        <w:t>are connected</w:t>
      </w:r>
      <w:proofErr w:type="gramEnd"/>
      <w:r>
        <w:t xml:space="preserve"> to the motor and how power is modulated from the battery to the motor </w:t>
      </w:r>
      <w:r w:rsidRPr="003C79C1">
        <w:t>for</w:t>
      </w:r>
      <w:r>
        <w:t xml:space="preserve"> the given connection structure.</w:t>
      </w:r>
    </w:p>
    <w:p w14:paraId="442FA188" w14:textId="68D86189" w:rsidR="003C79C1" w:rsidRDefault="003C79C1" w:rsidP="003C79C1">
      <w:pPr>
        <w:pStyle w:val="Heading2"/>
      </w:pPr>
      <w:r>
        <w:t>Urban/City Drive Cycle</w:t>
      </w:r>
    </w:p>
    <w:p w14:paraId="5022B2B0" w14:textId="108213DE" w:rsidR="00836A22" w:rsidRDefault="00836A22" w:rsidP="00836A22">
      <w:pPr>
        <w:pStyle w:val="Heading2"/>
      </w:pPr>
      <w:r>
        <w:t>Energy Consumption, Battery Configuration</w:t>
      </w:r>
    </w:p>
    <w:p w14:paraId="6940E4BE" w14:textId="389342E3" w:rsidR="00836A22" w:rsidRPr="00836A22" w:rsidRDefault="00836A22" w:rsidP="00836A22">
      <w:pPr>
        <w:pStyle w:val="Heading2"/>
      </w:pPr>
      <w:r>
        <w:t>Drive Cycle Results</w:t>
      </w:r>
    </w:p>
    <w:p w14:paraId="21B83831" w14:textId="77777777" w:rsidR="003C79C1" w:rsidRPr="003C79C1" w:rsidRDefault="003C79C1" w:rsidP="003C79C1">
      <w:bookmarkStart w:id="0" w:name="_GoBack"/>
      <w:bookmarkEnd w:id="0"/>
    </w:p>
    <w:sectPr w:rsidR="003C79C1" w:rsidRPr="003C79C1" w:rsidSect="00DD4E32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09AE1" w14:textId="77777777" w:rsidR="00443B89" w:rsidRDefault="00443B89" w:rsidP="00111D9D">
      <w:pPr>
        <w:spacing w:after="0" w:line="240" w:lineRule="auto"/>
      </w:pPr>
      <w:r>
        <w:separator/>
      </w:r>
    </w:p>
  </w:endnote>
  <w:endnote w:type="continuationSeparator" w:id="0">
    <w:p w14:paraId="53A3FAE8" w14:textId="77777777" w:rsidR="00443B89" w:rsidRDefault="00443B89" w:rsidP="0011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14.5M-2009">
    <w:panose1 w:val="02000603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3104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3BF07" w14:textId="77777777" w:rsidR="00111D9D" w:rsidRDefault="00111D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B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B44B2E" w14:textId="77777777" w:rsidR="00111D9D" w:rsidRDefault="00111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01EC" w14:textId="77777777" w:rsidR="00443B89" w:rsidRDefault="00443B89" w:rsidP="00111D9D">
      <w:pPr>
        <w:spacing w:after="0" w:line="240" w:lineRule="auto"/>
      </w:pPr>
      <w:r>
        <w:separator/>
      </w:r>
    </w:p>
  </w:footnote>
  <w:footnote w:type="continuationSeparator" w:id="0">
    <w:p w14:paraId="32825CD1" w14:textId="77777777" w:rsidR="00443B89" w:rsidRDefault="00443B89" w:rsidP="00111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9C0F7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6313C9"/>
    <w:multiLevelType w:val="hybridMultilevel"/>
    <w:tmpl w:val="8EA82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B6"/>
    <w:rsid w:val="000851F6"/>
    <w:rsid w:val="00111D9D"/>
    <w:rsid w:val="00260366"/>
    <w:rsid w:val="003C79C1"/>
    <w:rsid w:val="00443B89"/>
    <w:rsid w:val="005C2B31"/>
    <w:rsid w:val="0068563C"/>
    <w:rsid w:val="00736151"/>
    <w:rsid w:val="00836A22"/>
    <w:rsid w:val="009C26CF"/>
    <w:rsid w:val="00C15BB6"/>
    <w:rsid w:val="00C40301"/>
    <w:rsid w:val="00C572B6"/>
    <w:rsid w:val="00DD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D690"/>
  <w15:chartTrackingRefBased/>
  <w15:docId w15:val="{43DDC5D8-50C9-492B-BDA2-C3CDC9C7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1F6"/>
    <w:pPr>
      <w:jc w:val="both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15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="Garamond" w:eastAsiaTheme="majorEastAsia" w:hAnsi="Garamond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151"/>
    <w:pPr>
      <w:keepNext/>
      <w:keepLines/>
      <w:numPr>
        <w:ilvl w:val="1"/>
        <w:numId w:val="10"/>
      </w:numPr>
      <w:spacing w:before="360" w:after="0"/>
      <w:outlineLvl w:val="1"/>
    </w:pPr>
    <w:rPr>
      <w:rFonts w:ascii="Garamond" w:eastAsiaTheme="majorEastAsia" w:hAnsi="Garamond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151"/>
    <w:pPr>
      <w:keepNext/>
      <w:keepLines/>
      <w:numPr>
        <w:ilvl w:val="2"/>
        <w:numId w:val="10"/>
      </w:numPr>
      <w:spacing w:before="200" w:after="0"/>
      <w:outlineLvl w:val="2"/>
    </w:pPr>
    <w:rPr>
      <w:rFonts w:ascii="Garamond" w:eastAsiaTheme="majorEastAsia" w:hAnsi="Garamond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63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63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63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63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63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63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736151"/>
    <w:rPr>
      <w:rFonts w:ascii="Garamond" w:eastAsiaTheme="majorEastAsia" w:hAnsi="Garamond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6151"/>
    <w:rPr>
      <w:rFonts w:ascii="Garamond" w:eastAsiaTheme="majorEastAsia" w:hAnsi="Garamond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6151"/>
    <w:rPr>
      <w:rFonts w:ascii="Garamond" w:eastAsiaTheme="majorEastAsia" w:hAnsi="Garamond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56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6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6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6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6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6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56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6151"/>
    <w:pPr>
      <w:spacing w:after="0" w:line="240" w:lineRule="auto"/>
      <w:contextualSpacing/>
    </w:pPr>
    <w:rPr>
      <w:rFonts w:ascii="Garamond" w:eastAsiaTheme="majorEastAsia" w:hAnsi="Garamond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51"/>
    <w:rPr>
      <w:rFonts w:ascii="Garamond" w:eastAsiaTheme="majorEastAsia" w:hAnsi="Garamond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6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563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C26CF"/>
    <w:rPr>
      <w:rFonts w:ascii="Y14.5M-2009" w:hAnsi="Y14.5M-2009"/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8563C"/>
    <w:rPr>
      <w:i/>
      <w:iCs/>
      <w:color w:val="auto"/>
    </w:rPr>
  </w:style>
  <w:style w:type="paragraph" w:styleId="NoSpacing">
    <w:name w:val="No Spacing"/>
    <w:autoRedefine/>
    <w:uiPriority w:val="1"/>
    <w:qFormat/>
    <w:rsid w:val="000851F6"/>
    <w:pPr>
      <w:spacing w:after="0" w:line="240" w:lineRule="auto"/>
    </w:pPr>
    <w:rPr>
      <w:rFonts w:ascii="Tahoma" w:hAnsi="Tahoma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C79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79C1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6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63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856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26CF"/>
    <w:rPr>
      <w:rFonts w:ascii="Y14.5M-2009" w:hAnsi="Y14.5M-2009"/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856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563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563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856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1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D9D"/>
    <w:rPr>
      <w:rFonts w:ascii="Y14.5M-2009" w:hAnsi="Y14.5M-2009"/>
      <w:sz w:val="24"/>
    </w:rPr>
  </w:style>
  <w:style w:type="paragraph" w:styleId="Footer">
    <w:name w:val="footer"/>
    <w:basedOn w:val="Normal"/>
    <w:link w:val="FooterChar"/>
    <w:uiPriority w:val="99"/>
    <w:unhideWhenUsed/>
    <w:rsid w:val="00111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D9D"/>
    <w:rPr>
      <w:rFonts w:ascii="Y14.5M-2009" w:hAnsi="Y14.5M-2009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15B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BB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5BB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5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Documents\Custom%20Office%20Templates\AMSEY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899F42-CD84-4935-9CD8-DAF3058F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AMSEY_Template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Williams</dc:creator>
  <cp:keywords/>
  <dc:description/>
  <cp:lastModifiedBy>Mr Samuel Williams</cp:lastModifiedBy>
  <cp:revision>1</cp:revision>
  <dcterms:created xsi:type="dcterms:W3CDTF">2018-04-29T10:03:00Z</dcterms:created>
  <dcterms:modified xsi:type="dcterms:W3CDTF">2018-04-29T10:13:00Z</dcterms:modified>
</cp:coreProperties>
</file>