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EC1FE" w14:textId="57D45C5D" w:rsidR="004A5FF2" w:rsidRDefault="001C5E43" w:rsidP="008C466B">
      <w:pPr>
        <w:jc w:val="center"/>
        <w:rPr>
          <w:b/>
          <w:sz w:val="36"/>
        </w:rPr>
      </w:pPr>
      <w:r w:rsidRPr="001C5E43">
        <w:rPr>
          <w:b/>
          <w:sz w:val="36"/>
        </w:rPr>
        <w:t>Final Project: RSNA Pneumonia Detection</w:t>
      </w:r>
    </w:p>
    <w:p w14:paraId="24A4DD9B" w14:textId="5F94A8E7" w:rsidR="008C466B" w:rsidRDefault="00184132" w:rsidP="008C466B">
      <w:pPr>
        <w:jc w:val="right"/>
      </w:pPr>
      <w:r w:rsidRPr="00B73CCF">
        <w:rPr>
          <w:rFonts w:hint="eastAsia"/>
          <w:b/>
          <w:bCs/>
        </w:rPr>
        <w:t>Te</w:t>
      </w:r>
      <w:r w:rsidRPr="00B73CCF">
        <w:rPr>
          <w:b/>
          <w:bCs/>
        </w:rPr>
        <w:t>am 19</w:t>
      </w:r>
      <w:r w:rsidR="00B73CCF">
        <w:rPr>
          <w:b/>
          <w:bCs/>
        </w:rPr>
        <w:br/>
      </w:r>
      <w:r w:rsidR="0090418A">
        <w:t>Teng-</w:t>
      </w:r>
      <w:proofErr w:type="spellStart"/>
      <w:r w:rsidR="0090418A">
        <w:t>Te</w:t>
      </w:r>
      <w:proofErr w:type="spellEnd"/>
      <w:r w:rsidR="0090418A">
        <w:t xml:space="preserve"> Yu   ID:310551054</w:t>
      </w:r>
      <w:r w:rsidR="00B73CCF">
        <w:br/>
      </w:r>
      <w:r w:rsidR="0090418A">
        <w:t>Zheng-Yan Chen</w:t>
      </w:r>
      <w:r w:rsidR="00C03224">
        <w:t xml:space="preserve">  </w:t>
      </w:r>
      <w:r w:rsidR="0090418A">
        <w:t xml:space="preserve"> ID:310552006</w:t>
      </w:r>
      <w:r w:rsidR="00B73CCF">
        <w:br/>
      </w:r>
      <w:r w:rsidR="0090418A">
        <w:rPr>
          <w:rFonts w:hint="eastAsia"/>
        </w:rPr>
        <w:t>Y</w:t>
      </w:r>
      <w:r w:rsidR="008C466B">
        <w:t>i-</w:t>
      </w:r>
      <w:proofErr w:type="spellStart"/>
      <w:r w:rsidR="008C466B">
        <w:t>Hsin</w:t>
      </w:r>
      <w:proofErr w:type="spellEnd"/>
      <w:r w:rsidR="008C466B">
        <w:t xml:space="preserve"> Chen   ID:409551027</w:t>
      </w:r>
    </w:p>
    <w:p w14:paraId="6422C40B" w14:textId="77777777" w:rsidR="00C03224" w:rsidRDefault="008C5CFD" w:rsidP="00C03224">
      <w:pPr>
        <w:pStyle w:val="1"/>
      </w:pPr>
      <w:r w:rsidRPr="00BD3EF2">
        <w:t>Project repository</w:t>
      </w:r>
    </w:p>
    <w:p w14:paraId="63D63CDA" w14:textId="61E3B9C4" w:rsidR="00381721" w:rsidRPr="00BD3EF2" w:rsidRDefault="006C44D0" w:rsidP="008C466B">
      <w:pPr>
        <w:rPr>
          <w:sz w:val="24"/>
          <w:szCs w:val="24"/>
        </w:rPr>
      </w:pPr>
      <w:hyperlink r:id="rId8" w:history="1">
        <w:r w:rsidR="00C03224" w:rsidRPr="00963E1E">
          <w:rPr>
            <w:rStyle w:val="a9"/>
            <w:sz w:val="24"/>
            <w:szCs w:val="24"/>
          </w:rPr>
          <w:t>https://github.com/samuelyutt/Selected-Topics-in-Visual-Recognition-using-Deep-Learning-course/tree/final-project/FinalProject</w:t>
        </w:r>
      </w:hyperlink>
    </w:p>
    <w:p w14:paraId="0E9FA7FA" w14:textId="77777777" w:rsidR="00B73CCF" w:rsidRDefault="00B73CCF" w:rsidP="0083730E">
      <w:pPr>
        <w:pStyle w:val="1"/>
      </w:pPr>
    </w:p>
    <w:p w14:paraId="3FC3DEC5" w14:textId="7444CDFF" w:rsidR="0083730E" w:rsidRPr="0083730E" w:rsidRDefault="0083730E" w:rsidP="0083730E">
      <w:pPr>
        <w:pStyle w:val="1"/>
      </w:pPr>
      <w:r>
        <w:t>Abstract</w:t>
      </w:r>
    </w:p>
    <w:p w14:paraId="087DC98A" w14:textId="645E2A93" w:rsidR="00290388" w:rsidRDefault="00290388" w:rsidP="0083730E">
      <w:pPr>
        <w:jc w:val="both"/>
      </w:pPr>
      <w:r w:rsidRPr="00290388">
        <w:t xml:space="preserve">Pneumonia has been one of the top ten causes of death in both the United States and Taiwan for a long time. This project addresses pneumonia detection by chest radiographs (CXRs). In this project, we experiment on two data pre-processing techniques, data cleaning and contrast limited adaptive histogram equalization (CLAHE), and two widely used deep learning object detection methods, YOLOv5 and Faster R-CNN. </w:t>
      </w:r>
      <w:r w:rsidRPr="00B00BDE">
        <w:t xml:space="preserve">Experimental results show that </w:t>
      </w:r>
      <w:r w:rsidR="00B00BDE" w:rsidRPr="00B00BDE">
        <w:t xml:space="preserve">Faster R-CNN has better performance and </w:t>
      </w:r>
      <w:r w:rsidR="00B00BDE">
        <w:t>our best model</w:t>
      </w:r>
      <w:r w:rsidR="00B00BDE" w:rsidRPr="00B00BDE">
        <w:t xml:space="preserve"> get</w:t>
      </w:r>
      <w:r w:rsidR="00804E6E" w:rsidRPr="00804E6E">
        <w:t xml:space="preserve"> 0.14062</w:t>
      </w:r>
      <w:r w:rsidR="00B00BDE" w:rsidRPr="00804E6E">
        <w:t xml:space="preserve"> </w:t>
      </w:r>
      <w:proofErr w:type="spellStart"/>
      <w:r w:rsidR="00B00BDE" w:rsidRPr="00B00BDE">
        <w:t>mAP</w:t>
      </w:r>
      <w:proofErr w:type="spellEnd"/>
      <w:r w:rsidR="00B00BDE" w:rsidRPr="00B00BDE">
        <w:t xml:space="preserve"> in Kaggle RSNA Pneumonia Detection Challenge. Ablation studies show that our pre-processing and modification in YOLOv5 do improve the </w:t>
      </w:r>
      <w:r w:rsidR="00D1723F" w:rsidRPr="00B00BDE">
        <w:t>performance</w:t>
      </w:r>
      <w:r w:rsidRPr="00B00BDE">
        <w:t>.</w:t>
      </w:r>
    </w:p>
    <w:p w14:paraId="0B9441AA" w14:textId="77777777" w:rsidR="00C03224" w:rsidRPr="00B00BDE" w:rsidRDefault="00C03224" w:rsidP="0083730E">
      <w:pPr>
        <w:jc w:val="both"/>
      </w:pPr>
    </w:p>
    <w:p w14:paraId="2CE96438" w14:textId="77777777" w:rsidR="008C466B" w:rsidRPr="00381721" w:rsidRDefault="00D77D20" w:rsidP="00381721">
      <w:pPr>
        <w:pStyle w:val="1"/>
      </w:pPr>
      <w:r>
        <w:t xml:space="preserve">1. </w:t>
      </w:r>
      <w:r w:rsidR="008C466B" w:rsidRPr="00381721">
        <w:t>Introduction</w:t>
      </w:r>
    </w:p>
    <w:p w14:paraId="63D61CF1" w14:textId="360D8CF7" w:rsidR="00290388" w:rsidRPr="0083730E" w:rsidRDefault="00290388" w:rsidP="0083730E">
      <w:pPr>
        <w:ind w:firstLine="720"/>
        <w:jc w:val="both"/>
      </w:pPr>
      <w:r w:rsidRPr="00290388">
        <w:t xml:space="preserve">Pneumonia is on the list of top 10 causes of death in both United States and Taiwan. The diagnosis of pneumonia requires the analysis of the patient's chest radiographs (CXRs), clinical history, vital signs and laboratory tests by an experienced specialist. However, the diagnosis on CXRs is complicated and reading a large number of images is time-consuming. Since deep learning has performed very well in many fields in the last few years, Radiological Society of North America (RSNA) held a pneumonia detection competition on </w:t>
      </w:r>
      <w:proofErr w:type="gramStart"/>
      <w:r w:rsidRPr="00290388">
        <w:t>Kaggle[</w:t>
      </w:r>
      <w:proofErr w:type="gramEnd"/>
      <w:r w:rsidR="00334977">
        <w:t>1</w:t>
      </w:r>
      <w:r w:rsidRPr="00290388">
        <w:t>] to seek the assistance of deep learning techniques in accelerating pneumonia diagnosis. In this competition, we need to build a model to detect lung opacities on CXRs</w:t>
      </w:r>
    </w:p>
    <w:p w14:paraId="41596C8A" w14:textId="138B2003" w:rsidR="00290388" w:rsidRDefault="00290388" w:rsidP="005707AB">
      <w:pPr>
        <w:ind w:firstLine="720"/>
        <w:jc w:val="both"/>
      </w:pPr>
      <w:r w:rsidRPr="00290388">
        <w:t>Currently, there are two main categories of object detection methods in deep learning. One is one-stage detectors such as YOLO family (e.g. YOLOv1[</w:t>
      </w:r>
      <w:r w:rsidR="00144D96">
        <w:t>2</w:t>
      </w:r>
      <w:r w:rsidRPr="00290388">
        <w:t>], YOLOv2[</w:t>
      </w:r>
      <w:r w:rsidR="00144D96">
        <w:t>3</w:t>
      </w:r>
      <w:r w:rsidRPr="00290388">
        <w:t>], YOLOv3[</w:t>
      </w:r>
      <w:r w:rsidR="00144D96">
        <w:t>4</w:t>
      </w:r>
      <w:r w:rsidRPr="00290388">
        <w:t>], YOLOv4[</w:t>
      </w:r>
      <w:r w:rsidR="00144D96">
        <w:t>5</w:t>
      </w:r>
      <w:r w:rsidRPr="00290388">
        <w:t>], YOLOv5[</w:t>
      </w:r>
      <w:r w:rsidR="00144D96">
        <w:t>6</w:t>
      </w:r>
      <w:r w:rsidRPr="00290388">
        <w:t>]) and the other is two-stage detectors such as R-CNN family (e.g. R-</w:t>
      </w:r>
      <w:proofErr w:type="gramStart"/>
      <w:r w:rsidRPr="00290388">
        <w:t>CNN[</w:t>
      </w:r>
      <w:proofErr w:type="gramEnd"/>
      <w:r w:rsidR="00144D96">
        <w:t>7</w:t>
      </w:r>
      <w:r w:rsidRPr="00290388">
        <w:t>], Fast R-CNN[</w:t>
      </w:r>
      <w:r w:rsidR="00144D96">
        <w:t>8</w:t>
      </w:r>
      <w:r w:rsidRPr="00290388">
        <w:t>], Faster R-CNN[</w:t>
      </w:r>
      <w:r w:rsidR="00144D96">
        <w:t>9</w:t>
      </w:r>
      <w:r w:rsidRPr="00290388">
        <w:t xml:space="preserve">]). The former are proposal-free methods. Without finding proposals, these methods </w:t>
      </w:r>
      <w:r w:rsidRPr="00290388">
        <w:lastRenderedPageBreak/>
        <w:t>directly using a CNN model to predict the positions and categories of different objects. In contrast, the latter are proposal-based methods, they first generate region proposals and then do classification and regression on each proposal. Since two-stage methods have one more step of generating region proposals, they are slower but more accurate than one-stage methods. In medical field, the accuracy is much more important than speed. Therefore, two-stage methods seem to be more appropriate in this field.</w:t>
      </w:r>
    </w:p>
    <w:p w14:paraId="122E0A72" w14:textId="18DCAE27" w:rsidR="00290388" w:rsidRDefault="00290388" w:rsidP="00290388">
      <w:pPr>
        <w:ind w:firstLine="720"/>
        <w:jc w:val="both"/>
      </w:pPr>
      <w:r>
        <w:t>To balance the trade-off between accuracy and speed, both YOLO family and R-CNN family do continuously propose new methods. However, all these approaches are evaluated on real-world datasets which contain various classes and complex background. Those techniques may not all fit for this project data since there is only one target class, pneumonia, and the background are monotonous.</w:t>
      </w:r>
    </w:p>
    <w:p w14:paraId="589296AC" w14:textId="3CC115FC" w:rsidR="00290388" w:rsidRDefault="00290388" w:rsidP="00290388">
      <w:pPr>
        <w:ind w:firstLine="720"/>
        <w:jc w:val="both"/>
      </w:pPr>
      <w:r>
        <w:t>In this project, we dig into both YOLOv5[</w:t>
      </w:r>
      <w:r w:rsidR="00144D96">
        <w:t>6</w:t>
      </w:r>
      <w:r>
        <w:t>], the latest method in YOLO family, and Faster R-</w:t>
      </w:r>
      <w:proofErr w:type="gramStart"/>
      <w:r>
        <w:t>CNN[</w:t>
      </w:r>
      <w:proofErr w:type="gramEnd"/>
      <w:r w:rsidR="00144D96">
        <w:t>9</w:t>
      </w:r>
      <w:r>
        <w:t>], the most widely used method in R-CNN family, designs and conduct experiments to compare these two methods. Furthermore, we also do ablation studies on our data pre-processing techniques, data cleaning, contrast limited adaptive histogram equalization (CLAHE), resizing.</w:t>
      </w:r>
    </w:p>
    <w:p w14:paraId="56752B81" w14:textId="77777777" w:rsidR="00C03224" w:rsidRPr="0083730E" w:rsidRDefault="00C03224" w:rsidP="00290388">
      <w:pPr>
        <w:ind w:firstLine="720"/>
        <w:jc w:val="both"/>
      </w:pPr>
    </w:p>
    <w:p w14:paraId="48E17482" w14:textId="788D8343" w:rsidR="00093AF8" w:rsidRDefault="001F710E" w:rsidP="001F710E">
      <w:pPr>
        <w:pStyle w:val="1"/>
      </w:pPr>
      <w:r>
        <w:rPr>
          <w:rFonts w:hint="eastAsia"/>
        </w:rPr>
        <w:t>2</w:t>
      </w:r>
      <w:r>
        <w:t>. Related Work</w:t>
      </w:r>
    </w:p>
    <w:p w14:paraId="67F1A882" w14:textId="0385FDE0" w:rsidR="006F0399" w:rsidRPr="00290388" w:rsidRDefault="00290388" w:rsidP="002E1F79">
      <w:pPr>
        <w:ind w:firstLine="720"/>
        <w:jc w:val="both"/>
      </w:pPr>
      <w:r w:rsidRPr="00290388">
        <w:t xml:space="preserve">In this </w:t>
      </w:r>
      <w:r w:rsidR="002E1F79">
        <w:t xml:space="preserve">project, we try two different object detection models, </w:t>
      </w:r>
      <w:r w:rsidRPr="00290388">
        <w:t>one-stage object detector</w:t>
      </w:r>
      <w:r w:rsidR="002E1F79">
        <w:t xml:space="preserve"> YOLOv5</w:t>
      </w:r>
      <w:r w:rsidR="00FA7263">
        <w:t>[6]</w:t>
      </w:r>
      <w:r w:rsidR="003E220B">
        <w:t xml:space="preserve"> and </w:t>
      </w:r>
      <w:r w:rsidRPr="00290388">
        <w:t>two-stage object detector</w:t>
      </w:r>
      <w:r w:rsidR="002E1F79">
        <w:t xml:space="preserve"> Faster R-</w:t>
      </w:r>
      <w:proofErr w:type="gramStart"/>
      <w:r w:rsidR="002E1F79">
        <w:t>CNN</w:t>
      </w:r>
      <w:r w:rsidR="00FA7263">
        <w:t>[</w:t>
      </w:r>
      <w:proofErr w:type="gramEnd"/>
      <w:r w:rsidR="00FA7263">
        <w:t>9]</w:t>
      </w:r>
      <w:r w:rsidR="003E220B">
        <w:t>.</w:t>
      </w:r>
      <w:r w:rsidR="00DB67D4">
        <w:t xml:space="preserve"> In this section, we will briefly introduce these two models.</w:t>
      </w:r>
    </w:p>
    <w:p w14:paraId="5991C1DB" w14:textId="381DB850" w:rsidR="00290388" w:rsidRPr="002A193F" w:rsidRDefault="00290388" w:rsidP="001D2167">
      <w:pPr>
        <w:pStyle w:val="1"/>
        <w:rPr>
          <w:sz w:val="28"/>
          <w:u w:val="single"/>
        </w:rPr>
      </w:pPr>
      <w:r w:rsidRPr="002A193F">
        <w:rPr>
          <w:sz w:val="28"/>
          <w:u w:val="single"/>
        </w:rPr>
        <w:t>YOLOv5</w:t>
      </w:r>
    </w:p>
    <w:p w14:paraId="13CDCC2A" w14:textId="24E80B8A" w:rsidR="00AC29A4" w:rsidRDefault="00AC29A4" w:rsidP="00AC29A4">
      <w:pPr>
        <w:jc w:val="center"/>
      </w:pPr>
      <w:r>
        <w:rPr>
          <w:noProof/>
        </w:rPr>
        <w:drawing>
          <wp:inline distT="0" distB="0" distL="0" distR="0" wp14:anchorId="7192DFE0" wp14:editId="753529AF">
            <wp:extent cx="4717278" cy="2921591"/>
            <wp:effectExtent l="0" t="0" r="0" b="0"/>
            <wp:docPr id="3" name="圖片 3" descr="Remote Sensing | Free Full-Text | Improving YOLOv5 with Attention Mechanism  for Detecting Boulders from Planetary Image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Sensing | Free Full-Text | Improving YOLOv5 with Attention Mechanism  for Detecting Boulders from Planetary Images | HTM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883" cy="3051407"/>
                    </a:xfrm>
                    <a:prstGeom prst="rect">
                      <a:avLst/>
                    </a:prstGeom>
                    <a:noFill/>
                    <a:ln>
                      <a:noFill/>
                    </a:ln>
                  </pic:spPr>
                </pic:pic>
              </a:graphicData>
            </a:graphic>
          </wp:inline>
        </w:drawing>
      </w:r>
    </w:p>
    <w:p w14:paraId="750F7356" w14:textId="12152733" w:rsidR="00AC29A4" w:rsidRDefault="00AC29A4" w:rsidP="00AC29A4">
      <w:pPr>
        <w:jc w:val="center"/>
      </w:pPr>
      <w:r>
        <w:rPr>
          <w:rFonts w:hint="eastAsia"/>
        </w:rPr>
        <w:t>F</w:t>
      </w:r>
      <w:r>
        <w:t>ig.1 Framework of YOLOv5</w:t>
      </w:r>
      <w:r w:rsidR="000F7A90">
        <w:t xml:space="preserve"> (</w:t>
      </w:r>
      <w:r w:rsidR="005B4F1F">
        <w:t>i</w:t>
      </w:r>
      <w:r w:rsidR="000F7A90">
        <w:t>mage is from [10])</w:t>
      </w:r>
      <w:r w:rsidR="00C51C30">
        <w:t xml:space="preserve">. </w:t>
      </w:r>
    </w:p>
    <w:p w14:paraId="2F05CE1C" w14:textId="459F8568" w:rsidR="00290388" w:rsidRDefault="00C32249" w:rsidP="00AC29A4">
      <w:pPr>
        <w:ind w:firstLine="720"/>
        <w:jc w:val="both"/>
      </w:pPr>
      <w:r>
        <w:lastRenderedPageBreak/>
        <w:t xml:space="preserve">YOLOv5 is a one-stage object detector, which formulates object detection problem as </w:t>
      </w:r>
      <w:r w:rsidRPr="00C32249">
        <w:t>a regression problem to spatially predict bounding boxes and class probabilities</w:t>
      </w:r>
      <w:r>
        <w:t>.</w:t>
      </w:r>
      <w:r w:rsidR="00EB25CB">
        <w:t xml:space="preserve"> Comparing with two-stage detector, one-stage detector only feedforwards the input image once</w:t>
      </w:r>
      <w:r w:rsidR="008E17F2">
        <w:t xml:space="preserve">, so </w:t>
      </w:r>
      <w:r w:rsidR="00EB25CB">
        <w:t xml:space="preserve">the </w:t>
      </w:r>
      <w:r w:rsidR="008E17F2">
        <w:t>detection speed is</w:t>
      </w:r>
      <w:r w:rsidR="00EB25CB">
        <w:t xml:space="preserve"> much faster than two-stage detector.</w:t>
      </w:r>
      <w:r w:rsidR="008E17F2">
        <w:t xml:space="preserve"> Since the input is only feedforwards once, the model will extract global information of the entire image and make the model is more robust to various background.</w:t>
      </w:r>
    </w:p>
    <w:p w14:paraId="0DF90C8C" w14:textId="163DE026" w:rsidR="00C32249" w:rsidRPr="00290388" w:rsidRDefault="008E17F2" w:rsidP="00AC29A4">
      <w:pPr>
        <w:jc w:val="both"/>
      </w:pPr>
      <w:r>
        <w:tab/>
        <w:t xml:space="preserve">Fig.1 shows the framework of YOLOv5. As shown in Fig.1, we can separate YOLOv5 into backbone, neck and output, where neck </w:t>
      </w:r>
      <w:r w:rsidR="00EE773A">
        <w:t xml:space="preserve">are layers between backbone and head collecting </w:t>
      </w:r>
      <w:r w:rsidR="00EE773A" w:rsidRPr="008E17F2">
        <w:t>feature maps from different stages.</w:t>
      </w:r>
      <w:r w:rsidR="00EE773A">
        <w:t xml:space="preserve"> Comparing with previous version of YOLO, YOLOv5 propose several techniques to input, backbone, neck and output respectively to </w:t>
      </w:r>
      <w:r w:rsidR="00EE773A" w:rsidRPr="00290388">
        <w:t xml:space="preserve">improve </w:t>
      </w:r>
      <w:r w:rsidR="00EE773A">
        <w:t>training speed,</w:t>
      </w:r>
      <w:r w:rsidR="00EE773A" w:rsidRPr="00290388">
        <w:t xml:space="preserve"> the detection accuracy and the </w:t>
      </w:r>
      <w:r w:rsidR="00AC29A4">
        <w:t>inference</w:t>
      </w:r>
      <w:r w:rsidR="00EE773A" w:rsidRPr="00290388">
        <w:t xml:space="preserve"> speed.</w:t>
      </w:r>
    </w:p>
    <w:p w14:paraId="42DBE2FF" w14:textId="639BFDC0" w:rsidR="00290388" w:rsidRDefault="00290388" w:rsidP="001D2167">
      <w:pPr>
        <w:pStyle w:val="1"/>
        <w:rPr>
          <w:sz w:val="28"/>
          <w:u w:val="single"/>
        </w:rPr>
      </w:pPr>
      <w:r w:rsidRPr="002A193F">
        <w:rPr>
          <w:sz w:val="28"/>
          <w:u w:val="single"/>
        </w:rPr>
        <w:t>Faster R-CNN</w:t>
      </w:r>
    </w:p>
    <w:p w14:paraId="0604E93D" w14:textId="03DC2736" w:rsidR="00C32249" w:rsidRDefault="001F162D" w:rsidP="00C51C30">
      <w:pPr>
        <w:jc w:val="both"/>
      </w:pPr>
      <w:r>
        <w:tab/>
      </w:r>
      <w:r w:rsidR="00C32249">
        <w:t>Faster R-CNN is a two-stage object detector. Comparing with one-stage object detector, two-stage detector</w:t>
      </w:r>
      <w:r w:rsidR="00C51C30">
        <w:t xml:space="preserve"> contains an additional step to generate proposal regions.</w:t>
      </w:r>
    </w:p>
    <w:p w14:paraId="4B1B2268" w14:textId="47C1ECFD" w:rsidR="00C51C30" w:rsidRDefault="00C32249" w:rsidP="00C51C30">
      <w:pPr>
        <w:ind w:firstLine="720"/>
        <w:jc w:val="both"/>
      </w:pPr>
      <w:r>
        <w:t xml:space="preserve"> </w:t>
      </w:r>
      <w:r w:rsidR="00C51C30">
        <w:t>As shown in Fig.</w:t>
      </w:r>
      <w:r w:rsidR="005A16D1">
        <w:t>2</w:t>
      </w:r>
      <w:r w:rsidR="00C51C30">
        <w:t xml:space="preserve">, Faster R-CNN consists of two stages. The first stage, called </w:t>
      </w:r>
      <w:r w:rsidR="00594B1E">
        <w:t>r</w:t>
      </w:r>
      <w:r w:rsidR="00C51C30">
        <w:t xml:space="preserve">egion </w:t>
      </w:r>
      <w:r w:rsidR="00594B1E">
        <w:t>p</w:t>
      </w:r>
      <w:r w:rsidR="00C51C30">
        <w:t xml:space="preserve">roposal </w:t>
      </w:r>
      <w:r w:rsidR="00594B1E">
        <w:t>n</w:t>
      </w:r>
      <w:r w:rsidR="00C51C30">
        <w:t xml:space="preserve">etwork (RPN), proposes candidate object bounding boxes. The second stage extracts feature of each candidate box by using </w:t>
      </w:r>
      <w:proofErr w:type="spellStart"/>
      <w:r w:rsidR="00C51C30">
        <w:t>RoIPool</w:t>
      </w:r>
      <w:proofErr w:type="spellEnd"/>
      <w:r w:rsidR="00C51C30">
        <w:t xml:space="preserve"> and then performs classification and bounding-box regression for each candidate box.</w:t>
      </w:r>
    </w:p>
    <w:p w14:paraId="20ACBDCA" w14:textId="7C238EEA" w:rsidR="00C51C30" w:rsidRPr="00CA1738" w:rsidRDefault="00C51C30" w:rsidP="00C51C30">
      <w:pPr>
        <w:ind w:firstLine="720"/>
        <w:jc w:val="both"/>
      </w:pPr>
      <w:r>
        <w:rPr>
          <w:rFonts w:hint="eastAsia"/>
        </w:rPr>
        <w:t>C</w:t>
      </w:r>
      <w:r>
        <w:t>omparing with the previous version Fast R-CNN</w:t>
      </w:r>
      <w:r w:rsidR="00594B1E">
        <w:t xml:space="preserve">, Faster R-CNN propose a region proposal network replacing selective search of region of interest in Fast R-CNN. As their experiments show, by using region proposal network, Faster R-CNN can get the same </w:t>
      </w:r>
      <w:proofErr w:type="spellStart"/>
      <w:r w:rsidR="00594B1E">
        <w:t>mAP</w:t>
      </w:r>
      <w:proofErr w:type="spellEnd"/>
      <w:r w:rsidR="00594B1E">
        <w:t xml:space="preserve"> in Pascal VOC dataset with 10 times faster than Fast R-CNN.</w:t>
      </w:r>
    </w:p>
    <w:p w14:paraId="747C37AE" w14:textId="78658C13" w:rsidR="00290388" w:rsidRDefault="00DF6468" w:rsidP="005A16D1">
      <w:pPr>
        <w:jc w:val="center"/>
      </w:pPr>
      <w:r>
        <w:rPr>
          <w:noProof/>
        </w:rPr>
        <w:drawing>
          <wp:inline distT="0" distB="0" distL="0" distR="0" wp14:anchorId="20E6D2EE" wp14:editId="4EF538FF">
            <wp:extent cx="3648075" cy="287923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359" cy="2887348"/>
                    </a:xfrm>
                    <a:prstGeom prst="rect">
                      <a:avLst/>
                    </a:prstGeom>
                  </pic:spPr>
                </pic:pic>
              </a:graphicData>
            </a:graphic>
          </wp:inline>
        </w:drawing>
      </w:r>
    </w:p>
    <w:p w14:paraId="6ABBBFE4" w14:textId="1BFAE59B" w:rsidR="005A16D1" w:rsidRPr="00290388" w:rsidRDefault="005A16D1" w:rsidP="005A16D1">
      <w:pPr>
        <w:jc w:val="center"/>
      </w:pPr>
      <w:r>
        <w:rPr>
          <w:rFonts w:hint="eastAsia"/>
        </w:rPr>
        <w:t>F</w:t>
      </w:r>
      <w:r>
        <w:t>ig.2 Framework of Faster R-CNN.</w:t>
      </w:r>
    </w:p>
    <w:p w14:paraId="4E42F02E" w14:textId="06DDC9D4" w:rsidR="00381721" w:rsidRDefault="009D267F" w:rsidP="00381721">
      <w:pPr>
        <w:pStyle w:val="1"/>
      </w:pPr>
      <w:r>
        <w:lastRenderedPageBreak/>
        <w:t>3</w:t>
      </w:r>
      <w:r w:rsidR="00D77D20">
        <w:t xml:space="preserve">. </w:t>
      </w:r>
      <w:r w:rsidR="00290388">
        <w:t>Methodology</w:t>
      </w:r>
    </w:p>
    <w:p w14:paraId="7904E3FB" w14:textId="7B232B16" w:rsidR="00381721" w:rsidRDefault="00290388" w:rsidP="00836468">
      <w:pPr>
        <w:ind w:firstLine="720"/>
        <w:jc w:val="both"/>
      </w:pPr>
      <w:r w:rsidRPr="00290388">
        <w:t xml:space="preserve">This section presents our methodologies to address pneumonia detection. </w:t>
      </w:r>
      <w:r w:rsidR="00AC75B6" w:rsidRPr="00AC75B6">
        <w:t>Fig</w:t>
      </w:r>
      <w:r w:rsidR="00004040">
        <w:t>.</w:t>
      </w:r>
      <w:r w:rsidR="001F162D">
        <w:t xml:space="preserve">3 </w:t>
      </w:r>
      <w:r w:rsidRPr="00290388">
        <w:t>shows the training pipeline of our method. The pipeline containing two steps, data pre-processing and detection, with the detailed operations given in the following subsections.</w:t>
      </w:r>
    </w:p>
    <w:p w14:paraId="32BE66DF" w14:textId="77777777" w:rsidR="00AB4D7B" w:rsidRPr="00290388" w:rsidRDefault="00AB4D7B" w:rsidP="00836468">
      <w:pPr>
        <w:ind w:firstLine="720"/>
        <w:jc w:val="both"/>
      </w:pPr>
    </w:p>
    <w:p w14:paraId="7E3CA012" w14:textId="12BE6DD2" w:rsidR="00FB3B82" w:rsidRDefault="009D267F" w:rsidP="00FB3B82">
      <w:pPr>
        <w:pStyle w:val="2"/>
      </w:pPr>
      <w:r>
        <w:t>3</w:t>
      </w:r>
      <w:r w:rsidR="004F0D23" w:rsidRPr="004F0D23">
        <w:t>.1</w:t>
      </w:r>
      <w:r w:rsidR="004F0D23">
        <w:t xml:space="preserve"> Data </w:t>
      </w:r>
      <w:r w:rsidR="00290388">
        <w:t>Pre-processing</w:t>
      </w:r>
    </w:p>
    <w:p w14:paraId="2D4F09D6" w14:textId="11C67638" w:rsidR="00290388" w:rsidRDefault="00FC270D" w:rsidP="00290388">
      <w:pPr>
        <w:jc w:val="both"/>
        <w:rPr>
          <w:color w:val="000000" w:themeColor="text1"/>
        </w:rPr>
      </w:pPr>
      <w:r>
        <w:tab/>
      </w:r>
      <w:r w:rsidR="00290388">
        <w:t>A</w:t>
      </w:r>
      <w:r w:rsidR="00290388" w:rsidRPr="00AC75B6">
        <w:t>s</w:t>
      </w:r>
      <w:r w:rsidR="00AC75B6" w:rsidRPr="00AC75B6">
        <w:t xml:space="preserve"> </w:t>
      </w:r>
      <w:r w:rsidR="00EA3515" w:rsidRPr="00AC75B6">
        <w:t>sho</w:t>
      </w:r>
      <w:r w:rsidR="00EA3515" w:rsidRPr="00290388">
        <w:rPr>
          <w:color w:val="000000" w:themeColor="text1"/>
        </w:rPr>
        <w:t>wn</w:t>
      </w:r>
      <w:r w:rsidR="00EA3515" w:rsidRPr="00AC75B6">
        <w:t xml:space="preserve"> </w:t>
      </w:r>
      <w:r w:rsidR="00EA3515">
        <w:t xml:space="preserve">in </w:t>
      </w:r>
      <w:r w:rsidR="00AC75B6" w:rsidRPr="00AC75B6">
        <w:t>Fig.</w:t>
      </w:r>
      <w:r w:rsidR="00EA3515">
        <w:t>3</w:t>
      </w:r>
      <w:r w:rsidR="00290388" w:rsidRPr="00290388">
        <w:rPr>
          <w:color w:val="000000" w:themeColor="text1"/>
        </w:rPr>
        <w:t xml:space="preserve">, our data pre-processing includes three steps, data cleaning, contrast limited adaptive histogram equalization (CLAHE) and data </w:t>
      </w:r>
      <w:r w:rsidR="00DB67D4">
        <w:rPr>
          <w:color w:val="000000" w:themeColor="text1"/>
        </w:rPr>
        <w:t>transformation</w:t>
      </w:r>
      <w:r w:rsidR="00290388" w:rsidRPr="00290388">
        <w:rPr>
          <w:color w:val="000000" w:themeColor="text1"/>
        </w:rPr>
        <w:t>.</w:t>
      </w:r>
    </w:p>
    <w:p w14:paraId="19A2EEC5" w14:textId="77777777" w:rsidR="00AB4D7B" w:rsidRDefault="00AB4D7B" w:rsidP="00AB4D7B">
      <w:pPr>
        <w:jc w:val="center"/>
      </w:pPr>
      <w:r>
        <w:rPr>
          <w:noProof/>
        </w:rPr>
        <w:drawing>
          <wp:inline distT="0" distB="0" distL="0" distR="0" wp14:anchorId="3DC564E8" wp14:editId="58BCE395">
            <wp:extent cx="6188710" cy="1626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626235"/>
                    </a:xfrm>
                    <a:prstGeom prst="rect">
                      <a:avLst/>
                    </a:prstGeom>
                  </pic:spPr>
                </pic:pic>
              </a:graphicData>
            </a:graphic>
          </wp:inline>
        </w:drawing>
      </w:r>
    </w:p>
    <w:p w14:paraId="05B20628" w14:textId="6173BA05" w:rsidR="00AB4D7B" w:rsidRPr="00AB4D7B" w:rsidRDefault="00AB4D7B" w:rsidP="00AB4D7B">
      <w:pPr>
        <w:jc w:val="center"/>
        <w:rPr>
          <w:color w:val="FF0000"/>
        </w:rPr>
      </w:pPr>
      <w:r>
        <w:rPr>
          <w:rFonts w:hint="eastAsia"/>
        </w:rPr>
        <w:t>Fi</w:t>
      </w:r>
      <w:r>
        <w:t xml:space="preserve">g.3 </w:t>
      </w:r>
      <w:r w:rsidRPr="00AC75B6">
        <w:t>Pipeline of our method.</w:t>
      </w:r>
    </w:p>
    <w:p w14:paraId="42CC0241" w14:textId="17CD9F50" w:rsidR="00290388" w:rsidRDefault="00290388" w:rsidP="00290388">
      <w:pPr>
        <w:jc w:val="both"/>
        <w:rPr>
          <w:b/>
          <w:u w:val="single"/>
        </w:rPr>
      </w:pPr>
      <w:r w:rsidRPr="00290388">
        <w:rPr>
          <w:rFonts w:hint="eastAsia"/>
          <w:b/>
          <w:u w:val="single"/>
        </w:rPr>
        <w:t>D</w:t>
      </w:r>
      <w:r w:rsidRPr="00290388">
        <w:rPr>
          <w:b/>
          <w:u w:val="single"/>
        </w:rPr>
        <w:t>ata Cleaning</w:t>
      </w:r>
    </w:p>
    <w:p w14:paraId="46657F74" w14:textId="78515E3F" w:rsidR="00290388" w:rsidRDefault="00290388" w:rsidP="00AC75B6">
      <w:pPr>
        <w:ind w:firstLine="720"/>
        <w:jc w:val="both"/>
      </w:pPr>
      <w:r w:rsidRPr="00290388">
        <w:t>The RSNA pneumonia training dataset contains 26,684 cases with only 6,012 pneumonia images (~22.03%) and the remaining are normal images or images that has no turbidity in the lungs. Since in object detection task, images with annotation are the most helpful data for training and the images without annotation or abnormal data may be harmful for training if using in incorrectly way, we only select those 6,012 images with pneumonia as training data. These images contain 1~4 annotated regions, where the distribution is shown in</w:t>
      </w:r>
      <w:r w:rsidR="00AC75B6" w:rsidRPr="00AC75B6">
        <w:t xml:space="preserve"> Table.1</w:t>
      </w:r>
      <w:r w:rsidRPr="00290388">
        <w:t xml:space="preserve">. Our </w:t>
      </w:r>
      <w:r w:rsidR="00DB67D4">
        <w:t>e</w:t>
      </w:r>
      <w:r w:rsidR="00DB67D4" w:rsidRPr="00290388">
        <w:t>xperiment</w:t>
      </w:r>
      <w:r w:rsidR="00DB67D4">
        <w:t>al result</w:t>
      </w:r>
      <w:r w:rsidRPr="00290388">
        <w:t xml:space="preserve"> shows that with this data cleaning process, the detection performance does improve.</w:t>
      </w:r>
    </w:p>
    <w:tbl>
      <w:tblPr>
        <w:tblStyle w:val="ad"/>
        <w:tblW w:w="0" w:type="auto"/>
        <w:jc w:val="center"/>
        <w:tblLook w:val="04A0" w:firstRow="1" w:lastRow="0" w:firstColumn="1" w:lastColumn="0" w:noHBand="0" w:noVBand="1"/>
      </w:tblPr>
      <w:tblGrid>
        <w:gridCol w:w="1631"/>
        <w:gridCol w:w="1631"/>
        <w:gridCol w:w="1632"/>
        <w:gridCol w:w="1632"/>
        <w:gridCol w:w="1632"/>
      </w:tblGrid>
      <w:tr w:rsidR="00AC75B6" w14:paraId="24FF00EA" w14:textId="77777777" w:rsidTr="00AC75B6">
        <w:trPr>
          <w:trHeight w:val="322"/>
          <w:jc w:val="center"/>
        </w:trPr>
        <w:tc>
          <w:tcPr>
            <w:tcW w:w="1631" w:type="dxa"/>
          </w:tcPr>
          <w:p w14:paraId="73FB3340" w14:textId="7B9F745F" w:rsidR="00AC75B6" w:rsidRDefault="00AC75B6" w:rsidP="00AC75B6">
            <w:pPr>
              <w:jc w:val="center"/>
            </w:pPr>
            <w:r>
              <w:rPr>
                <w:rFonts w:hint="eastAsia"/>
              </w:rPr>
              <w:t>#</w:t>
            </w:r>
            <w:r>
              <w:t xml:space="preserve"> region</w:t>
            </w:r>
          </w:p>
        </w:tc>
        <w:tc>
          <w:tcPr>
            <w:tcW w:w="1631" w:type="dxa"/>
            <w:vAlign w:val="center"/>
          </w:tcPr>
          <w:p w14:paraId="4B6FC594" w14:textId="5D3922DC" w:rsidR="00AC75B6" w:rsidRDefault="00AC75B6" w:rsidP="00AC75B6">
            <w:pPr>
              <w:jc w:val="center"/>
            </w:pPr>
            <w:r>
              <w:rPr>
                <w:rFonts w:hint="eastAsia"/>
              </w:rPr>
              <w:t>1</w:t>
            </w:r>
          </w:p>
        </w:tc>
        <w:tc>
          <w:tcPr>
            <w:tcW w:w="1632" w:type="dxa"/>
            <w:vAlign w:val="center"/>
          </w:tcPr>
          <w:p w14:paraId="19FBAB31" w14:textId="39791CE1" w:rsidR="00AC75B6" w:rsidRDefault="00AC75B6" w:rsidP="00AC75B6">
            <w:pPr>
              <w:jc w:val="center"/>
            </w:pPr>
            <w:r>
              <w:rPr>
                <w:rFonts w:hint="eastAsia"/>
              </w:rPr>
              <w:t>2</w:t>
            </w:r>
          </w:p>
        </w:tc>
        <w:tc>
          <w:tcPr>
            <w:tcW w:w="1632" w:type="dxa"/>
            <w:vAlign w:val="center"/>
          </w:tcPr>
          <w:p w14:paraId="66E323E8" w14:textId="7655C332" w:rsidR="00AC75B6" w:rsidRDefault="00AC75B6" w:rsidP="00AC75B6">
            <w:pPr>
              <w:jc w:val="center"/>
            </w:pPr>
            <w:r>
              <w:rPr>
                <w:rFonts w:hint="eastAsia"/>
              </w:rPr>
              <w:t>3</w:t>
            </w:r>
          </w:p>
        </w:tc>
        <w:tc>
          <w:tcPr>
            <w:tcW w:w="1632" w:type="dxa"/>
            <w:vAlign w:val="center"/>
          </w:tcPr>
          <w:p w14:paraId="32E56275" w14:textId="532E3EBD" w:rsidR="00AC75B6" w:rsidRDefault="00AC75B6" w:rsidP="00AC75B6">
            <w:pPr>
              <w:jc w:val="center"/>
            </w:pPr>
            <w:r>
              <w:rPr>
                <w:rFonts w:hint="eastAsia"/>
              </w:rPr>
              <w:t>4</w:t>
            </w:r>
          </w:p>
        </w:tc>
      </w:tr>
      <w:tr w:rsidR="00AC75B6" w14:paraId="7AEA23C3" w14:textId="77777777" w:rsidTr="00AC75B6">
        <w:trPr>
          <w:trHeight w:val="322"/>
          <w:jc w:val="center"/>
        </w:trPr>
        <w:tc>
          <w:tcPr>
            <w:tcW w:w="1631" w:type="dxa"/>
          </w:tcPr>
          <w:p w14:paraId="5E573D32" w14:textId="1A2C1628" w:rsidR="00AC75B6" w:rsidRDefault="00AC75B6" w:rsidP="00AC75B6">
            <w:pPr>
              <w:jc w:val="center"/>
            </w:pPr>
            <w:r>
              <w:rPr>
                <w:rFonts w:hint="eastAsia"/>
              </w:rPr>
              <w:t>#</w:t>
            </w:r>
            <w:r>
              <w:t xml:space="preserve"> data</w:t>
            </w:r>
          </w:p>
        </w:tc>
        <w:tc>
          <w:tcPr>
            <w:tcW w:w="1631" w:type="dxa"/>
            <w:vAlign w:val="center"/>
          </w:tcPr>
          <w:p w14:paraId="65D2E5C0" w14:textId="06EA1C95" w:rsidR="00AC75B6" w:rsidRDefault="00AC75B6" w:rsidP="00AC75B6">
            <w:pPr>
              <w:jc w:val="center"/>
            </w:pPr>
            <w:r>
              <w:rPr>
                <w:rFonts w:hint="eastAsia"/>
              </w:rPr>
              <w:t>2</w:t>
            </w:r>
            <w:r>
              <w:t>613</w:t>
            </w:r>
          </w:p>
        </w:tc>
        <w:tc>
          <w:tcPr>
            <w:tcW w:w="1632" w:type="dxa"/>
            <w:vAlign w:val="center"/>
          </w:tcPr>
          <w:p w14:paraId="66C4E14C" w14:textId="73E2F381" w:rsidR="00AC75B6" w:rsidRDefault="00AC75B6" w:rsidP="00AC75B6">
            <w:pPr>
              <w:jc w:val="center"/>
            </w:pPr>
            <w:r>
              <w:rPr>
                <w:rFonts w:hint="eastAsia"/>
              </w:rPr>
              <w:t>3</w:t>
            </w:r>
            <w:r>
              <w:t>257</w:t>
            </w:r>
          </w:p>
        </w:tc>
        <w:tc>
          <w:tcPr>
            <w:tcW w:w="1632" w:type="dxa"/>
            <w:vAlign w:val="center"/>
          </w:tcPr>
          <w:p w14:paraId="2A0405B0" w14:textId="11CD191C" w:rsidR="00AC75B6" w:rsidRDefault="00AC75B6" w:rsidP="00AC75B6">
            <w:pPr>
              <w:jc w:val="center"/>
            </w:pPr>
            <w:r>
              <w:rPr>
                <w:rFonts w:hint="eastAsia"/>
              </w:rPr>
              <w:t>1</w:t>
            </w:r>
            <w:r>
              <w:t>29</w:t>
            </w:r>
          </w:p>
        </w:tc>
        <w:tc>
          <w:tcPr>
            <w:tcW w:w="1632" w:type="dxa"/>
            <w:vAlign w:val="center"/>
          </w:tcPr>
          <w:p w14:paraId="775B0C0C" w14:textId="01036A1E" w:rsidR="00AC75B6" w:rsidRDefault="00AC75B6" w:rsidP="00AC75B6">
            <w:pPr>
              <w:jc w:val="center"/>
            </w:pPr>
            <w:r>
              <w:rPr>
                <w:rFonts w:hint="eastAsia"/>
              </w:rPr>
              <w:t>1</w:t>
            </w:r>
            <w:r>
              <w:t>3</w:t>
            </w:r>
          </w:p>
        </w:tc>
      </w:tr>
    </w:tbl>
    <w:p w14:paraId="718B36CF" w14:textId="655F55CD" w:rsidR="00AC75B6" w:rsidRDefault="00AC75B6" w:rsidP="005525BC">
      <w:pPr>
        <w:jc w:val="center"/>
      </w:pPr>
      <w:r>
        <w:t xml:space="preserve">Table.1 </w:t>
      </w:r>
      <w:r w:rsidRPr="00AC75B6">
        <w:t>Distribution of lesion areas in used training data.</w:t>
      </w:r>
    </w:p>
    <w:p w14:paraId="156B8CCA" w14:textId="77777777" w:rsidR="009C7164" w:rsidRDefault="009C7164" w:rsidP="00867FC6"/>
    <w:p w14:paraId="6833AECC" w14:textId="66485E9E" w:rsidR="00290388" w:rsidRPr="00290388" w:rsidRDefault="00290388" w:rsidP="00290388">
      <w:pPr>
        <w:jc w:val="both"/>
        <w:rPr>
          <w:b/>
          <w:u w:val="single"/>
        </w:rPr>
      </w:pPr>
      <w:r w:rsidRPr="00290388">
        <w:rPr>
          <w:b/>
          <w:u w:val="single"/>
        </w:rPr>
        <w:t>Contrast Limited Adaptive Histogram Equalization (CLAHE)</w:t>
      </w:r>
    </w:p>
    <w:p w14:paraId="0162B9C2" w14:textId="197BF017" w:rsidR="00290388" w:rsidRDefault="00290388" w:rsidP="00AC75B6">
      <w:pPr>
        <w:ind w:firstLine="720"/>
        <w:jc w:val="both"/>
      </w:pPr>
      <w:r w:rsidRPr="00290388">
        <w:t xml:space="preserve">In X-ray images, normal lungs do not absorb X-rays, so they appear black, while the pneumonia area is shaded with gray dashed lines or cloudy. Therefore, enhance contrast in images may help the detection. In this project, we use contrast limited adaptive histogram equalization (CLAHE), where CLAHE is an image processing </w:t>
      </w:r>
      <w:r w:rsidRPr="00290388">
        <w:lastRenderedPageBreak/>
        <w:t xml:space="preserve">technique used to improve </w:t>
      </w:r>
      <w:r w:rsidR="006F0586">
        <w:t xml:space="preserve">the </w:t>
      </w:r>
      <w:r w:rsidRPr="00290388">
        <w:t xml:space="preserve">contrast in images and </w:t>
      </w:r>
      <w:r w:rsidR="006F0586">
        <w:t xml:space="preserve">it </w:t>
      </w:r>
      <w:r w:rsidRPr="00290388">
        <w:t>is widely used in medical image datase</w:t>
      </w:r>
      <w:r w:rsidRPr="00C66C0F">
        <w:t>t. Fig</w:t>
      </w:r>
      <w:r w:rsidR="00737E79" w:rsidRPr="00C66C0F">
        <w:t>.</w:t>
      </w:r>
      <w:r w:rsidR="00C66C0F" w:rsidRPr="00C66C0F">
        <w:t>4</w:t>
      </w:r>
      <w:r w:rsidRPr="00290388">
        <w:t xml:space="preserve"> shows before and after of processing CLAHE. Our experiment</w:t>
      </w:r>
      <w:r w:rsidR="00DB67D4">
        <w:t>al result</w:t>
      </w:r>
      <w:r w:rsidRPr="00290388">
        <w:t xml:space="preserve"> shows that with CLAHE, the detection performance does improve.</w:t>
      </w:r>
    </w:p>
    <w:p w14:paraId="254E6170" w14:textId="77777777" w:rsidR="00290388" w:rsidRDefault="00C66C0F" w:rsidP="00C66C0F">
      <w:pPr>
        <w:jc w:val="center"/>
      </w:pPr>
      <w:r>
        <w:rPr>
          <w:noProof/>
        </w:rPr>
        <w:drawing>
          <wp:inline distT="0" distB="0" distL="0" distR="0" wp14:anchorId="5FF23F6C" wp14:editId="6B77EBFF">
            <wp:extent cx="2824480" cy="2824480"/>
            <wp:effectExtent l="0" t="0" r="0" b="0"/>
            <wp:docPr id="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8"/>
                    <pic:cNvPicPr>
                      <a:picLocks noChangeAspect="1" noChangeArrowheads="1"/>
                    </pic:cNvPicPr>
                  </pic:nvPicPr>
                  <pic:blipFill>
                    <a:blip r:embed="rId12"/>
                    <a:stretch>
                      <a:fillRect/>
                    </a:stretch>
                  </pic:blipFill>
                  <pic:spPr bwMode="auto">
                    <a:xfrm>
                      <a:off x="0" y="0"/>
                      <a:ext cx="2824480" cy="2824480"/>
                    </a:xfrm>
                    <a:prstGeom prst="rect">
                      <a:avLst/>
                    </a:prstGeom>
                  </pic:spPr>
                </pic:pic>
              </a:graphicData>
            </a:graphic>
          </wp:inline>
        </w:drawing>
      </w:r>
      <w:r>
        <w:rPr>
          <w:rFonts w:hint="eastAsia"/>
        </w:rPr>
        <w:t xml:space="preserve"> </w:t>
      </w:r>
      <w:r>
        <w:t xml:space="preserve">   </w:t>
      </w:r>
      <w:r>
        <w:rPr>
          <w:noProof/>
        </w:rPr>
        <w:drawing>
          <wp:inline distT="0" distB="0" distL="0" distR="0" wp14:anchorId="730FED84" wp14:editId="4517D551">
            <wp:extent cx="2824480" cy="2824480"/>
            <wp:effectExtent l="0" t="0" r="0" b="0"/>
            <wp:docPr id="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9"/>
                    <pic:cNvPicPr>
                      <a:picLocks noChangeAspect="1" noChangeArrowheads="1"/>
                    </pic:cNvPicPr>
                  </pic:nvPicPr>
                  <pic:blipFill>
                    <a:blip r:embed="rId13"/>
                    <a:stretch>
                      <a:fillRect/>
                    </a:stretch>
                  </pic:blipFill>
                  <pic:spPr bwMode="auto">
                    <a:xfrm>
                      <a:off x="0" y="0"/>
                      <a:ext cx="2824480" cy="2824480"/>
                    </a:xfrm>
                    <a:prstGeom prst="rect">
                      <a:avLst/>
                    </a:prstGeom>
                  </pic:spPr>
                </pic:pic>
              </a:graphicData>
            </a:graphic>
          </wp:inline>
        </w:drawing>
      </w:r>
    </w:p>
    <w:p w14:paraId="40057CF2" w14:textId="29455019" w:rsidR="00C66C0F" w:rsidRDefault="00EC46B2" w:rsidP="00EC46B2">
      <w:pPr>
        <w:pStyle w:val="ab"/>
        <w:numPr>
          <w:ilvl w:val="0"/>
          <w:numId w:val="6"/>
        </w:numPr>
        <w:jc w:val="center"/>
      </w:pPr>
      <w:r>
        <w:t xml:space="preserve"> </w:t>
      </w:r>
      <w:r w:rsidR="00C66C0F">
        <w:t xml:space="preserve">                                                             </w:t>
      </w:r>
      <w:r w:rsidR="00C66C0F">
        <w:rPr>
          <w:rFonts w:hint="eastAsia"/>
        </w:rPr>
        <w:t>(</w:t>
      </w:r>
      <w:r w:rsidR="00C66C0F">
        <w:t>b)</w:t>
      </w:r>
    </w:p>
    <w:p w14:paraId="66407EFB" w14:textId="4E67AD13" w:rsidR="00CC7BE5" w:rsidRDefault="00C66C0F" w:rsidP="00E96EDE">
      <w:pPr>
        <w:pStyle w:val="ab"/>
        <w:ind w:left="360"/>
      </w:pPr>
      <w:r>
        <w:rPr>
          <w:rFonts w:hint="eastAsia"/>
        </w:rPr>
        <w:t>F</w:t>
      </w:r>
      <w:r>
        <w:t>ig.4 Illustration of image pre-processing by CLAHE. (a) is the input image. (b) is the image after con</w:t>
      </w:r>
      <w:r w:rsidR="00F35358">
        <w:t>t</w:t>
      </w:r>
      <w:r>
        <w:t>rast enhancement by</w:t>
      </w:r>
      <w:r w:rsidR="00F35358">
        <w:t xml:space="preserve"> CLAHE.</w:t>
      </w:r>
    </w:p>
    <w:p w14:paraId="5D7AA4DE" w14:textId="4009287C" w:rsidR="00290388" w:rsidRPr="00290388" w:rsidRDefault="00290388" w:rsidP="00290388">
      <w:pPr>
        <w:jc w:val="both"/>
        <w:rPr>
          <w:b/>
          <w:u w:val="single"/>
        </w:rPr>
      </w:pPr>
      <w:r w:rsidRPr="00290388">
        <w:rPr>
          <w:b/>
          <w:u w:val="single"/>
        </w:rPr>
        <w:t xml:space="preserve">Data </w:t>
      </w:r>
      <w:r w:rsidR="00DB67D4">
        <w:rPr>
          <w:b/>
          <w:u w:val="single"/>
        </w:rPr>
        <w:t>Transformation</w:t>
      </w:r>
    </w:p>
    <w:p w14:paraId="0FEC013E" w14:textId="77777777" w:rsidR="001D7AC9" w:rsidRDefault="00DB67D4" w:rsidP="00AC75B6">
      <w:pPr>
        <w:ind w:firstLine="720"/>
        <w:jc w:val="both"/>
      </w:pPr>
      <w:r>
        <w:rPr>
          <w:rFonts w:hint="eastAsia"/>
        </w:rPr>
        <w:t>S</w:t>
      </w:r>
      <w:r>
        <w:t xml:space="preserve">ince the original data size is </w:t>
      </w:r>
      <m:oMath>
        <m:r>
          <m:rPr>
            <m:sty m:val="p"/>
          </m:rPr>
          <w:rPr>
            <w:rFonts w:ascii="Cambria Math" w:hAnsi="Cambria Math"/>
          </w:rPr>
          <m:t>1024×1024</m:t>
        </m:r>
      </m:oMath>
      <w:r>
        <w:t xml:space="preserve"> and it will need a lot of computational resources for training, we resize the input images as</w:t>
      </w:r>
      <w:r w:rsidR="001D7AC9">
        <w:t xml:space="preserve"> </w:t>
      </w:r>
      <m:oMath>
        <m:r>
          <m:rPr>
            <m:sty m:val="p"/>
          </m:rPr>
          <w:rPr>
            <w:rFonts w:ascii="Cambria Math" w:hAnsi="Cambria Math"/>
          </w:rPr>
          <m:t>500×500</m:t>
        </m:r>
      </m:oMath>
      <w:r>
        <w:rPr>
          <w:rFonts w:hint="eastAsia"/>
        </w:rPr>
        <w:t>.</w:t>
      </w:r>
      <w:r>
        <w:t xml:space="preserve"> Our experimental result shows that the performance of using </w:t>
      </w:r>
      <m:oMath>
        <m:r>
          <m:rPr>
            <m:sty m:val="p"/>
          </m:rPr>
          <w:rPr>
            <w:rFonts w:ascii="Cambria Math" w:hAnsi="Cambria Math"/>
          </w:rPr>
          <m:t>500×500</m:t>
        </m:r>
      </m:oMath>
      <w:r>
        <w:t xml:space="preserve"> and </w:t>
      </w:r>
      <m:oMath>
        <m:r>
          <m:rPr>
            <m:sty m:val="p"/>
          </m:rPr>
          <w:rPr>
            <w:rFonts w:ascii="Cambria Math" w:hAnsi="Cambria Math"/>
          </w:rPr>
          <m:t>1024×1024</m:t>
        </m:r>
      </m:oMath>
      <w:r w:rsidR="001D7AC9">
        <w:rPr>
          <w:rFonts w:hint="eastAsia"/>
        </w:rPr>
        <w:t xml:space="preserve"> </w:t>
      </w:r>
      <w:r w:rsidR="001D7AC9">
        <w:t xml:space="preserve">are quite close but saving more computational resources when resizing input to small size. </w:t>
      </w:r>
    </w:p>
    <w:p w14:paraId="0EF50CF3" w14:textId="32D64DB3" w:rsidR="00290388" w:rsidRPr="001D7AC9" w:rsidRDefault="001D7AC9" w:rsidP="001D7AC9">
      <w:pPr>
        <w:ind w:firstLine="720"/>
        <w:jc w:val="both"/>
      </w:pPr>
      <w:r>
        <w:t>Moreover,</w:t>
      </w:r>
      <w:r>
        <w:rPr>
          <w:rFonts w:hint="eastAsia"/>
        </w:rPr>
        <w:t xml:space="preserve"> </w:t>
      </w:r>
      <w:r>
        <w:t>s</w:t>
      </w:r>
      <w:r w:rsidR="00290388" w:rsidRPr="00290388">
        <w:t xml:space="preserve">ince there are only 6,012 images with 7,666 </w:t>
      </w:r>
      <w:proofErr w:type="gramStart"/>
      <w:r w:rsidR="00290388" w:rsidRPr="00290388">
        <w:t>annotation</w:t>
      </w:r>
      <w:proofErr w:type="gramEnd"/>
      <w:r w:rsidR="00290388" w:rsidRPr="00290388">
        <w:t xml:space="preserve"> in total and the number of </w:t>
      </w:r>
      <w:r w:rsidR="00AC75B6">
        <w:t xml:space="preserve">data </w:t>
      </w:r>
      <w:r w:rsidR="00290388" w:rsidRPr="00290388">
        <w:t xml:space="preserve">are not enough to train a deep learning model, we do some data augmentations. </w:t>
      </w:r>
      <w:r w:rsidR="00EF7979" w:rsidRPr="009B507C">
        <w:rPr>
          <w:rFonts w:hint="eastAsia"/>
        </w:rPr>
        <w:t>De</w:t>
      </w:r>
      <w:r w:rsidR="00EF7979" w:rsidRPr="009B507C">
        <w:t>tail operations are listed in Sec. 4.1.</w:t>
      </w:r>
    </w:p>
    <w:p w14:paraId="56F4C432" w14:textId="77777777" w:rsidR="00290388" w:rsidRPr="00EF7979" w:rsidRDefault="00290388" w:rsidP="00290388">
      <w:pPr>
        <w:jc w:val="both"/>
      </w:pPr>
    </w:p>
    <w:p w14:paraId="0697C57B" w14:textId="3F482F4A" w:rsidR="00BC0737" w:rsidRDefault="00BC0737" w:rsidP="00290388">
      <w:pPr>
        <w:pStyle w:val="2"/>
      </w:pPr>
      <w:r>
        <w:t xml:space="preserve">3.2 </w:t>
      </w:r>
      <w:r w:rsidR="00290388">
        <w:t>Detection</w:t>
      </w:r>
    </w:p>
    <w:p w14:paraId="259CE767" w14:textId="1FA8AC66" w:rsidR="00290388" w:rsidRDefault="00290388" w:rsidP="00BC0737">
      <w:pPr>
        <w:ind w:firstLine="720"/>
        <w:jc w:val="both"/>
      </w:pPr>
      <w:r w:rsidRPr="00290388">
        <w:t>In this project, we try two different popular object detection methods, YOLOv5 and Faster R-CNN. The details are described in the following subsection.</w:t>
      </w:r>
    </w:p>
    <w:p w14:paraId="52CB4351" w14:textId="202C56CC" w:rsidR="00290388" w:rsidRPr="00290388" w:rsidRDefault="00290388" w:rsidP="00290388">
      <w:pPr>
        <w:jc w:val="both"/>
        <w:rPr>
          <w:b/>
          <w:u w:val="single"/>
        </w:rPr>
      </w:pPr>
      <w:r w:rsidRPr="00290388">
        <w:rPr>
          <w:b/>
          <w:u w:val="single"/>
        </w:rPr>
        <w:t>YOLOv5</w:t>
      </w:r>
    </w:p>
    <w:p w14:paraId="24EA7D07" w14:textId="1D80EE4A" w:rsidR="00290388" w:rsidRDefault="00290388" w:rsidP="00EF7979">
      <w:pPr>
        <w:ind w:firstLine="720"/>
        <w:jc w:val="both"/>
      </w:pPr>
      <w:r w:rsidRPr="00290388">
        <w:t xml:space="preserve">As we mentioned in related work, YOLOv5 is </w:t>
      </w:r>
      <w:r w:rsidR="00B75D93" w:rsidRPr="00290388">
        <w:t>a</w:t>
      </w:r>
      <w:r w:rsidRPr="00290388">
        <w:t xml:space="preserve"> one-stage detector. Comparing with previous version of YOLO, YOLOv5 contains several techniques to improve both the detection accuracy and the processing speed. In specific, these technologies can be </w:t>
      </w:r>
      <w:r w:rsidRPr="00290388">
        <w:lastRenderedPageBreak/>
        <w:t>categorized into 4 categories, respectively for the 4 parts of the model (input, backbone, neck and prediction).</w:t>
      </w:r>
      <w:r w:rsidR="009333E6">
        <w:t xml:space="preserve"> However, we think that not all of the components </w:t>
      </w:r>
      <w:r w:rsidR="00080D9F">
        <w:t xml:space="preserve">can be beneficial </w:t>
      </w:r>
      <w:r w:rsidR="002D72DB">
        <w:t xml:space="preserve">for </w:t>
      </w:r>
      <w:r w:rsidR="00080D9F">
        <w:t>this project.</w:t>
      </w:r>
    </w:p>
    <w:p w14:paraId="79E250AF" w14:textId="52C34D7D" w:rsidR="007471A6" w:rsidRDefault="00B5032D" w:rsidP="00290388">
      <w:pPr>
        <w:jc w:val="both"/>
      </w:pPr>
      <w:r>
        <w:tab/>
      </w:r>
      <w:r w:rsidR="007471A6">
        <w:t xml:space="preserve">In </w:t>
      </w:r>
      <w:r w:rsidR="00480C86">
        <w:t xml:space="preserve">YOLOv4 and </w:t>
      </w:r>
      <w:r w:rsidR="007471A6">
        <w:t>YOLOv5, they use Mosaic as data augmentation. Com</w:t>
      </w:r>
      <w:r w:rsidR="00737E79">
        <w:t>par</w:t>
      </w:r>
      <w:r w:rsidR="00550F7E">
        <w:t>ing</w:t>
      </w:r>
      <w:r w:rsidR="00737E79">
        <w:t xml:space="preserve"> with </w:t>
      </w:r>
      <w:proofErr w:type="spellStart"/>
      <w:r w:rsidR="00737E79">
        <w:t>CutMix</w:t>
      </w:r>
      <w:proofErr w:type="spellEnd"/>
      <w:r w:rsidR="00737E79">
        <w:t xml:space="preserve"> which mixes only 2 input images, Mosaic mixes 4 training images. This not only increases the variety of dataset</w:t>
      </w:r>
      <w:r w:rsidR="003A7621">
        <w:t xml:space="preserve"> </w:t>
      </w:r>
      <w:r w:rsidR="00EC7FD8">
        <w:t>m</w:t>
      </w:r>
      <w:r w:rsidR="003A7621" w:rsidRPr="003A7621">
        <w:t>ake the network more robust</w:t>
      </w:r>
      <w:r w:rsidR="00EC7FD8">
        <w:t>, especially for detect</w:t>
      </w:r>
      <w:r w:rsidR="000C6B0F">
        <w:t>ing</w:t>
      </w:r>
      <w:r w:rsidR="00EC7FD8">
        <w:t xml:space="preserve"> small objects,</w:t>
      </w:r>
      <w:r w:rsidR="00737E79">
        <w:t xml:space="preserve"> but also reduces the need for GPU.</w:t>
      </w:r>
      <w:r w:rsidR="00480C86">
        <w:t xml:space="preserve"> </w:t>
      </w:r>
      <w:r w:rsidR="00EC7FD8">
        <w:t xml:space="preserve">However, </w:t>
      </w:r>
      <w:r w:rsidR="00951A65">
        <w:t>there are t</w:t>
      </w:r>
      <w:r w:rsidR="00E02320">
        <w:t>wo</w:t>
      </w:r>
      <w:r w:rsidR="00951A65">
        <w:t xml:space="preserve"> reasons that we think </w:t>
      </w:r>
      <w:r w:rsidR="008577DA">
        <w:t>these kinds of augmentation</w:t>
      </w:r>
      <w:r w:rsidR="00951A65">
        <w:t xml:space="preserve"> technique</w:t>
      </w:r>
      <w:r w:rsidR="008577DA">
        <w:t>s</w:t>
      </w:r>
      <w:r w:rsidR="00951A65">
        <w:t xml:space="preserve"> is not suitable for the dataset of this project. First, </w:t>
      </w:r>
      <w:r w:rsidR="00AC4860">
        <w:t>Mosaic can increase the detection of small object</w:t>
      </w:r>
      <w:r w:rsidR="000311EF">
        <w:t>s</w:t>
      </w:r>
      <w:r w:rsidR="00AC4860">
        <w:t xml:space="preserve">, but the targets of this project’s data are not small object. Second, </w:t>
      </w:r>
      <w:r w:rsidR="000311EF">
        <w:t xml:space="preserve">we think that to detect pneumonia, the model should first find the location of lungs and then detect the opacities. However, </w:t>
      </w:r>
      <w:r w:rsidR="00E02320">
        <w:t>both</w:t>
      </w:r>
      <w:r w:rsidR="000311EF">
        <w:t xml:space="preserve"> </w:t>
      </w:r>
      <w:proofErr w:type="spellStart"/>
      <w:r w:rsidR="000311EF">
        <w:t>CutMix</w:t>
      </w:r>
      <w:proofErr w:type="spellEnd"/>
      <w:r w:rsidR="000311EF">
        <w:t xml:space="preserve"> </w:t>
      </w:r>
      <w:r w:rsidR="00E02320">
        <w:t xml:space="preserve">and </w:t>
      </w:r>
      <w:r w:rsidR="000311EF">
        <w:t xml:space="preserve">Mosaic will destroy the </w:t>
      </w:r>
      <w:r w:rsidR="00E02320">
        <w:t>integrity of the images and make if difficult for the model to locate the lungs.</w:t>
      </w:r>
      <w:r w:rsidR="005C2660">
        <w:t xml:space="preserve"> </w:t>
      </w:r>
      <w:r w:rsidR="005C2660" w:rsidRPr="005C2660">
        <w:t>Fig.5</w:t>
      </w:r>
      <w:r w:rsidR="008577DA" w:rsidRPr="005C2660">
        <w:t xml:space="preserve"> </w:t>
      </w:r>
      <w:r w:rsidR="00EF3A07">
        <w:t>demonstrates</w:t>
      </w:r>
      <w:r w:rsidR="008577DA">
        <w:t xml:space="preserve"> the usage of Mosaic in COCO dataset and the dataset of this project.</w:t>
      </w:r>
    </w:p>
    <w:p w14:paraId="48E2A4BC" w14:textId="1B3D7F9D" w:rsidR="005C2660" w:rsidRDefault="005C2660" w:rsidP="005C2660">
      <w:pPr>
        <w:jc w:val="center"/>
      </w:pPr>
      <w:r>
        <w:rPr>
          <w:noProof/>
        </w:rPr>
        <w:drawing>
          <wp:inline distT="0" distB="0" distL="0" distR="0" wp14:anchorId="7A5F7150" wp14:editId="2D9D1C95">
            <wp:extent cx="3314700" cy="3314700"/>
            <wp:effectExtent l="0" t="0" r="0" b="0"/>
            <wp:docPr id="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11"/>
                    <pic:cNvPicPr>
                      <a:picLocks noChangeAspect="1" noChangeArrowheads="1"/>
                    </pic:cNvPicPr>
                  </pic:nvPicPr>
                  <pic:blipFill>
                    <a:blip r:embed="rId14"/>
                    <a:stretch>
                      <a:fillRect/>
                    </a:stretch>
                  </pic:blipFill>
                  <pic:spPr bwMode="auto">
                    <a:xfrm>
                      <a:off x="0" y="0"/>
                      <a:ext cx="3314700" cy="3314700"/>
                    </a:xfrm>
                    <a:prstGeom prst="rect">
                      <a:avLst/>
                    </a:prstGeom>
                  </pic:spPr>
                </pic:pic>
              </a:graphicData>
            </a:graphic>
          </wp:inline>
        </w:drawing>
      </w:r>
      <w:r>
        <w:rPr>
          <w:rFonts w:hint="eastAsia"/>
        </w:rPr>
        <w:t xml:space="preserve"> </w:t>
      </w:r>
      <w:r>
        <w:t xml:space="preserve">     </w:t>
      </w:r>
      <w:r>
        <w:rPr>
          <w:noProof/>
        </w:rPr>
        <w:drawing>
          <wp:inline distT="0" distB="0" distL="0" distR="0" wp14:anchorId="49FAD8F6" wp14:editId="4A60C383">
            <wp:extent cx="2538362" cy="3307627"/>
            <wp:effectExtent l="0" t="0" r="0" b="7620"/>
            <wp:docPr id="7" name="圖片 10" descr="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10" descr="card"/>
                    <pic:cNvPicPr>
                      <a:picLocks noChangeAspect="1" noChangeArrowheads="1"/>
                    </pic:cNvPicPr>
                  </pic:nvPicPr>
                  <pic:blipFill rotWithShape="1">
                    <a:blip r:embed="rId15"/>
                    <a:srcRect r="23258"/>
                    <a:stretch/>
                  </pic:blipFill>
                  <pic:spPr bwMode="auto">
                    <a:xfrm>
                      <a:off x="0" y="0"/>
                      <a:ext cx="2549904" cy="3322666"/>
                    </a:xfrm>
                    <a:prstGeom prst="rect">
                      <a:avLst/>
                    </a:prstGeom>
                    <a:ln>
                      <a:noFill/>
                    </a:ln>
                    <a:extLst>
                      <a:ext uri="{53640926-AAD7-44D8-BBD7-CCE9431645EC}">
                        <a14:shadowObscured xmlns:a14="http://schemas.microsoft.com/office/drawing/2010/main"/>
                      </a:ext>
                    </a:extLst>
                  </pic:spPr>
                </pic:pic>
              </a:graphicData>
            </a:graphic>
          </wp:inline>
        </w:drawing>
      </w:r>
    </w:p>
    <w:p w14:paraId="17FD9480" w14:textId="4AD15C0A" w:rsidR="005C2660" w:rsidRDefault="00357413" w:rsidP="005C2660">
      <w:pPr>
        <w:pStyle w:val="ab"/>
        <w:numPr>
          <w:ilvl w:val="0"/>
          <w:numId w:val="5"/>
        </w:numPr>
        <w:jc w:val="center"/>
      </w:pPr>
      <w:r>
        <w:t xml:space="preserve">      </w:t>
      </w:r>
      <w:r w:rsidR="005C2660">
        <w:rPr>
          <w:rFonts w:hint="eastAsia"/>
        </w:rPr>
        <w:t>(</w:t>
      </w:r>
      <w:r w:rsidR="005C2660">
        <w:t>b)</w:t>
      </w:r>
    </w:p>
    <w:p w14:paraId="39D70AD4" w14:textId="4FECC9EA" w:rsidR="005C2660" w:rsidRPr="000311EF" w:rsidRDefault="00EC46B2" w:rsidP="000A0FB2">
      <w:pPr>
        <w:ind w:left="492"/>
      </w:pPr>
      <w:r>
        <w:rPr>
          <w:rFonts w:hint="eastAsia"/>
        </w:rPr>
        <w:t>F</w:t>
      </w:r>
      <w:r>
        <w:t>ig.</w:t>
      </w:r>
      <w:r w:rsidR="009E6EE4">
        <w:t>5</w:t>
      </w:r>
      <w:r>
        <w:t xml:space="preserve"> Illustration</w:t>
      </w:r>
      <w:r w:rsidR="005255B0">
        <w:t>s</w:t>
      </w:r>
      <w:r>
        <w:t xml:space="preserve"> of image</w:t>
      </w:r>
      <w:r w:rsidR="005255B0">
        <w:t>s</w:t>
      </w:r>
      <w:r>
        <w:t xml:space="preserve"> pre-process</w:t>
      </w:r>
      <w:r w:rsidR="00343476">
        <w:t>ed</w:t>
      </w:r>
      <w:r>
        <w:t xml:space="preserve"> </w:t>
      </w:r>
      <w:r w:rsidR="00AD01B9">
        <w:t>with</w:t>
      </w:r>
      <w:r>
        <w:t xml:space="preserve"> </w:t>
      </w:r>
      <w:r w:rsidR="000A0FB2">
        <w:t>Mosaic</w:t>
      </w:r>
      <w:r>
        <w:t xml:space="preserve">. (a) </w:t>
      </w:r>
      <w:r w:rsidR="000A0FB2">
        <w:t xml:space="preserve">are </w:t>
      </w:r>
      <w:r>
        <w:t xml:space="preserve">the </w:t>
      </w:r>
      <w:r w:rsidR="000A0FB2">
        <w:t>examples of COCO dataset</w:t>
      </w:r>
      <w:r>
        <w:t xml:space="preserve">. (b) </w:t>
      </w:r>
      <w:r w:rsidR="000A0FB2">
        <w:t>are the examples of this project’s dataset.</w:t>
      </w:r>
    </w:p>
    <w:p w14:paraId="2670E8F7" w14:textId="5C0B1751" w:rsidR="00EF3A07" w:rsidRDefault="00EF3A07" w:rsidP="00EF3A07">
      <w:pPr>
        <w:ind w:firstLine="720"/>
        <w:jc w:val="both"/>
      </w:pPr>
      <w:r>
        <w:t xml:space="preserve">Because of the aforementioned reasons, we unplug Mosaic in our YOLOv5. </w:t>
      </w:r>
      <w:r w:rsidR="00587519">
        <w:t xml:space="preserve">In our experiments, </w:t>
      </w:r>
      <w:r w:rsidR="00587519" w:rsidRPr="005C2660">
        <w:t>we use YOLOv5X as our model with</w:t>
      </w:r>
      <w:r w:rsidR="00587519" w:rsidRPr="005C2660">
        <w:rPr>
          <w:rFonts w:hint="eastAsia"/>
        </w:rPr>
        <w:t xml:space="preserve"> </w:t>
      </w:r>
      <w:r w:rsidR="005C2660" w:rsidRPr="005C2660">
        <w:t>CSPDarknet53</w:t>
      </w:r>
      <w:r w:rsidR="00587519" w:rsidRPr="005C2660">
        <w:rPr>
          <w:rFonts w:hint="eastAsia"/>
        </w:rPr>
        <w:t xml:space="preserve"> </w:t>
      </w:r>
      <w:r w:rsidR="00587519" w:rsidRPr="005C2660">
        <w:t>as the backbone</w:t>
      </w:r>
      <w:r w:rsidR="005C2660" w:rsidRPr="005C2660">
        <w:t xml:space="preserve"> and </w:t>
      </w:r>
      <w:r w:rsidR="005C2660" w:rsidRPr="005C2660">
        <w:rPr>
          <w:rFonts w:hint="eastAsia"/>
        </w:rPr>
        <w:t>SPP</w:t>
      </w:r>
      <w:r w:rsidR="005C2660" w:rsidRPr="005C2660">
        <w:t>+</w:t>
      </w:r>
      <w:r w:rsidR="005C2660" w:rsidRPr="005C2660">
        <w:rPr>
          <w:rFonts w:hint="eastAsia"/>
        </w:rPr>
        <w:t>FPN+PAN</w:t>
      </w:r>
      <w:r w:rsidR="005C2660" w:rsidRPr="005C2660">
        <w:t xml:space="preserve"> as neck</w:t>
      </w:r>
      <w:r w:rsidR="00587519" w:rsidRPr="005C2660">
        <w:t xml:space="preserve">. </w:t>
      </w:r>
      <w:r w:rsidRPr="00290388">
        <w:t xml:space="preserve">Our </w:t>
      </w:r>
      <w:r w:rsidR="005C2660">
        <w:t>e</w:t>
      </w:r>
      <w:r w:rsidR="00DB67D4" w:rsidRPr="00290388">
        <w:t>xperiment</w:t>
      </w:r>
      <w:r w:rsidR="00DB67D4">
        <w:t>al result</w:t>
      </w:r>
      <w:r w:rsidRPr="00290388">
        <w:t xml:space="preserve"> shows that with</w:t>
      </w:r>
      <w:r>
        <w:t>out</w:t>
      </w:r>
      <w:r w:rsidRPr="00290388">
        <w:t xml:space="preserve"> </w:t>
      </w:r>
      <w:r>
        <w:t>Mosaic</w:t>
      </w:r>
      <w:r w:rsidRPr="00290388">
        <w:t>, the detection performance does improve.</w:t>
      </w:r>
    </w:p>
    <w:p w14:paraId="334AF73D" w14:textId="19BEBFEB" w:rsidR="0019424D" w:rsidRPr="00EF3A07" w:rsidRDefault="0019424D" w:rsidP="00290388">
      <w:pPr>
        <w:jc w:val="both"/>
      </w:pPr>
    </w:p>
    <w:p w14:paraId="2B82B706" w14:textId="02CF8CCC" w:rsidR="00290388" w:rsidRPr="007771D8" w:rsidRDefault="00290388" w:rsidP="00290388">
      <w:pPr>
        <w:jc w:val="both"/>
        <w:rPr>
          <w:b/>
          <w:u w:val="single"/>
        </w:rPr>
      </w:pPr>
      <w:r w:rsidRPr="007771D8">
        <w:rPr>
          <w:b/>
          <w:u w:val="single"/>
        </w:rPr>
        <w:lastRenderedPageBreak/>
        <w:t>Fa</w:t>
      </w:r>
      <w:r w:rsidR="0050382B" w:rsidRPr="007771D8">
        <w:rPr>
          <w:b/>
          <w:u w:val="single"/>
        </w:rPr>
        <w:t>s</w:t>
      </w:r>
      <w:r w:rsidRPr="007771D8">
        <w:rPr>
          <w:b/>
          <w:u w:val="single"/>
        </w:rPr>
        <w:t>ter R-CNN</w:t>
      </w:r>
    </w:p>
    <w:p w14:paraId="5242EA78" w14:textId="3E056817" w:rsidR="008221F1" w:rsidRDefault="008221F1" w:rsidP="00822B7C">
      <w:pPr>
        <w:jc w:val="both"/>
        <w:sectPr w:rsidR="008221F1" w:rsidSect="008221F1">
          <w:headerReference w:type="default" r:id="rId16"/>
          <w:footerReference w:type="even" r:id="rId17"/>
          <w:footerReference w:type="default" r:id="rId18"/>
          <w:type w:val="continuous"/>
          <w:pgSz w:w="11906" w:h="16838"/>
          <w:pgMar w:top="1440" w:right="1080" w:bottom="1440" w:left="1080" w:header="680" w:footer="907" w:gutter="0"/>
          <w:cols w:space="425"/>
          <w:docGrid w:linePitch="381"/>
        </w:sectPr>
      </w:pPr>
    </w:p>
    <w:p w14:paraId="2CA69FD3" w14:textId="497D15F8" w:rsidR="00EF7979" w:rsidRDefault="007771D8" w:rsidP="00822B7C">
      <w:pPr>
        <w:jc w:val="both"/>
      </w:pPr>
      <w:r>
        <w:tab/>
      </w:r>
      <w:r w:rsidR="001349A3" w:rsidRPr="00290388">
        <w:t xml:space="preserve">As we mentioned in related work, </w:t>
      </w:r>
      <w:r>
        <w:rPr>
          <w:rFonts w:hint="eastAsia"/>
        </w:rPr>
        <w:t>Fa</w:t>
      </w:r>
      <w:r>
        <w:t>ster R-CNN is a two-stage detector</w:t>
      </w:r>
      <w:r w:rsidR="003B1A15">
        <w:t xml:space="preserve">, which has additional steps to generate region proposals. </w:t>
      </w:r>
      <w:r w:rsidR="003B1A15" w:rsidRPr="003B1A15">
        <w:t>In our experiments, we f</w:t>
      </w:r>
      <w:r w:rsidR="00BC052B">
        <w:t>ind</w:t>
      </w:r>
      <w:r w:rsidR="003B1A15" w:rsidRPr="003B1A15">
        <w:t xml:space="preserve"> that compare</w:t>
      </w:r>
      <w:r w:rsidR="00BC052B">
        <w:t xml:space="preserve"> </w:t>
      </w:r>
      <w:r w:rsidR="003B1A15" w:rsidRPr="003B1A15">
        <w:t>with using YOLOv5, directly using th</w:t>
      </w:r>
      <w:r w:rsidR="003B1A15" w:rsidRPr="004949E5">
        <w:t xml:space="preserve">e </w:t>
      </w:r>
      <w:r w:rsidR="004949E5" w:rsidRPr="004949E5">
        <w:t>original Faster R-CNN with ResNet50 as the backbone</w:t>
      </w:r>
      <w:r w:rsidR="00E133A7" w:rsidRPr="004949E5">
        <w:t xml:space="preserve"> </w:t>
      </w:r>
      <w:r w:rsidR="003B1A15" w:rsidRPr="004949E5">
        <w:t xml:space="preserve">already has </w:t>
      </w:r>
      <w:r w:rsidR="004975AF" w:rsidRPr="004949E5">
        <w:t>better</w:t>
      </w:r>
      <w:r w:rsidR="003B1A15" w:rsidRPr="004949E5">
        <w:t xml:space="preserve"> performance</w:t>
      </w:r>
      <w:r w:rsidR="003B1A15" w:rsidRPr="003B1A15">
        <w:t>.</w:t>
      </w:r>
      <w:r w:rsidR="00F242B0">
        <w:t xml:space="preserve"> </w:t>
      </w:r>
    </w:p>
    <w:p w14:paraId="0A3DBDCC" w14:textId="602DE038" w:rsidR="007472A8" w:rsidRDefault="00E133A7" w:rsidP="00822B7C">
      <w:pPr>
        <w:jc w:val="both"/>
      </w:pPr>
      <w:r>
        <w:tab/>
        <w:t xml:space="preserve">Even though Faster R-CNN perform better than YOLOv5 in this dataset and it is a widely used model in object detection, there is still room for improvement. </w:t>
      </w:r>
      <w:r w:rsidR="005405D4">
        <w:t>There are t</w:t>
      </w:r>
      <w:r w:rsidR="00161CC4">
        <w:t>wo</w:t>
      </w:r>
      <w:r w:rsidR="005405D4">
        <w:t xml:space="preserve"> </w:t>
      </w:r>
      <w:r w:rsidR="00D92642">
        <w:t>modifications</w:t>
      </w:r>
      <w:r w:rsidR="005405D4">
        <w:t xml:space="preserve"> that we think can improve the performance. </w:t>
      </w:r>
      <w:r>
        <w:t>F</w:t>
      </w:r>
      <w:r w:rsidR="005405D4">
        <w:t>irst</w:t>
      </w:r>
      <w:r>
        <w:t>, using K-Means++ in YOLOv3 to obtain the initial anchor box size can speed up the convergence of training process and increase the detection performance.</w:t>
      </w:r>
      <w:r w:rsidR="005405D4">
        <w:t xml:space="preserve"> Second, using feature pyramid </w:t>
      </w:r>
      <w:r w:rsidR="00160E68">
        <w:t xml:space="preserve">network </w:t>
      </w:r>
      <w:r w:rsidR="005405D4">
        <w:t xml:space="preserve">to extract feature and feed these multi-scale features into region proposal network. Since original </w:t>
      </w:r>
      <w:r w:rsidR="005405D4">
        <w:rPr>
          <w:rFonts w:hint="eastAsia"/>
        </w:rPr>
        <w:t>Fa</w:t>
      </w:r>
      <w:r w:rsidR="005405D4">
        <w:t xml:space="preserve">ster R-CNN only use one scale feature, the features may not be </w:t>
      </w:r>
      <w:r w:rsidR="005405D4" w:rsidRPr="005405D4">
        <w:t>comprehensive enough for the resolution of objects of different sizes in the image</w:t>
      </w:r>
      <w:r w:rsidR="005405D4">
        <w:t xml:space="preserve"> even though there are multiple anchor prototypes for region proposal network. </w:t>
      </w:r>
      <w:r w:rsidR="00D92642" w:rsidRPr="00D92642">
        <w:t>However, due to lack of time, we list these two modifications as future work.</w:t>
      </w:r>
    </w:p>
    <w:p w14:paraId="1CDBFA9D" w14:textId="77777777" w:rsidR="006E6225" w:rsidRPr="005405D4" w:rsidRDefault="006E6225" w:rsidP="00822B7C">
      <w:pPr>
        <w:jc w:val="both"/>
      </w:pPr>
    </w:p>
    <w:p w14:paraId="35981E3E" w14:textId="00750FF6" w:rsidR="009046ED" w:rsidRDefault="006261B0" w:rsidP="006261B0">
      <w:pPr>
        <w:pStyle w:val="1"/>
      </w:pPr>
      <w:r>
        <w:t>4.</w:t>
      </w:r>
      <w:r w:rsidR="009046ED">
        <w:t xml:space="preserve"> Experiment</w:t>
      </w:r>
      <w:r w:rsidR="009203D3">
        <w:t>s</w:t>
      </w:r>
    </w:p>
    <w:p w14:paraId="2F7DF8E7" w14:textId="56531371" w:rsidR="00A876AE" w:rsidRDefault="00A876AE" w:rsidP="00A876AE">
      <w:pPr>
        <w:pStyle w:val="2"/>
      </w:pPr>
      <w:r>
        <w:t>4</w:t>
      </w:r>
      <w:r w:rsidRPr="004F0D23">
        <w:t>.1</w:t>
      </w:r>
      <w:r>
        <w:t xml:space="preserve"> </w:t>
      </w:r>
      <w:r w:rsidR="009203D3">
        <w:t>Setup</w:t>
      </w:r>
    </w:p>
    <w:p w14:paraId="7218B3FB" w14:textId="070050BC" w:rsidR="009203D3" w:rsidRPr="00290388" w:rsidRDefault="009203D3" w:rsidP="009203D3">
      <w:pPr>
        <w:jc w:val="both"/>
        <w:rPr>
          <w:b/>
          <w:u w:val="single"/>
        </w:rPr>
      </w:pPr>
      <w:r>
        <w:rPr>
          <w:b/>
          <w:u w:val="single"/>
        </w:rPr>
        <w:t>Dataset</w:t>
      </w:r>
    </w:p>
    <w:p w14:paraId="4C1DC35F" w14:textId="1D2417AB" w:rsidR="009203D3" w:rsidRDefault="00CD7408" w:rsidP="00D45064">
      <w:pPr>
        <w:ind w:firstLine="720"/>
        <w:jc w:val="both"/>
        <w:rPr>
          <w:color w:val="000000" w:themeColor="text1"/>
        </w:rPr>
      </w:pPr>
      <w:r>
        <w:rPr>
          <w:rFonts w:hint="eastAsia"/>
        </w:rPr>
        <w:t>I</w:t>
      </w:r>
      <w:r>
        <w:t>n this project,</w:t>
      </w:r>
      <w:r w:rsidR="00D45064">
        <w:t xml:space="preserve"> we use the dataset provided by</w:t>
      </w:r>
      <w:r w:rsidR="00D45064" w:rsidRPr="00B00BDE">
        <w:t xml:space="preserve"> Kaggle RSNA Pneumonia Detection Challenge</w:t>
      </w:r>
      <w:r w:rsidR="00D45064">
        <w:t xml:space="preserve">. It contains </w:t>
      </w:r>
      <w:r w:rsidR="00D45064" w:rsidRPr="00290388">
        <w:t xml:space="preserve">26,684 </w:t>
      </w:r>
      <w:r w:rsidR="00D45064">
        <w:t>training C</w:t>
      </w:r>
      <w:r w:rsidR="00193ADC">
        <w:t>X</w:t>
      </w:r>
      <w:r w:rsidR="00D45064">
        <w:t>Rs and 3,000 test C</w:t>
      </w:r>
      <w:r w:rsidR="00193ADC">
        <w:t>X</w:t>
      </w:r>
      <w:r w:rsidR="00D45064">
        <w:t xml:space="preserve">Rs, where each </w:t>
      </w:r>
      <w:r w:rsidR="0035183C">
        <w:t xml:space="preserve">training </w:t>
      </w:r>
      <w:r w:rsidR="00D45064">
        <w:t>case contains 0~4 target regions.</w:t>
      </w:r>
      <w:r w:rsidR="001612BC">
        <w:t xml:space="preserve"> As we mentioned in Sec. 3.1, during training, we will do data pre-processing (</w:t>
      </w:r>
      <w:r w:rsidR="001612BC" w:rsidRPr="00290388">
        <w:rPr>
          <w:color w:val="000000" w:themeColor="text1"/>
        </w:rPr>
        <w:t xml:space="preserve">data cleaning, </w:t>
      </w:r>
      <w:r w:rsidR="001612BC">
        <w:rPr>
          <w:color w:val="000000" w:themeColor="text1"/>
        </w:rPr>
        <w:t>CLAHE</w:t>
      </w:r>
      <w:r w:rsidR="001612BC" w:rsidRPr="00290388">
        <w:rPr>
          <w:color w:val="000000" w:themeColor="text1"/>
        </w:rPr>
        <w:t xml:space="preserve"> and data </w:t>
      </w:r>
      <w:r w:rsidR="001612BC">
        <w:rPr>
          <w:color w:val="000000" w:themeColor="text1"/>
        </w:rPr>
        <w:t xml:space="preserve">transformation). At test time, we </w:t>
      </w:r>
      <w:r w:rsidR="003113E2">
        <w:rPr>
          <w:color w:val="000000" w:themeColor="text1"/>
        </w:rPr>
        <w:t>also do data pre-processing CLAHE and transformation.</w:t>
      </w:r>
    </w:p>
    <w:p w14:paraId="0CACBF4F" w14:textId="77777777" w:rsidR="000D6A73" w:rsidRPr="009203D3" w:rsidRDefault="000D6A73" w:rsidP="00F948F6">
      <w:pPr>
        <w:jc w:val="both"/>
      </w:pPr>
    </w:p>
    <w:p w14:paraId="674F029B" w14:textId="49289050" w:rsidR="00A876AE" w:rsidRPr="009203D3" w:rsidRDefault="009203D3" w:rsidP="00A876AE">
      <w:pPr>
        <w:rPr>
          <w:b/>
          <w:u w:val="single"/>
        </w:rPr>
      </w:pPr>
      <w:r w:rsidRPr="009203D3">
        <w:rPr>
          <w:rFonts w:hint="eastAsia"/>
          <w:b/>
          <w:u w:val="single"/>
        </w:rPr>
        <w:t>E</w:t>
      </w:r>
      <w:r w:rsidRPr="009203D3">
        <w:rPr>
          <w:b/>
          <w:u w:val="single"/>
        </w:rPr>
        <w:t>valuation Metric</w:t>
      </w:r>
    </w:p>
    <w:p w14:paraId="34351B83" w14:textId="774FB121" w:rsidR="009203D3" w:rsidRDefault="00253648" w:rsidP="00A876AE">
      <w:r>
        <w:tab/>
        <w:t>In this project, we use the Mean Average Precision (</w:t>
      </w:r>
      <w:proofErr w:type="spellStart"/>
      <w:r>
        <w:t>mAP</w:t>
      </w:r>
      <w:proofErr w:type="spellEnd"/>
      <w:r>
        <w:t>) as evaluation metric.</w:t>
      </w:r>
      <w:r w:rsidR="00861614">
        <w:t xml:space="preserve"> The higher </w:t>
      </w:r>
      <w:proofErr w:type="spellStart"/>
      <w:r w:rsidR="00861614">
        <w:t>mAP</w:t>
      </w:r>
      <w:proofErr w:type="spellEnd"/>
      <w:r w:rsidR="00861614">
        <w:t xml:space="preserve"> represents better performance.</w:t>
      </w:r>
    </w:p>
    <w:p w14:paraId="16CDD5A0" w14:textId="77777777" w:rsidR="000D6A73" w:rsidRDefault="000D6A73" w:rsidP="00A876AE"/>
    <w:p w14:paraId="22BD8405" w14:textId="6E5E3E94" w:rsidR="009203D3" w:rsidRPr="00196885" w:rsidRDefault="009203D3" w:rsidP="009203D3">
      <w:pPr>
        <w:rPr>
          <w:color w:val="808080" w:themeColor="background1" w:themeShade="80"/>
        </w:rPr>
      </w:pPr>
      <w:r w:rsidRPr="009203D3">
        <w:rPr>
          <w:rFonts w:hint="eastAsia"/>
          <w:b/>
          <w:u w:val="single"/>
        </w:rPr>
        <w:t>T</w:t>
      </w:r>
      <w:r w:rsidRPr="009203D3">
        <w:rPr>
          <w:b/>
          <w:u w:val="single"/>
        </w:rPr>
        <w:t>raining Details</w:t>
      </w:r>
      <w:r>
        <w:rPr>
          <w:b/>
          <w:u w:val="single"/>
        </w:rPr>
        <w:t xml:space="preserve"> </w:t>
      </w:r>
    </w:p>
    <w:p w14:paraId="20D2C3DE" w14:textId="56B7CAD0" w:rsidR="009203D3" w:rsidRDefault="00CB0876" w:rsidP="00CB0876">
      <w:pPr>
        <w:jc w:val="both"/>
      </w:pPr>
      <w:r>
        <w:tab/>
        <w:t xml:space="preserve">In this project, we use two different object model, </w:t>
      </w:r>
      <w:r>
        <w:rPr>
          <w:rFonts w:hint="eastAsia"/>
        </w:rPr>
        <w:t>YOL</w:t>
      </w:r>
      <w:r>
        <w:t xml:space="preserve">Ov5 and Faster R-CNN. The hyper-parameter and </w:t>
      </w:r>
      <w:r w:rsidR="00CD6345">
        <w:t xml:space="preserve">data </w:t>
      </w:r>
      <w:r w:rsidR="00CD6345">
        <w:rPr>
          <w:rFonts w:hint="eastAsia"/>
        </w:rPr>
        <w:t>t</w:t>
      </w:r>
      <w:r w:rsidR="00CD6345">
        <w:t xml:space="preserve">ransformation </w:t>
      </w:r>
      <w:r>
        <w:t>we use for each model are listed as following:</w:t>
      </w:r>
    </w:p>
    <w:p w14:paraId="4F6734B8" w14:textId="043F99BD" w:rsidR="00CB0876" w:rsidRPr="00CB0876" w:rsidRDefault="00CB0876" w:rsidP="00A876AE">
      <w:pPr>
        <w:rPr>
          <w:b/>
        </w:rPr>
      </w:pPr>
      <w:r w:rsidRPr="00CB0876">
        <w:rPr>
          <w:rFonts w:hint="eastAsia"/>
          <w:b/>
        </w:rPr>
        <w:lastRenderedPageBreak/>
        <w:t>Y</w:t>
      </w:r>
      <w:r w:rsidRPr="00CB0876">
        <w:rPr>
          <w:b/>
        </w:rPr>
        <w:t>OLOv5</w:t>
      </w:r>
    </w:p>
    <w:p w14:paraId="2719338C" w14:textId="0B13BEDF" w:rsidR="00CB0876" w:rsidRPr="00526A82" w:rsidRDefault="00CB0876" w:rsidP="00A876AE">
      <w:r w:rsidRPr="00357413">
        <w:rPr>
          <w:u w:val="single"/>
        </w:rPr>
        <w:t>Hyperparameter</w:t>
      </w:r>
      <w:r w:rsidR="00526A82">
        <w:rPr>
          <w:u w:val="single"/>
        </w:rPr>
        <w:t xml:space="preserve"> </w:t>
      </w:r>
    </w:p>
    <w:tbl>
      <w:tblPr>
        <w:tblStyle w:val="ad"/>
        <w:tblW w:w="6516" w:type="dxa"/>
        <w:jc w:val="center"/>
        <w:tblLook w:val="04A0" w:firstRow="1" w:lastRow="0" w:firstColumn="1" w:lastColumn="0" w:noHBand="0" w:noVBand="1"/>
      </w:tblPr>
      <w:tblGrid>
        <w:gridCol w:w="3312"/>
        <w:gridCol w:w="3204"/>
      </w:tblGrid>
      <w:tr w:rsidR="00AF5E98" w14:paraId="07D6DD00" w14:textId="77777777" w:rsidTr="00D20D12">
        <w:trPr>
          <w:trHeight w:val="374"/>
          <w:jc w:val="center"/>
        </w:trPr>
        <w:tc>
          <w:tcPr>
            <w:tcW w:w="3312" w:type="dxa"/>
            <w:tcBorders>
              <w:bottom w:val="double" w:sz="4" w:space="0" w:color="000000"/>
            </w:tcBorders>
          </w:tcPr>
          <w:p w14:paraId="6F9B67B1" w14:textId="77777777" w:rsidR="00AF5E98" w:rsidRDefault="00AF5E98" w:rsidP="00D20D12">
            <w:pPr>
              <w:jc w:val="center"/>
            </w:pPr>
            <w:r>
              <w:t>Hyperparameter</w:t>
            </w:r>
          </w:p>
        </w:tc>
        <w:tc>
          <w:tcPr>
            <w:tcW w:w="3204" w:type="dxa"/>
            <w:tcBorders>
              <w:bottom w:val="double" w:sz="4" w:space="0" w:color="000000"/>
            </w:tcBorders>
          </w:tcPr>
          <w:p w14:paraId="37E5D987" w14:textId="77777777" w:rsidR="00AF5E98" w:rsidRDefault="00AF5E98" w:rsidP="00D20D12">
            <w:pPr>
              <w:jc w:val="center"/>
            </w:pPr>
            <w:r>
              <w:t>Value</w:t>
            </w:r>
          </w:p>
        </w:tc>
      </w:tr>
      <w:tr w:rsidR="00AF5E98" w14:paraId="0A187A24" w14:textId="77777777" w:rsidTr="00D20D12">
        <w:trPr>
          <w:trHeight w:val="374"/>
          <w:jc w:val="center"/>
        </w:trPr>
        <w:tc>
          <w:tcPr>
            <w:tcW w:w="3312" w:type="dxa"/>
            <w:tcBorders>
              <w:top w:val="double" w:sz="4" w:space="0" w:color="000000"/>
            </w:tcBorders>
          </w:tcPr>
          <w:p w14:paraId="58E8EB04" w14:textId="77777777" w:rsidR="00AF5E98" w:rsidRDefault="00AF5E98" w:rsidP="00D20D12">
            <w:pPr>
              <w:jc w:val="center"/>
            </w:pPr>
            <w:r>
              <w:t>Learning rate</w:t>
            </w:r>
          </w:p>
        </w:tc>
        <w:tc>
          <w:tcPr>
            <w:tcW w:w="3204" w:type="dxa"/>
            <w:tcBorders>
              <w:top w:val="double" w:sz="4" w:space="0" w:color="000000"/>
            </w:tcBorders>
          </w:tcPr>
          <w:p w14:paraId="7A8CE41F" w14:textId="77777777" w:rsidR="00AF5E98" w:rsidRDefault="00AF5E98" w:rsidP="00D20D12">
            <w:pPr>
              <w:jc w:val="center"/>
            </w:pPr>
            <w:r>
              <w:t>0.01</w:t>
            </w:r>
          </w:p>
        </w:tc>
      </w:tr>
      <w:tr w:rsidR="00AF5E98" w14:paraId="765064BF" w14:textId="77777777" w:rsidTr="00D20D12">
        <w:trPr>
          <w:trHeight w:val="374"/>
          <w:jc w:val="center"/>
        </w:trPr>
        <w:tc>
          <w:tcPr>
            <w:tcW w:w="3312" w:type="dxa"/>
          </w:tcPr>
          <w:p w14:paraId="68127ABC" w14:textId="77777777" w:rsidR="00AF5E98" w:rsidRDefault="00AF5E98" w:rsidP="00D20D12">
            <w:pPr>
              <w:jc w:val="center"/>
            </w:pPr>
            <w:r>
              <w:t>Momentum</w:t>
            </w:r>
          </w:p>
        </w:tc>
        <w:tc>
          <w:tcPr>
            <w:tcW w:w="3204" w:type="dxa"/>
          </w:tcPr>
          <w:p w14:paraId="27FB7F53" w14:textId="77777777" w:rsidR="00AF5E98" w:rsidRDefault="00AF5E98" w:rsidP="00D20D12">
            <w:pPr>
              <w:jc w:val="center"/>
            </w:pPr>
            <w:r>
              <w:t>0.937</w:t>
            </w:r>
          </w:p>
        </w:tc>
      </w:tr>
      <w:tr w:rsidR="00AF5E98" w14:paraId="4D755642" w14:textId="77777777" w:rsidTr="00D20D12">
        <w:trPr>
          <w:trHeight w:val="374"/>
          <w:jc w:val="center"/>
        </w:trPr>
        <w:tc>
          <w:tcPr>
            <w:tcW w:w="3312" w:type="dxa"/>
          </w:tcPr>
          <w:p w14:paraId="0535EC2D" w14:textId="77777777" w:rsidR="00AF5E98" w:rsidRDefault="00AF5E98" w:rsidP="00D20D12">
            <w:pPr>
              <w:jc w:val="center"/>
            </w:pPr>
            <w:r>
              <w:t>Weight decay</w:t>
            </w:r>
          </w:p>
        </w:tc>
        <w:tc>
          <w:tcPr>
            <w:tcW w:w="3204" w:type="dxa"/>
          </w:tcPr>
          <w:p w14:paraId="00B22656" w14:textId="77777777" w:rsidR="00AF5E98" w:rsidRDefault="00AF5E98" w:rsidP="00D20D12">
            <w:pPr>
              <w:jc w:val="center"/>
            </w:pPr>
            <w:r>
              <w:t>0.0005</w:t>
            </w:r>
          </w:p>
        </w:tc>
      </w:tr>
    </w:tbl>
    <w:p w14:paraId="58AAE6B5" w14:textId="06934B87" w:rsidR="00CB0876" w:rsidRPr="00357413" w:rsidRDefault="00AF5E98" w:rsidP="00357413">
      <w:pPr>
        <w:jc w:val="center"/>
        <w:rPr>
          <w:color w:val="FF0000"/>
          <w:u w:val="single"/>
        </w:rPr>
      </w:pPr>
      <w:r>
        <w:t xml:space="preserve">Table.2 Hyperparameters of </w:t>
      </w:r>
      <w:r w:rsidR="001E179E">
        <w:t>YOLO</w:t>
      </w:r>
      <w:r>
        <w:t>v5</w:t>
      </w:r>
    </w:p>
    <w:p w14:paraId="02A169CB" w14:textId="1E2556CB" w:rsidR="00CB0876" w:rsidRPr="00357413" w:rsidRDefault="00CB0876" w:rsidP="00A876AE">
      <w:pPr>
        <w:rPr>
          <w:u w:val="single"/>
        </w:rPr>
      </w:pPr>
      <w:r w:rsidRPr="00357413">
        <w:rPr>
          <w:rFonts w:hint="eastAsia"/>
          <w:u w:val="single"/>
        </w:rPr>
        <w:t>D</w:t>
      </w:r>
      <w:r w:rsidRPr="00357413">
        <w:rPr>
          <w:u w:val="single"/>
        </w:rPr>
        <w:t xml:space="preserve">ata </w:t>
      </w:r>
      <w:r w:rsidR="00CD6345" w:rsidRPr="00357413">
        <w:rPr>
          <w:u w:val="single"/>
        </w:rPr>
        <w:t>Transformation</w:t>
      </w:r>
    </w:p>
    <w:tbl>
      <w:tblPr>
        <w:tblStyle w:val="ad"/>
        <w:tblW w:w="8642" w:type="dxa"/>
        <w:jc w:val="center"/>
        <w:tblLook w:val="04A0" w:firstRow="1" w:lastRow="0" w:firstColumn="1" w:lastColumn="0" w:noHBand="0" w:noVBand="1"/>
      </w:tblPr>
      <w:tblGrid>
        <w:gridCol w:w="3245"/>
        <w:gridCol w:w="2419"/>
        <w:gridCol w:w="2978"/>
      </w:tblGrid>
      <w:tr w:rsidR="00AF5E98" w14:paraId="2CB93F5E" w14:textId="77777777" w:rsidTr="00D20D12">
        <w:trPr>
          <w:trHeight w:val="374"/>
          <w:jc w:val="center"/>
        </w:trPr>
        <w:tc>
          <w:tcPr>
            <w:tcW w:w="3245" w:type="dxa"/>
            <w:tcBorders>
              <w:bottom w:val="double" w:sz="4" w:space="0" w:color="000000"/>
            </w:tcBorders>
          </w:tcPr>
          <w:p w14:paraId="2E8A9E2B" w14:textId="77777777" w:rsidR="00AF5E98" w:rsidRDefault="00AF5E98" w:rsidP="00D20D12">
            <w:pPr>
              <w:jc w:val="center"/>
            </w:pPr>
            <w:r>
              <w:t>Transformation</w:t>
            </w:r>
          </w:p>
        </w:tc>
        <w:tc>
          <w:tcPr>
            <w:tcW w:w="2419" w:type="dxa"/>
            <w:tcBorders>
              <w:bottom w:val="double" w:sz="4" w:space="0" w:color="000000"/>
            </w:tcBorders>
          </w:tcPr>
          <w:p w14:paraId="16E2AF84" w14:textId="77777777" w:rsidR="00AF5E98" w:rsidRDefault="00AF5E98" w:rsidP="00D20D12">
            <w:pPr>
              <w:jc w:val="center"/>
            </w:pPr>
            <w:r>
              <w:t>Probability</w:t>
            </w:r>
          </w:p>
        </w:tc>
        <w:tc>
          <w:tcPr>
            <w:tcW w:w="2978" w:type="dxa"/>
            <w:tcBorders>
              <w:bottom w:val="double" w:sz="4" w:space="0" w:color="000000"/>
            </w:tcBorders>
          </w:tcPr>
          <w:p w14:paraId="117410E8" w14:textId="77777777" w:rsidR="00AF5E98" w:rsidRDefault="00AF5E98" w:rsidP="00D20D12">
            <w:pPr>
              <w:jc w:val="center"/>
            </w:pPr>
            <w:r>
              <w:t>Arguments</w:t>
            </w:r>
          </w:p>
        </w:tc>
      </w:tr>
      <w:tr w:rsidR="00AF5E98" w14:paraId="5258B8C1" w14:textId="77777777" w:rsidTr="00D20D12">
        <w:trPr>
          <w:trHeight w:val="374"/>
          <w:jc w:val="center"/>
        </w:trPr>
        <w:tc>
          <w:tcPr>
            <w:tcW w:w="3245" w:type="dxa"/>
            <w:tcBorders>
              <w:top w:val="double" w:sz="4" w:space="0" w:color="000000"/>
            </w:tcBorders>
          </w:tcPr>
          <w:p w14:paraId="59C0BDA2" w14:textId="77777777" w:rsidR="00AF5E98" w:rsidRDefault="00AF5E98" w:rsidP="00D20D12">
            <w:pPr>
              <w:jc w:val="center"/>
            </w:pPr>
            <w:r>
              <w:t>Resize</w:t>
            </w:r>
          </w:p>
        </w:tc>
        <w:tc>
          <w:tcPr>
            <w:tcW w:w="2419" w:type="dxa"/>
            <w:tcBorders>
              <w:top w:val="double" w:sz="4" w:space="0" w:color="000000"/>
            </w:tcBorders>
          </w:tcPr>
          <w:p w14:paraId="5237CA70" w14:textId="77777777" w:rsidR="00AF5E98" w:rsidRDefault="00AF5E98" w:rsidP="00D20D12">
            <w:pPr>
              <w:jc w:val="center"/>
            </w:pPr>
            <w:r>
              <w:t>1.0</w:t>
            </w:r>
          </w:p>
        </w:tc>
        <w:tc>
          <w:tcPr>
            <w:tcW w:w="2978" w:type="dxa"/>
            <w:tcBorders>
              <w:top w:val="double" w:sz="4" w:space="0" w:color="000000"/>
            </w:tcBorders>
          </w:tcPr>
          <w:p w14:paraId="415E1BAE" w14:textId="77777777" w:rsidR="00AF5E98" w:rsidRDefault="00AF5E98" w:rsidP="00D20D12">
            <w:pPr>
              <w:jc w:val="center"/>
            </w:pPr>
            <w:r>
              <w:t>1024,1024</w:t>
            </w:r>
          </w:p>
        </w:tc>
      </w:tr>
      <w:tr w:rsidR="00AF5E98" w14:paraId="2AEA0C14" w14:textId="77777777" w:rsidTr="00D20D12">
        <w:trPr>
          <w:trHeight w:val="374"/>
          <w:jc w:val="center"/>
        </w:trPr>
        <w:tc>
          <w:tcPr>
            <w:tcW w:w="3245" w:type="dxa"/>
          </w:tcPr>
          <w:p w14:paraId="30B49616" w14:textId="14874BAB" w:rsidR="00AF5E98" w:rsidRDefault="00AF5E98" w:rsidP="00D20D12">
            <w:pPr>
              <w:jc w:val="center"/>
            </w:pPr>
            <w:r>
              <w:t>Flip</w:t>
            </w:r>
            <w:r w:rsidR="00526A82">
              <w:t xml:space="preserve"> </w:t>
            </w:r>
            <w:r>
              <w:t>Horizontal</w:t>
            </w:r>
          </w:p>
        </w:tc>
        <w:tc>
          <w:tcPr>
            <w:tcW w:w="2419" w:type="dxa"/>
          </w:tcPr>
          <w:p w14:paraId="1AEE98E5" w14:textId="77777777" w:rsidR="00AF5E98" w:rsidRDefault="00AF5E98" w:rsidP="00D20D12">
            <w:pPr>
              <w:jc w:val="center"/>
            </w:pPr>
            <w:r>
              <w:t>0.5</w:t>
            </w:r>
          </w:p>
        </w:tc>
        <w:tc>
          <w:tcPr>
            <w:tcW w:w="2978" w:type="dxa"/>
          </w:tcPr>
          <w:p w14:paraId="4E6C46EF" w14:textId="77777777" w:rsidR="00AF5E98" w:rsidRDefault="00AF5E98" w:rsidP="00D20D12">
            <w:pPr>
              <w:jc w:val="center"/>
            </w:pPr>
          </w:p>
        </w:tc>
      </w:tr>
      <w:tr w:rsidR="00AF5E98" w14:paraId="5A14615D" w14:textId="77777777" w:rsidTr="00EB1BCB">
        <w:trPr>
          <w:trHeight w:val="374"/>
          <w:jc w:val="center"/>
        </w:trPr>
        <w:tc>
          <w:tcPr>
            <w:tcW w:w="3245" w:type="dxa"/>
            <w:tcBorders>
              <w:bottom w:val="single" w:sz="4" w:space="0" w:color="auto"/>
            </w:tcBorders>
          </w:tcPr>
          <w:p w14:paraId="6FDE1927" w14:textId="20C0C950" w:rsidR="00AF5E98" w:rsidRDefault="00AF5E98" w:rsidP="00D20D12">
            <w:pPr>
              <w:jc w:val="center"/>
            </w:pPr>
            <w:r>
              <w:t>Flip</w:t>
            </w:r>
            <w:r w:rsidR="00526A82">
              <w:t xml:space="preserve"> </w:t>
            </w:r>
            <w:r>
              <w:t>Vertical</w:t>
            </w:r>
          </w:p>
        </w:tc>
        <w:tc>
          <w:tcPr>
            <w:tcW w:w="2419" w:type="dxa"/>
            <w:tcBorders>
              <w:bottom w:val="single" w:sz="4" w:space="0" w:color="auto"/>
            </w:tcBorders>
          </w:tcPr>
          <w:p w14:paraId="3677EEB8" w14:textId="77777777" w:rsidR="00AF5E98" w:rsidRDefault="00AF5E98" w:rsidP="00D20D12">
            <w:pPr>
              <w:jc w:val="center"/>
            </w:pPr>
            <w:r>
              <w:t>0.5</w:t>
            </w:r>
          </w:p>
        </w:tc>
        <w:tc>
          <w:tcPr>
            <w:tcW w:w="2978" w:type="dxa"/>
            <w:tcBorders>
              <w:bottom w:val="single" w:sz="4" w:space="0" w:color="auto"/>
            </w:tcBorders>
          </w:tcPr>
          <w:p w14:paraId="320DE4EF" w14:textId="77777777" w:rsidR="00AF5E98" w:rsidRDefault="00AF5E98" w:rsidP="00D20D12">
            <w:pPr>
              <w:jc w:val="center"/>
            </w:pPr>
          </w:p>
        </w:tc>
      </w:tr>
      <w:tr w:rsidR="00AF5E98" w14:paraId="649D2C35" w14:textId="77777777" w:rsidTr="00EB1BCB">
        <w:trPr>
          <w:trHeight w:val="374"/>
          <w:jc w:val="center"/>
        </w:trPr>
        <w:tc>
          <w:tcPr>
            <w:tcW w:w="3245" w:type="dxa"/>
            <w:tcBorders>
              <w:bottom w:val="single" w:sz="4" w:space="0" w:color="auto"/>
            </w:tcBorders>
          </w:tcPr>
          <w:p w14:paraId="5AE823FF" w14:textId="77777777" w:rsidR="00AF5E98" w:rsidRDefault="00AF5E98" w:rsidP="00D20D12">
            <w:pPr>
              <w:jc w:val="center"/>
            </w:pPr>
            <w:r>
              <w:t>Mosaic</w:t>
            </w:r>
          </w:p>
        </w:tc>
        <w:tc>
          <w:tcPr>
            <w:tcW w:w="2419" w:type="dxa"/>
            <w:tcBorders>
              <w:bottom w:val="single" w:sz="4" w:space="0" w:color="auto"/>
            </w:tcBorders>
          </w:tcPr>
          <w:p w14:paraId="16B9C71B" w14:textId="77777777" w:rsidR="00AF5E98" w:rsidRDefault="00AF5E98" w:rsidP="00D20D12">
            <w:pPr>
              <w:jc w:val="center"/>
            </w:pPr>
            <w:r>
              <w:t>0.0</w:t>
            </w:r>
          </w:p>
        </w:tc>
        <w:tc>
          <w:tcPr>
            <w:tcW w:w="2978" w:type="dxa"/>
            <w:tcBorders>
              <w:bottom w:val="single" w:sz="4" w:space="0" w:color="auto"/>
            </w:tcBorders>
          </w:tcPr>
          <w:p w14:paraId="701805A3" w14:textId="77777777" w:rsidR="00AF5E98" w:rsidRDefault="00AF5E98" w:rsidP="00D20D12">
            <w:pPr>
              <w:jc w:val="center"/>
            </w:pPr>
          </w:p>
        </w:tc>
      </w:tr>
    </w:tbl>
    <w:p w14:paraId="4ADDEC6D" w14:textId="25852A31" w:rsidR="00CB0876" w:rsidRDefault="00AF5E98" w:rsidP="00357413">
      <w:pPr>
        <w:jc w:val="center"/>
      </w:pPr>
      <w:r>
        <w:t xml:space="preserve">Table.3 Data transformation of </w:t>
      </w:r>
      <w:r w:rsidR="001E179E">
        <w:t>YOLOv5</w:t>
      </w:r>
    </w:p>
    <w:p w14:paraId="2E1A1D3C" w14:textId="77777777" w:rsidR="00861614" w:rsidRDefault="00861614" w:rsidP="00A876AE">
      <w:pPr>
        <w:rPr>
          <w:b/>
        </w:rPr>
      </w:pPr>
    </w:p>
    <w:p w14:paraId="55E3D900" w14:textId="474B481B" w:rsidR="00CB0876" w:rsidRDefault="00CB0876" w:rsidP="00A876AE">
      <w:pPr>
        <w:rPr>
          <w:b/>
        </w:rPr>
      </w:pPr>
      <w:r w:rsidRPr="00CB0876">
        <w:rPr>
          <w:rFonts w:hint="eastAsia"/>
          <w:b/>
        </w:rPr>
        <w:t>F</w:t>
      </w:r>
      <w:r w:rsidRPr="00CB0876">
        <w:rPr>
          <w:b/>
        </w:rPr>
        <w:t>aster R-CNN</w:t>
      </w:r>
    </w:p>
    <w:p w14:paraId="72EFAD7D" w14:textId="7A14EBC5" w:rsidR="00450427" w:rsidRDefault="00450427" w:rsidP="00450427">
      <w:r w:rsidRPr="008A5F56">
        <w:rPr>
          <w:u w:val="single"/>
        </w:rPr>
        <w:t>Hyperparameter</w:t>
      </w:r>
    </w:p>
    <w:tbl>
      <w:tblPr>
        <w:tblStyle w:val="ad"/>
        <w:tblW w:w="0" w:type="auto"/>
        <w:jc w:val="center"/>
        <w:tblLook w:val="04A0" w:firstRow="1" w:lastRow="0" w:firstColumn="1" w:lastColumn="0" w:noHBand="0" w:noVBand="1"/>
      </w:tblPr>
      <w:tblGrid>
        <w:gridCol w:w="3313"/>
        <w:gridCol w:w="3203"/>
      </w:tblGrid>
      <w:tr w:rsidR="00450427" w14:paraId="5A8AFBC7" w14:textId="77777777" w:rsidTr="00D20D12">
        <w:trPr>
          <w:trHeight w:val="374"/>
          <w:jc w:val="center"/>
        </w:trPr>
        <w:tc>
          <w:tcPr>
            <w:tcW w:w="3313" w:type="dxa"/>
            <w:tcBorders>
              <w:bottom w:val="double" w:sz="4" w:space="0" w:color="auto"/>
            </w:tcBorders>
          </w:tcPr>
          <w:p w14:paraId="6FDF9582" w14:textId="77777777" w:rsidR="00450427" w:rsidRDefault="00450427" w:rsidP="00D20D12">
            <w:pPr>
              <w:jc w:val="center"/>
            </w:pPr>
            <w:r>
              <w:rPr>
                <w:rFonts w:hint="eastAsia"/>
              </w:rPr>
              <w:t>H</w:t>
            </w:r>
            <w:r>
              <w:t>yperparameter</w:t>
            </w:r>
          </w:p>
        </w:tc>
        <w:tc>
          <w:tcPr>
            <w:tcW w:w="3203" w:type="dxa"/>
            <w:tcBorders>
              <w:bottom w:val="double" w:sz="4" w:space="0" w:color="auto"/>
            </w:tcBorders>
          </w:tcPr>
          <w:p w14:paraId="6F779B3A" w14:textId="77777777" w:rsidR="00450427" w:rsidRDefault="00450427" w:rsidP="00D20D12">
            <w:pPr>
              <w:jc w:val="center"/>
            </w:pPr>
            <w:r>
              <w:rPr>
                <w:rFonts w:hint="eastAsia"/>
              </w:rPr>
              <w:t>V</w:t>
            </w:r>
            <w:r>
              <w:t>alue</w:t>
            </w:r>
          </w:p>
        </w:tc>
      </w:tr>
      <w:tr w:rsidR="00450427" w14:paraId="5D308AB1" w14:textId="77777777" w:rsidTr="00D20D12">
        <w:trPr>
          <w:trHeight w:val="374"/>
          <w:jc w:val="center"/>
        </w:trPr>
        <w:tc>
          <w:tcPr>
            <w:tcW w:w="3313" w:type="dxa"/>
            <w:tcBorders>
              <w:top w:val="double" w:sz="4" w:space="0" w:color="auto"/>
            </w:tcBorders>
          </w:tcPr>
          <w:p w14:paraId="20E9D6F0" w14:textId="77777777" w:rsidR="00450427" w:rsidRDefault="00450427" w:rsidP="00D20D12">
            <w:pPr>
              <w:jc w:val="center"/>
            </w:pPr>
            <w:r>
              <w:t>Learning rate</w:t>
            </w:r>
          </w:p>
        </w:tc>
        <w:tc>
          <w:tcPr>
            <w:tcW w:w="3203" w:type="dxa"/>
            <w:tcBorders>
              <w:top w:val="double" w:sz="4" w:space="0" w:color="auto"/>
            </w:tcBorders>
          </w:tcPr>
          <w:p w14:paraId="45E78044" w14:textId="77777777" w:rsidR="00450427" w:rsidRDefault="00450427" w:rsidP="00D20D12">
            <w:pPr>
              <w:jc w:val="center"/>
            </w:pPr>
            <w:r>
              <w:rPr>
                <w:rFonts w:hint="eastAsia"/>
              </w:rPr>
              <w:t>0</w:t>
            </w:r>
            <w:r>
              <w:t>.001</w:t>
            </w:r>
          </w:p>
        </w:tc>
      </w:tr>
      <w:tr w:rsidR="00450427" w14:paraId="4F8628B8" w14:textId="77777777" w:rsidTr="00D20D12">
        <w:trPr>
          <w:trHeight w:val="374"/>
          <w:jc w:val="center"/>
        </w:trPr>
        <w:tc>
          <w:tcPr>
            <w:tcW w:w="3313" w:type="dxa"/>
          </w:tcPr>
          <w:p w14:paraId="2A4587E9" w14:textId="77777777" w:rsidR="00450427" w:rsidRDefault="00450427" w:rsidP="00D20D12">
            <w:pPr>
              <w:jc w:val="center"/>
            </w:pPr>
            <w:r>
              <w:t>Momentum</w:t>
            </w:r>
          </w:p>
        </w:tc>
        <w:tc>
          <w:tcPr>
            <w:tcW w:w="3203" w:type="dxa"/>
          </w:tcPr>
          <w:p w14:paraId="487BC6CB" w14:textId="77777777" w:rsidR="00450427" w:rsidRDefault="00450427" w:rsidP="00D20D12">
            <w:pPr>
              <w:jc w:val="center"/>
            </w:pPr>
            <w:r>
              <w:rPr>
                <w:rFonts w:hint="eastAsia"/>
              </w:rPr>
              <w:t>0</w:t>
            </w:r>
            <w:r>
              <w:t>.9</w:t>
            </w:r>
          </w:p>
        </w:tc>
      </w:tr>
      <w:tr w:rsidR="00450427" w14:paraId="6A820020" w14:textId="77777777" w:rsidTr="00D20D12">
        <w:trPr>
          <w:trHeight w:val="374"/>
          <w:jc w:val="center"/>
        </w:trPr>
        <w:tc>
          <w:tcPr>
            <w:tcW w:w="3313" w:type="dxa"/>
          </w:tcPr>
          <w:p w14:paraId="68D505EA" w14:textId="77777777" w:rsidR="00450427" w:rsidRDefault="00450427" w:rsidP="00D20D12">
            <w:pPr>
              <w:jc w:val="center"/>
            </w:pPr>
            <w:r>
              <w:rPr>
                <w:rFonts w:hint="eastAsia"/>
              </w:rPr>
              <w:t>W</w:t>
            </w:r>
            <w:r>
              <w:t>eight decay</w:t>
            </w:r>
          </w:p>
        </w:tc>
        <w:tc>
          <w:tcPr>
            <w:tcW w:w="3203" w:type="dxa"/>
          </w:tcPr>
          <w:p w14:paraId="4F50D180" w14:textId="77777777" w:rsidR="00450427" w:rsidRDefault="00450427" w:rsidP="00D20D12">
            <w:pPr>
              <w:jc w:val="center"/>
            </w:pPr>
            <w:r>
              <w:rPr>
                <w:rFonts w:hint="eastAsia"/>
              </w:rPr>
              <w:t>0</w:t>
            </w:r>
            <w:r>
              <w:t>.0005</w:t>
            </w:r>
          </w:p>
        </w:tc>
      </w:tr>
    </w:tbl>
    <w:p w14:paraId="184BC9A8" w14:textId="0CFAAAEE" w:rsidR="00450427" w:rsidRDefault="00450427" w:rsidP="00450427">
      <w:pPr>
        <w:jc w:val="center"/>
      </w:pPr>
      <w:r>
        <w:rPr>
          <w:rFonts w:hint="eastAsia"/>
        </w:rPr>
        <w:t>T</w:t>
      </w:r>
      <w:r>
        <w:t>able.</w:t>
      </w:r>
      <w:r w:rsidR="001E179E">
        <w:t>4</w:t>
      </w:r>
      <w:r>
        <w:t xml:space="preserve"> Hyperparameters of Faster R-CNN</w:t>
      </w:r>
    </w:p>
    <w:p w14:paraId="18051B80" w14:textId="0FA5F0C3" w:rsidR="00450427" w:rsidRDefault="00450427" w:rsidP="00450427">
      <w:r w:rsidRPr="008A5F56">
        <w:rPr>
          <w:rFonts w:hint="eastAsia"/>
          <w:u w:val="single"/>
        </w:rPr>
        <w:t>D</w:t>
      </w:r>
      <w:r w:rsidRPr="008A5F56">
        <w:rPr>
          <w:u w:val="single"/>
        </w:rPr>
        <w:t>ata Transformation</w:t>
      </w:r>
    </w:p>
    <w:tbl>
      <w:tblPr>
        <w:tblStyle w:val="ad"/>
        <w:tblW w:w="0" w:type="auto"/>
        <w:jc w:val="center"/>
        <w:tblLook w:val="04A0" w:firstRow="1" w:lastRow="0" w:firstColumn="1" w:lastColumn="0" w:noHBand="0" w:noVBand="1"/>
      </w:tblPr>
      <w:tblGrid>
        <w:gridCol w:w="3245"/>
        <w:gridCol w:w="2420"/>
        <w:gridCol w:w="2977"/>
      </w:tblGrid>
      <w:tr w:rsidR="00450427" w14:paraId="04A06B8C" w14:textId="77777777" w:rsidTr="00D20D12">
        <w:trPr>
          <w:trHeight w:val="374"/>
          <w:jc w:val="center"/>
        </w:trPr>
        <w:tc>
          <w:tcPr>
            <w:tcW w:w="3245" w:type="dxa"/>
            <w:tcBorders>
              <w:bottom w:val="double" w:sz="4" w:space="0" w:color="auto"/>
            </w:tcBorders>
          </w:tcPr>
          <w:p w14:paraId="16FCC0DD" w14:textId="77777777" w:rsidR="00450427" w:rsidRDefault="00450427" w:rsidP="00D20D12">
            <w:pPr>
              <w:jc w:val="center"/>
            </w:pPr>
            <w:r>
              <w:rPr>
                <w:rFonts w:hint="eastAsia"/>
              </w:rPr>
              <w:t>T</w:t>
            </w:r>
            <w:r>
              <w:t>ransformation</w:t>
            </w:r>
          </w:p>
        </w:tc>
        <w:tc>
          <w:tcPr>
            <w:tcW w:w="2420" w:type="dxa"/>
            <w:tcBorders>
              <w:bottom w:val="double" w:sz="4" w:space="0" w:color="auto"/>
            </w:tcBorders>
          </w:tcPr>
          <w:p w14:paraId="797F9D12" w14:textId="77777777" w:rsidR="00450427" w:rsidRDefault="00450427" w:rsidP="00D20D12">
            <w:pPr>
              <w:jc w:val="center"/>
            </w:pPr>
            <w:r>
              <w:rPr>
                <w:rFonts w:hint="eastAsia"/>
              </w:rPr>
              <w:t>P</w:t>
            </w:r>
            <w:r>
              <w:t>robability</w:t>
            </w:r>
          </w:p>
        </w:tc>
        <w:tc>
          <w:tcPr>
            <w:tcW w:w="2977" w:type="dxa"/>
            <w:tcBorders>
              <w:bottom w:val="double" w:sz="4" w:space="0" w:color="auto"/>
            </w:tcBorders>
          </w:tcPr>
          <w:p w14:paraId="2FB9C3FC" w14:textId="77777777" w:rsidR="00450427" w:rsidRDefault="00450427" w:rsidP="00D20D12">
            <w:pPr>
              <w:jc w:val="center"/>
            </w:pPr>
            <w:r>
              <w:t>Arguments</w:t>
            </w:r>
          </w:p>
        </w:tc>
      </w:tr>
      <w:tr w:rsidR="00450427" w14:paraId="6DE3E2FA" w14:textId="77777777" w:rsidTr="00D20D12">
        <w:trPr>
          <w:trHeight w:val="374"/>
          <w:jc w:val="center"/>
        </w:trPr>
        <w:tc>
          <w:tcPr>
            <w:tcW w:w="3245" w:type="dxa"/>
            <w:tcBorders>
              <w:top w:val="double" w:sz="4" w:space="0" w:color="auto"/>
            </w:tcBorders>
          </w:tcPr>
          <w:p w14:paraId="194A9AE6" w14:textId="77777777" w:rsidR="00450427" w:rsidRDefault="00450427" w:rsidP="00D20D12">
            <w:pPr>
              <w:jc w:val="center"/>
            </w:pPr>
            <w:r>
              <w:rPr>
                <w:rFonts w:hint="eastAsia"/>
              </w:rPr>
              <w:t>R</w:t>
            </w:r>
            <w:r>
              <w:t>esize</w:t>
            </w:r>
          </w:p>
        </w:tc>
        <w:tc>
          <w:tcPr>
            <w:tcW w:w="2420" w:type="dxa"/>
            <w:tcBorders>
              <w:top w:val="double" w:sz="4" w:space="0" w:color="auto"/>
            </w:tcBorders>
          </w:tcPr>
          <w:p w14:paraId="5E253681" w14:textId="77777777" w:rsidR="00450427" w:rsidRDefault="00450427" w:rsidP="00D20D12">
            <w:pPr>
              <w:jc w:val="center"/>
            </w:pPr>
            <w:r>
              <w:rPr>
                <w:rFonts w:hint="eastAsia"/>
              </w:rPr>
              <w:t>1</w:t>
            </w:r>
            <w:r>
              <w:t>.0</w:t>
            </w:r>
          </w:p>
        </w:tc>
        <w:tc>
          <w:tcPr>
            <w:tcW w:w="2977" w:type="dxa"/>
            <w:tcBorders>
              <w:top w:val="double" w:sz="4" w:space="0" w:color="auto"/>
            </w:tcBorders>
          </w:tcPr>
          <w:p w14:paraId="54A8E19B" w14:textId="77777777" w:rsidR="00450427" w:rsidRDefault="00450427" w:rsidP="00D20D12">
            <w:pPr>
              <w:jc w:val="center"/>
            </w:pPr>
            <w:r>
              <w:rPr>
                <w:rFonts w:hint="eastAsia"/>
              </w:rPr>
              <w:t>5</w:t>
            </w:r>
            <w:r>
              <w:t>00, 500</w:t>
            </w:r>
          </w:p>
        </w:tc>
      </w:tr>
      <w:tr w:rsidR="00450427" w14:paraId="71C0928A" w14:textId="77777777" w:rsidTr="00D20D12">
        <w:trPr>
          <w:trHeight w:val="374"/>
          <w:jc w:val="center"/>
        </w:trPr>
        <w:tc>
          <w:tcPr>
            <w:tcW w:w="3245" w:type="dxa"/>
          </w:tcPr>
          <w:p w14:paraId="5A8791B2" w14:textId="77777777" w:rsidR="00450427" w:rsidRDefault="00450427" w:rsidP="00D20D12">
            <w:pPr>
              <w:jc w:val="center"/>
            </w:pPr>
            <w:r>
              <w:rPr>
                <w:rFonts w:hint="eastAsia"/>
              </w:rPr>
              <w:t>F</w:t>
            </w:r>
            <w:r>
              <w:t>lip</w:t>
            </w:r>
          </w:p>
        </w:tc>
        <w:tc>
          <w:tcPr>
            <w:tcW w:w="2420" w:type="dxa"/>
          </w:tcPr>
          <w:p w14:paraId="1DED43B1" w14:textId="77777777" w:rsidR="00450427" w:rsidRDefault="00450427" w:rsidP="00D20D12">
            <w:pPr>
              <w:jc w:val="center"/>
            </w:pPr>
            <w:r>
              <w:rPr>
                <w:rFonts w:hint="eastAsia"/>
              </w:rPr>
              <w:t>0</w:t>
            </w:r>
            <w:r>
              <w:t>.5</w:t>
            </w:r>
          </w:p>
        </w:tc>
        <w:tc>
          <w:tcPr>
            <w:tcW w:w="2977" w:type="dxa"/>
          </w:tcPr>
          <w:p w14:paraId="324A919A" w14:textId="77777777" w:rsidR="00450427" w:rsidRDefault="00450427" w:rsidP="00D20D12">
            <w:pPr>
              <w:jc w:val="center"/>
            </w:pPr>
          </w:p>
        </w:tc>
      </w:tr>
      <w:tr w:rsidR="00450427" w14:paraId="395D0135" w14:textId="77777777" w:rsidTr="00D20D12">
        <w:trPr>
          <w:trHeight w:val="374"/>
          <w:jc w:val="center"/>
        </w:trPr>
        <w:tc>
          <w:tcPr>
            <w:tcW w:w="3245" w:type="dxa"/>
          </w:tcPr>
          <w:p w14:paraId="03C2B0EC" w14:textId="77777777" w:rsidR="00450427" w:rsidRDefault="00450427" w:rsidP="00D20D12">
            <w:pPr>
              <w:jc w:val="center"/>
            </w:pPr>
            <w:r>
              <w:rPr>
                <w:rFonts w:hint="eastAsia"/>
              </w:rPr>
              <w:t>R</w:t>
            </w:r>
            <w:r>
              <w:t>andom rotate 90 degrees</w:t>
            </w:r>
          </w:p>
        </w:tc>
        <w:tc>
          <w:tcPr>
            <w:tcW w:w="2420" w:type="dxa"/>
          </w:tcPr>
          <w:p w14:paraId="5F09F9B7" w14:textId="77777777" w:rsidR="00450427" w:rsidRDefault="00450427" w:rsidP="00D20D12">
            <w:pPr>
              <w:jc w:val="center"/>
            </w:pPr>
            <w:r>
              <w:rPr>
                <w:rFonts w:hint="eastAsia"/>
              </w:rPr>
              <w:t>0</w:t>
            </w:r>
            <w:r>
              <w:t>.5</w:t>
            </w:r>
          </w:p>
        </w:tc>
        <w:tc>
          <w:tcPr>
            <w:tcW w:w="2977" w:type="dxa"/>
          </w:tcPr>
          <w:p w14:paraId="1CBDD339" w14:textId="77777777" w:rsidR="00450427" w:rsidRDefault="00450427" w:rsidP="00D20D12">
            <w:pPr>
              <w:jc w:val="center"/>
            </w:pPr>
          </w:p>
        </w:tc>
      </w:tr>
      <w:tr w:rsidR="00450427" w14:paraId="29BBF73A" w14:textId="77777777" w:rsidTr="00D20D12">
        <w:trPr>
          <w:trHeight w:val="374"/>
          <w:jc w:val="center"/>
        </w:trPr>
        <w:tc>
          <w:tcPr>
            <w:tcW w:w="3245" w:type="dxa"/>
          </w:tcPr>
          <w:p w14:paraId="40041D61" w14:textId="77777777" w:rsidR="00450427" w:rsidRDefault="00450427" w:rsidP="00D20D12">
            <w:pPr>
              <w:jc w:val="center"/>
            </w:pPr>
            <w:r>
              <w:rPr>
                <w:rFonts w:hint="eastAsia"/>
              </w:rPr>
              <w:t>M</w:t>
            </w:r>
            <w:r>
              <w:t>otion blur</w:t>
            </w:r>
          </w:p>
        </w:tc>
        <w:tc>
          <w:tcPr>
            <w:tcW w:w="2420" w:type="dxa"/>
          </w:tcPr>
          <w:p w14:paraId="78E7E4E2" w14:textId="77777777" w:rsidR="00450427" w:rsidRDefault="00450427" w:rsidP="00D20D12">
            <w:pPr>
              <w:jc w:val="center"/>
            </w:pPr>
            <w:r>
              <w:rPr>
                <w:rFonts w:hint="eastAsia"/>
              </w:rPr>
              <w:t>0</w:t>
            </w:r>
            <w:r>
              <w:t>.2</w:t>
            </w:r>
          </w:p>
        </w:tc>
        <w:tc>
          <w:tcPr>
            <w:tcW w:w="2977" w:type="dxa"/>
          </w:tcPr>
          <w:p w14:paraId="7344995A" w14:textId="77777777" w:rsidR="00450427" w:rsidRDefault="00450427" w:rsidP="00D20D12">
            <w:pPr>
              <w:jc w:val="center"/>
            </w:pPr>
          </w:p>
        </w:tc>
      </w:tr>
      <w:tr w:rsidR="00450427" w14:paraId="69734662" w14:textId="77777777" w:rsidTr="00D20D12">
        <w:trPr>
          <w:trHeight w:val="374"/>
          <w:jc w:val="center"/>
        </w:trPr>
        <w:tc>
          <w:tcPr>
            <w:tcW w:w="3245" w:type="dxa"/>
          </w:tcPr>
          <w:p w14:paraId="2B082458" w14:textId="77777777" w:rsidR="00450427" w:rsidRDefault="00450427" w:rsidP="00D20D12">
            <w:pPr>
              <w:jc w:val="center"/>
            </w:pPr>
            <w:r>
              <w:t>Median blur</w:t>
            </w:r>
          </w:p>
        </w:tc>
        <w:tc>
          <w:tcPr>
            <w:tcW w:w="2420" w:type="dxa"/>
          </w:tcPr>
          <w:p w14:paraId="72670740" w14:textId="77777777" w:rsidR="00450427" w:rsidRDefault="00450427" w:rsidP="00D20D12">
            <w:pPr>
              <w:jc w:val="center"/>
            </w:pPr>
            <w:r>
              <w:rPr>
                <w:rFonts w:hint="eastAsia"/>
              </w:rPr>
              <w:t>0</w:t>
            </w:r>
            <w:r>
              <w:t>.3</w:t>
            </w:r>
          </w:p>
        </w:tc>
        <w:tc>
          <w:tcPr>
            <w:tcW w:w="2977" w:type="dxa"/>
          </w:tcPr>
          <w:p w14:paraId="758E26CC" w14:textId="77777777" w:rsidR="00450427" w:rsidRDefault="00450427" w:rsidP="00D20D12">
            <w:pPr>
              <w:jc w:val="center"/>
            </w:pPr>
            <w:proofErr w:type="spellStart"/>
            <w:r w:rsidRPr="001F7AD9">
              <w:t>blur_limit</w:t>
            </w:r>
            <w:proofErr w:type="spellEnd"/>
            <w:r w:rsidRPr="001F7AD9">
              <w:t>=3</w:t>
            </w:r>
          </w:p>
        </w:tc>
      </w:tr>
      <w:tr w:rsidR="00450427" w14:paraId="632F5A8A" w14:textId="77777777" w:rsidTr="00D20D12">
        <w:trPr>
          <w:trHeight w:val="374"/>
          <w:jc w:val="center"/>
        </w:trPr>
        <w:tc>
          <w:tcPr>
            <w:tcW w:w="3245" w:type="dxa"/>
          </w:tcPr>
          <w:p w14:paraId="06601B8F" w14:textId="77777777" w:rsidR="00450427" w:rsidRDefault="00450427" w:rsidP="00D20D12">
            <w:pPr>
              <w:jc w:val="center"/>
            </w:pPr>
            <w:r>
              <w:rPr>
                <w:rFonts w:hint="eastAsia"/>
              </w:rPr>
              <w:t>B</w:t>
            </w:r>
            <w:r>
              <w:t>lur</w:t>
            </w:r>
          </w:p>
        </w:tc>
        <w:tc>
          <w:tcPr>
            <w:tcW w:w="2420" w:type="dxa"/>
          </w:tcPr>
          <w:p w14:paraId="300DFD64" w14:textId="77777777" w:rsidR="00450427" w:rsidRDefault="00450427" w:rsidP="00D20D12">
            <w:pPr>
              <w:jc w:val="center"/>
            </w:pPr>
            <w:r>
              <w:rPr>
                <w:rFonts w:hint="eastAsia"/>
              </w:rPr>
              <w:t>0</w:t>
            </w:r>
            <w:r>
              <w:t>.1</w:t>
            </w:r>
          </w:p>
        </w:tc>
        <w:tc>
          <w:tcPr>
            <w:tcW w:w="2977" w:type="dxa"/>
          </w:tcPr>
          <w:p w14:paraId="23BEA0E6" w14:textId="77777777" w:rsidR="00450427" w:rsidRDefault="00450427" w:rsidP="00D20D12">
            <w:pPr>
              <w:jc w:val="center"/>
            </w:pPr>
            <w:proofErr w:type="spellStart"/>
            <w:r w:rsidRPr="001F7AD9">
              <w:t>blur_limit</w:t>
            </w:r>
            <w:proofErr w:type="spellEnd"/>
            <w:r w:rsidRPr="001F7AD9">
              <w:t>=3</w:t>
            </w:r>
          </w:p>
        </w:tc>
      </w:tr>
      <w:tr w:rsidR="00450427" w14:paraId="222EEDB0" w14:textId="77777777" w:rsidTr="00D20D12">
        <w:trPr>
          <w:trHeight w:val="374"/>
          <w:jc w:val="center"/>
        </w:trPr>
        <w:tc>
          <w:tcPr>
            <w:tcW w:w="3245" w:type="dxa"/>
          </w:tcPr>
          <w:p w14:paraId="2AB148CF" w14:textId="77777777" w:rsidR="00450427" w:rsidRDefault="00450427" w:rsidP="00D20D12">
            <w:pPr>
              <w:jc w:val="center"/>
            </w:pPr>
            <w:r>
              <w:rPr>
                <w:rFonts w:hint="eastAsia"/>
              </w:rPr>
              <w:t>T</w:t>
            </w:r>
            <w:r>
              <w:t>oTensorV2</w:t>
            </w:r>
          </w:p>
        </w:tc>
        <w:tc>
          <w:tcPr>
            <w:tcW w:w="2420" w:type="dxa"/>
          </w:tcPr>
          <w:p w14:paraId="6E42FD85" w14:textId="77777777" w:rsidR="00450427" w:rsidRDefault="00450427" w:rsidP="00D20D12">
            <w:pPr>
              <w:jc w:val="center"/>
            </w:pPr>
            <w:r>
              <w:rPr>
                <w:rFonts w:hint="eastAsia"/>
              </w:rPr>
              <w:t>1</w:t>
            </w:r>
            <w:r>
              <w:t>.0</w:t>
            </w:r>
          </w:p>
        </w:tc>
        <w:tc>
          <w:tcPr>
            <w:tcW w:w="2977" w:type="dxa"/>
          </w:tcPr>
          <w:p w14:paraId="1B04CCBB" w14:textId="77777777" w:rsidR="00450427" w:rsidRDefault="00450427" w:rsidP="00D20D12">
            <w:pPr>
              <w:jc w:val="center"/>
            </w:pPr>
          </w:p>
        </w:tc>
      </w:tr>
    </w:tbl>
    <w:p w14:paraId="7D6144E9" w14:textId="40C80183" w:rsidR="00450427" w:rsidRPr="001F7AD9" w:rsidRDefault="00450427" w:rsidP="00450427">
      <w:pPr>
        <w:jc w:val="center"/>
      </w:pPr>
      <w:r>
        <w:rPr>
          <w:rFonts w:hint="eastAsia"/>
        </w:rPr>
        <w:t>T</w:t>
      </w:r>
      <w:r>
        <w:t>able.</w:t>
      </w:r>
      <w:r w:rsidR="001E179E">
        <w:t>5</w:t>
      </w:r>
      <w:r>
        <w:t xml:space="preserve"> Data transformation of Faster R-CNN</w:t>
      </w:r>
    </w:p>
    <w:p w14:paraId="3E6EBAF1" w14:textId="25DDBD14" w:rsidR="009203D3" w:rsidRDefault="009203D3" w:rsidP="009203D3">
      <w:pPr>
        <w:pStyle w:val="2"/>
      </w:pPr>
      <w:r>
        <w:lastRenderedPageBreak/>
        <w:t>4</w:t>
      </w:r>
      <w:r w:rsidRPr="004F0D23">
        <w:t>.</w:t>
      </w:r>
      <w:r w:rsidR="00150E07">
        <w:t>2</w:t>
      </w:r>
      <w:r>
        <w:t xml:space="preserve"> Experimental Results</w:t>
      </w:r>
    </w:p>
    <w:p w14:paraId="61C17E70" w14:textId="13586A38" w:rsidR="008034EA" w:rsidRDefault="00117055" w:rsidP="008034EA">
      <w:pPr>
        <w:ind w:firstLine="720"/>
        <w:jc w:val="both"/>
      </w:pPr>
      <w:r>
        <w:rPr>
          <w:rFonts w:hint="eastAsia"/>
        </w:rPr>
        <w:t>T</w:t>
      </w:r>
      <w:r>
        <w:t>able.</w:t>
      </w:r>
      <w:r w:rsidR="0023259D">
        <w:t>6</w:t>
      </w:r>
      <w:r>
        <w:t xml:space="preserve"> reports the </w:t>
      </w:r>
      <w:proofErr w:type="spellStart"/>
      <w:r>
        <w:t>mAP</w:t>
      </w:r>
      <w:proofErr w:type="spellEnd"/>
      <w:r>
        <w:t xml:space="preserve"> results of different models on test dataset. The results show that Baseline model performs the best and YOLOv5 performs the worst. The </w:t>
      </w:r>
      <w:proofErr w:type="spellStart"/>
      <w:r>
        <w:t>mAP</w:t>
      </w:r>
      <w:proofErr w:type="spellEnd"/>
      <w:r>
        <w:t xml:space="preserve"> gaps of models are quite huge</w:t>
      </w:r>
      <w:r w:rsidRPr="000904E1">
        <w:t xml:space="preserve">.  </w:t>
      </w:r>
      <w:r w:rsidR="00D94464">
        <w:t>Table.7</w:t>
      </w:r>
      <w:r w:rsidR="00400B2F" w:rsidRPr="000904E1">
        <w:t xml:space="preserve"> shows some qualitative detection results of YOLOv5 and Faster R-CNN on both training and test set.</w:t>
      </w:r>
      <w:r w:rsidR="000904E1">
        <w:t xml:space="preserve"> We can observe that faster R-CNN does detect much better than YOLOv5.</w:t>
      </w:r>
    </w:p>
    <w:tbl>
      <w:tblPr>
        <w:tblStyle w:val="ad"/>
        <w:tblW w:w="0" w:type="auto"/>
        <w:jc w:val="center"/>
        <w:tblLook w:val="04A0" w:firstRow="1" w:lastRow="0" w:firstColumn="1" w:lastColumn="0" w:noHBand="0" w:noVBand="1"/>
      </w:tblPr>
      <w:tblGrid>
        <w:gridCol w:w="3823"/>
        <w:gridCol w:w="3685"/>
      </w:tblGrid>
      <w:tr w:rsidR="008034EA" w:rsidRPr="007A025C" w14:paraId="7B8454BF" w14:textId="77777777" w:rsidTr="008034EA">
        <w:trPr>
          <w:trHeight w:val="368"/>
          <w:jc w:val="center"/>
        </w:trPr>
        <w:tc>
          <w:tcPr>
            <w:tcW w:w="3823" w:type="dxa"/>
            <w:tcBorders>
              <w:bottom w:val="double" w:sz="4" w:space="0" w:color="auto"/>
            </w:tcBorders>
            <w:vAlign w:val="center"/>
          </w:tcPr>
          <w:p w14:paraId="3EA58A7C" w14:textId="004DDC80" w:rsidR="008034EA" w:rsidRPr="007A025C" w:rsidRDefault="008034EA" w:rsidP="008034EA">
            <w:pPr>
              <w:jc w:val="center"/>
              <w:rPr>
                <w:color w:val="000000" w:themeColor="text1"/>
              </w:rPr>
            </w:pPr>
            <w:r w:rsidRPr="009E6EE4">
              <w:rPr>
                <w:rFonts w:hint="eastAsia"/>
              </w:rPr>
              <w:t>M</w:t>
            </w:r>
            <w:r w:rsidRPr="009E6EE4">
              <w:t>odel</w:t>
            </w:r>
          </w:p>
        </w:tc>
        <w:tc>
          <w:tcPr>
            <w:tcW w:w="3685" w:type="dxa"/>
            <w:tcBorders>
              <w:bottom w:val="double" w:sz="4" w:space="0" w:color="auto"/>
            </w:tcBorders>
            <w:vAlign w:val="center"/>
          </w:tcPr>
          <w:p w14:paraId="6FBE886B" w14:textId="0F1C5197" w:rsidR="008034EA" w:rsidRPr="007A025C" w:rsidRDefault="008034EA" w:rsidP="008034EA">
            <w:pPr>
              <w:jc w:val="center"/>
              <w:rPr>
                <w:color w:val="000000" w:themeColor="text1"/>
              </w:rPr>
            </w:pPr>
            <w:proofErr w:type="spellStart"/>
            <w:r w:rsidRPr="009E6EE4">
              <w:rPr>
                <w:rFonts w:hint="eastAsia"/>
              </w:rPr>
              <w:t>m</w:t>
            </w:r>
            <w:r w:rsidRPr="009E6EE4">
              <w:t>AP</w:t>
            </w:r>
            <w:proofErr w:type="spellEnd"/>
          </w:p>
        </w:tc>
      </w:tr>
      <w:tr w:rsidR="008034EA" w:rsidRPr="007A025C" w14:paraId="5E5E2616" w14:textId="77777777" w:rsidTr="008034EA">
        <w:trPr>
          <w:trHeight w:val="368"/>
          <w:jc w:val="center"/>
        </w:trPr>
        <w:tc>
          <w:tcPr>
            <w:tcW w:w="3823" w:type="dxa"/>
            <w:tcBorders>
              <w:top w:val="double" w:sz="4" w:space="0" w:color="auto"/>
            </w:tcBorders>
            <w:vAlign w:val="center"/>
          </w:tcPr>
          <w:p w14:paraId="1EB42889" w14:textId="6A4D0197" w:rsidR="008034EA" w:rsidRPr="007A025C" w:rsidRDefault="008034EA" w:rsidP="008034EA">
            <w:pPr>
              <w:jc w:val="center"/>
              <w:rPr>
                <w:color w:val="000000" w:themeColor="text1"/>
              </w:rPr>
            </w:pPr>
            <w:r w:rsidRPr="009E6EE4">
              <w:t>Baseline</w:t>
            </w:r>
          </w:p>
        </w:tc>
        <w:tc>
          <w:tcPr>
            <w:tcW w:w="3685" w:type="dxa"/>
            <w:tcBorders>
              <w:top w:val="double" w:sz="4" w:space="0" w:color="auto"/>
            </w:tcBorders>
            <w:vAlign w:val="center"/>
          </w:tcPr>
          <w:p w14:paraId="0083E112" w14:textId="4E7889DF" w:rsidR="008034EA" w:rsidRPr="007A025C" w:rsidRDefault="008034EA" w:rsidP="008034EA">
            <w:pPr>
              <w:jc w:val="center"/>
              <w:rPr>
                <w:color w:val="000000" w:themeColor="text1"/>
              </w:rPr>
            </w:pPr>
            <w:r>
              <w:rPr>
                <w:rFonts w:hint="eastAsia"/>
              </w:rPr>
              <w:t>0</w:t>
            </w:r>
            <w:r>
              <w:t>.20125</w:t>
            </w:r>
          </w:p>
        </w:tc>
      </w:tr>
      <w:tr w:rsidR="008034EA" w:rsidRPr="007A025C" w14:paraId="4E9BAF34" w14:textId="77777777" w:rsidTr="008034EA">
        <w:trPr>
          <w:trHeight w:val="368"/>
          <w:jc w:val="center"/>
        </w:trPr>
        <w:tc>
          <w:tcPr>
            <w:tcW w:w="3823" w:type="dxa"/>
            <w:vAlign w:val="center"/>
          </w:tcPr>
          <w:p w14:paraId="5CE7FCD3" w14:textId="2D1B7C7E" w:rsidR="008034EA" w:rsidRPr="007A025C" w:rsidRDefault="008034EA" w:rsidP="008034EA">
            <w:pPr>
              <w:jc w:val="center"/>
              <w:rPr>
                <w:color w:val="000000" w:themeColor="text1"/>
              </w:rPr>
            </w:pPr>
            <w:r w:rsidRPr="009E6EE4">
              <w:t>YOLOv5</w:t>
            </w:r>
          </w:p>
        </w:tc>
        <w:tc>
          <w:tcPr>
            <w:tcW w:w="3685" w:type="dxa"/>
            <w:vAlign w:val="center"/>
          </w:tcPr>
          <w:p w14:paraId="4ADAFFFF" w14:textId="643A52F5" w:rsidR="008034EA" w:rsidRPr="007A025C" w:rsidRDefault="008034EA" w:rsidP="008034EA">
            <w:pPr>
              <w:jc w:val="center"/>
              <w:rPr>
                <w:color w:val="000000" w:themeColor="text1"/>
              </w:rPr>
            </w:pPr>
            <w:r>
              <w:rPr>
                <w:rFonts w:hint="eastAsia"/>
              </w:rPr>
              <w:t>0</w:t>
            </w:r>
            <w:r>
              <w:t>.05240</w:t>
            </w:r>
          </w:p>
        </w:tc>
      </w:tr>
      <w:tr w:rsidR="008034EA" w:rsidRPr="007A025C" w14:paraId="5375CF6F" w14:textId="77777777" w:rsidTr="008034EA">
        <w:trPr>
          <w:trHeight w:val="368"/>
          <w:jc w:val="center"/>
        </w:trPr>
        <w:tc>
          <w:tcPr>
            <w:tcW w:w="3823" w:type="dxa"/>
            <w:vAlign w:val="center"/>
          </w:tcPr>
          <w:p w14:paraId="6CFF316C" w14:textId="2C8D6D77" w:rsidR="008034EA" w:rsidRDefault="008034EA" w:rsidP="008034EA">
            <w:pPr>
              <w:jc w:val="center"/>
              <w:rPr>
                <w:color w:val="000000" w:themeColor="text1"/>
              </w:rPr>
            </w:pPr>
            <w:r w:rsidRPr="009E6EE4">
              <w:t>Faster R-CNN</w:t>
            </w:r>
          </w:p>
        </w:tc>
        <w:tc>
          <w:tcPr>
            <w:tcW w:w="3685" w:type="dxa"/>
            <w:vAlign w:val="center"/>
          </w:tcPr>
          <w:p w14:paraId="1517F745" w14:textId="48AD31F7" w:rsidR="008034EA" w:rsidRDefault="008034EA" w:rsidP="008034EA">
            <w:pPr>
              <w:jc w:val="center"/>
              <w:rPr>
                <w:color w:val="000000" w:themeColor="text1"/>
              </w:rPr>
            </w:pPr>
            <w:r>
              <w:rPr>
                <w:rFonts w:hint="eastAsia"/>
              </w:rPr>
              <w:t>0</w:t>
            </w:r>
            <w:r>
              <w:t>.14062</w:t>
            </w:r>
          </w:p>
        </w:tc>
      </w:tr>
    </w:tbl>
    <w:p w14:paraId="631936D2" w14:textId="39F970D7" w:rsidR="00D35894" w:rsidRDefault="009E6EE4" w:rsidP="00A71FD6">
      <w:pPr>
        <w:jc w:val="center"/>
      </w:pPr>
      <w:r w:rsidRPr="00117055">
        <w:rPr>
          <w:rFonts w:hint="eastAsia"/>
        </w:rPr>
        <w:t>T</w:t>
      </w:r>
      <w:r w:rsidRPr="00117055">
        <w:t>able.</w:t>
      </w:r>
      <w:r w:rsidR="0023259D">
        <w:t>6</w:t>
      </w:r>
      <w:r w:rsidR="00117055">
        <w:t xml:space="preserve"> </w:t>
      </w:r>
      <w:proofErr w:type="spellStart"/>
      <w:r w:rsidR="00117055">
        <w:t>mAP</w:t>
      </w:r>
      <w:proofErr w:type="spellEnd"/>
      <w:r w:rsidR="00117055">
        <w:t xml:space="preserve"> for different models.</w:t>
      </w:r>
    </w:p>
    <w:p w14:paraId="316AC7F1" w14:textId="77777777" w:rsidR="00DB0910" w:rsidRPr="00A71FD6" w:rsidRDefault="00DB0910" w:rsidP="00A71FD6">
      <w:pPr>
        <w:jc w:val="center"/>
      </w:pPr>
    </w:p>
    <w:tbl>
      <w:tblPr>
        <w:tblStyle w:val="ad"/>
        <w:tblW w:w="0" w:type="auto"/>
        <w:jc w:val="center"/>
        <w:tblLook w:val="04A0" w:firstRow="1" w:lastRow="0" w:firstColumn="1" w:lastColumn="0" w:noHBand="0" w:noVBand="1"/>
      </w:tblPr>
      <w:tblGrid>
        <w:gridCol w:w="1271"/>
        <w:gridCol w:w="2821"/>
        <w:gridCol w:w="2822"/>
        <w:gridCol w:w="2822"/>
      </w:tblGrid>
      <w:tr w:rsidR="006C1AE8" w14:paraId="72077160" w14:textId="77777777" w:rsidTr="00D20D12">
        <w:trPr>
          <w:trHeight w:val="374"/>
          <w:jc w:val="center"/>
        </w:trPr>
        <w:tc>
          <w:tcPr>
            <w:tcW w:w="1271" w:type="dxa"/>
            <w:tcBorders>
              <w:bottom w:val="double" w:sz="4" w:space="0" w:color="auto"/>
            </w:tcBorders>
          </w:tcPr>
          <w:p w14:paraId="33A25F43" w14:textId="77777777" w:rsidR="006C1AE8" w:rsidRDefault="006C1AE8" w:rsidP="00D20D12">
            <w:pPr>
              <w:jc w:val="center"/>
            </w:pPr>
            <w:r>
              <w:rPr>
                <w:rFonts w:hint="eastAsia"/>
              </w:rPr>
              <w:t>T</w:t>
            </w:r>
            <w:r>
              <w:t>ype</w:t>
            </w:r>
          </w:p>
        </w:tc>
        <w:tc>
          <w:tcPr>
            <w:tcW w:w="2821" w:type="dxa"/>
            <w:tcBorders>
              <w:bottom w:val="double" w:sz="4" w:space="0" w:color="auto"/>
            </w:tcBorders>
          </w:tcPr>
          <w:p w14:paraId="772D6201" w14:textId="77777777" w:rsidR="006C1AE8" w:rsidRDefault="006C1AE8" w:rsidP="00D20D12">
            <w:pPr>
              <w:jc w:val="center"/>
            </w:pPr>
            <w:r>
              <w:rPr>
                <w:rFonts w:hint="eastAsia"/>
              </w:rPr>
              <w:t>G</w:t>
            </w:r>
            <w:r>
              <w:t>round truth</w:t>
            </w:r>
          </w:p>
        </w:tc>
        <w:tc>
          <w:tcPr>
            <w:tcW w:w="2822" w:type="dxa"/>
            <w:tcBorders>
              <w:bottom w:val="double" w:sz="4" w:space="0" w:color="auto"/>
            </w:tcBorders>
          </w:tcPr>
          <w:p w14:paraId="2315CA4F" w14:textId="77777777" w:rsidR="006C1AE8" w:rsidRDefault="006C1AE8" w:rsidP="00D20D12">
            <w:pPr>
              <w:jc w:val="center"/>
            </w:pPr>
            <w:r>
              <w:rPr>
                <w:rFonts w:hint="eastAsia"/>
              </w:rPr>
              <w:t>Y</w:t>
            </w:r>
            <w:r>
              <w:t>OLOv5</w:t>
            </w:r>
          </w:p>
        </w:tc>
        <w:tc>
          <w:tcPr>
            <w:tcW w:w="2822" w:type="dxa"/>
            <w:tcBorders>
              <w:bottom w:val="double" w:sz="4" w:space="0" w:color="auto"/>
            </w:tcBorders>
          </w:tcPr>
          <w:p w14:paraId="15FEFB9D" w14:textId="77777777" w:rsidR="006C1AE8" w:rsidRDefault="006C1AE8" w:rsidP="00D20D12">
            <w:pPr>
              <w:jc w:val="center"/>
            </w:pPr>
            <w:r>
              <w:rPr>
                <w:rFonts w:hint="eastAsia"/>
              </w:rPr>
              <w:t>F</w:t>
            </w:r>
            <w:r>
              <w:t>aster R-CNN</w:t>
            </w:r>
          </w:p>
        </w:tc>
      </w:tr>
      <w:tr w:rsidR="006C1AE8" w14:paraId="0EFC98AA" w14:textId="77777777" w:rsidTr="00D20D12">
        <w:trPr>
          <w:jc w:val="center"/>
        </w:trPr>
        <w:tc>
          <w:tcPr>
            <w:tcW w:w="1271" w:type="dxa"/>
            <w:tcBorders>
              <w:top w:val="double" w:sz="4" w:space="0" w:color="auto"/>
            </w:tcBorders>
          </w:tcPr>
          <w:p w14:paraId="22956AAF" w14:textId="77777777" w:rsidR="006C1AE8" w:rsidRDefault="006C1AE8" w:rsidP="00D20D12">
            <w:pPr>
              <w:jc w:val="center"/>
            </w:pPr>
            <w:r>
              <w:rPr>
                <w:rFonts w:hint="eastAsia"/>
              </w:rPr>
              <w:t>T</w:t>
            </w:r>
            <w:r>
              <w:t>raining</w:t>
            </w:r>
          </w:p>
        </w:tc>
        <w:tc>
          <w:tcPr>
            <w:tcW w:w="2821" w:type="dxa"/>
            <w:tcBorders>
              <w:top w:val="double" w:sz="4" w:space="0" w:color="auto"/>
            </w:tcBorders>
          </w:tcPr>
          <w:p w14:paraId="592A8A53" w14:textId="77777777" w:rsidR="006C1AE8" w:rsidRDefault="006C1AE8" w:rsidP="00D20D12">
            <w:pPr>
              <w:jc w:val="center"/>
            </w:pPr>
            <w:r>
              <w:rPr>
                <w:noProof/>
              </w:rPr>
              <w:drawing>
                <wp:inline distT="0" distB="0" distL="0" distR="0" wp14:anchorId="5A9C0312" wp14:editId="2E2EBC68">
                  <wp:extent cx="1640793" cy="1640793"/>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678336" cy="1678336"/>
                          </a:xfrm>
                          <a:prstGeom prst="rect">
                            <a:avLst/>
                          </a:prstGeom>
                        </pic:spPr>
                      </pic:pic>
                    </a:graphicData>
                  </a:graphic>
                </wp:inline>
              </w:drawing>
            </w:r>
          </w:p>
        </w:tc>
        <w:tc>
          <w:tcPr>
            <w:tcW w:w="2822" w:type="dxa"/>
            <w:tcBorders>
              <w:top w:val="double" w:sz="4" w:space="0" w:color="auto"/>
            </w:tcBorders>
          </w:tcPr>
          <w:p w14:paraId="50096852" w14:textId="77777777" w:rsidR="006C1AE8" w:rsidRDefault="006C1AE8" w:rsidP="00D20D12">
            <w:pPr>
              <w:jc w:val="center"/>
            </w:pPr>
            <w:r>
              <w:rPr>
                <w:noProof/>
              </w:rPr>
              <w:drawing>
                <wp:inline distT="0" distB="0" distL="0" distR="0" wp14:anchorId="51FEA6B7" wp14:editId="314E9884">
                  <wp:extent cx="1641600" cy="164160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41600" cy="1641600"/>
                          </a:xfrm>
                          <a:prstGeom prst="rect">
                            <a:avLst/>
                          </a:prstGeom>
                        </pic:spPr>
                      </pic:pic>
                    </a:graphicData>
                  </a:graphic>
                </wp:inline>
              </w:drawing>
            </w:r>
          </w:p>
        </w:tc>
        <w:tc>
          <w:tcPr>
            <w:tcW w:w="2822" w:type="dxa"/>
            <w:tcBorders>
              <w:top w:val="double" w:sz="4" w:space="0" w:color="auto"/>
            </w:tcBorders>
          </w:tcPr>
          <w:p w14:paraId="13F3E749" w14:textId="77777777" w:rsidR="006C1AE8" w:rsidRDefault="006C1AE8" w:rsidP="00D20D12">
            <w:pPr>
              <w:jc w:val="center"/>
            </w:pPr>
            <w:r w:rsidRPr="005472A7">
              <w:rPr>
                <w:noProof/>
                <w:color w:val="808080" w:themeColor="background1" w:themeShade="80"/>
              </w:rPr>
              <w:drawing>
                <wp:inline distT="0" distB="0" distL="0" distR="0" wp14:anchorId="2F3DD838" wp14:editId="729CB522">
                  <wp:extent cx="1641600" cy="1641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01" t="2509" r="2122" b="3915"/>
                          <a:stretch/>
                        </pic:blipFill>
                        <pic:spPr bwMode="auto">
                          <a:xfrm>
                            <a:off x="0" y="0"/>
                            <a:ext cx="1641600" cy="1641600"/>
                          </a:xfrm>
                          <a:prstGeom prst="rect">
                            <a:avLst/>
                          </a:prstGeom>
                          <a:ln>
                            <a:noFill/>
                          </a:ln>
                          <a:extLst>
                            <a:ext uri="{53640926-AAD7-44D8-BBD7-CCE9431645EC}">
                              <a14:shadowObscured xmlns:a14="http://schemas.microsoft.com/office/drawing/2010/main"/>
                            </a:ext>
                          </a:extLst>
                        </pic:spPr>
                      </pic:pic>
                    </a:graphicData>
                  </a:graphic>
                </wp:inline>
              </w:drawing>
            </w:r>
          </w:p>
        </w:tc>
      </w:tr>
      <w:tr w:rsidR="006C1AE8" w14:paraId="22095203" w14:textId="77777777" w:rsidTr="00D20D12">
        <w:trPr>
          <w:jc w:val="center"/>
        </w:trPr>
        <w:tc>
          <w:tcPr>
            <w:tcW w:w="1271" w:type="dxa"/>
          </w:tcPr>
          <w:p w14:paraId="0B796DA1" w14:textId="43E96787" w:rsidR="006C1AE8" w:rsidRDefault="006C1AE8" w:rsidP="00D20D12">
            <w:pPr>
              <w:jc w:val="center"/>
            </w:pPr>
            <w:r>
              <w:rPr>
                <w:rFonts w:hint="eastAsia"/>
              </w:rPr>
              <w:t>T</w:t>
            </w:r>
            <w:r>
              <w:t>est</w:t>
            </w:r>
          </w:p>
        </w:tc>
        <w:tc>
          <w:tcPr>
            <w:tcW w:w="2821" w:type="dxa"/>
          </w:tcPr>
          <w:p w14:paraId="4C6F71FC" w14:textId="77777777" w:rsidR="006C1AE8" w:rsidRDefault="006C1AE8" w:rsidP="00D20D12">
            <w:pPr>
              <w:jc w:val="center"/>
            </w:pPr>
          </w:p>
        </w:tc>
        <w:tc>
          <w:tcPr>
            <w:tcW w:w="2822" w:type="dxa"/>
          </w:tcPr>
          <w:p w14:paraId="6A74A8BC" w14:textId="77777777" w:rsidR="006C1AE8" w:rsidRDefault="006C1AE8" w:rsidP="00D20D12">
            <w:pPr>
              <w:jc w:val="center"/>
            </w:pPr>
            <w:r>
              <w:rPr>
                <w:noProof/>
              </w:rPr>
              <w:drawing>
                <wp:inline distT="0" distB="0" distL="0" distR="0" wp14:anchorId="00DDBC90" wp14:editId="5597804E">
                  <wp:extent cx="1641600" cy="1641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641600" cy="1641600"/>
                          </a:xfrm>
                          <a:prstGeom prst="rect">
                            <a:avLst/>
                          </a:prstGeom>
                        </pic:spPr>
                      </pic:pic>
                    </a:graphicData>
                  </a:graphic>
                </wp:inline>
              </w:drawing>
            </w:r>
          </w:p>
        </w:tc>
        <w:tc>
          <w:tcPr>
            <w:tcW w:w="2822" w:type="dxa"/>
          </w:tcPr>
          <w:p w14:paraId="187A2C7C" w14:textId="77777777" w:rsidR="006C1AE8" w:rsidRDefault="006C1AE8" w:rsidP="00D20D12">
            <w:pPr>
              <w:jc w:val="center"/>
            </w:pPr>
            <w:r w:rsidRPr="005472A7">
              <w:rPr>
                <w:noProof/>
                <w:color w:val="808080" w:themeColor="background1" w:themeShade="80"/>
              </w:rPr>
              <w:drawing>
                <wp:inline distT="0" distB="0" distL="0" distR="0" wp14:anchorId="30221FAF" wp14:editId="2826385E">
                  <wp:extent cx="1641600" cy="1641600"/>
                  <wp:effectExtent l="0" t="0" r="0" b="0"/>
                  <wp:docPr id="13"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73" t="2716" r="2206" b="3904"/>
                          <a:stretch/>
                        </pic:blipFill>
                        <pic:spPr bwMode="auto">
                          <a:xfrm>
                            <a:off x="0" y="0"/>
                            <a:ext cx="1641600" cy="164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10E99E" w14:textId="63104F48" w:rsidR="00FF26C7" w:rsidRDefault="000904E1" w:rsidP="000904E1">
      <w:pPr>
        <w:jc w:val="center"/>
      </w:pPr>
      <w:r>
        <w:t>Table.</w:t>
      </w:r>
      <w:r w:rsidR="00AC7803">
        <w:t>7</w:t>
      </w:r>
      <w:r>
        <w:t xml:space="preserve"> Demonstrations of models’ outputs</w:t>
      </w:r>
    </w:p>
    <w:p w14:paraId="03BE6370" w14:textId="77777777" w:rsidR="00DB0910" w:rsidRPr="000904E1" w:rsidRDefault="00DB0910" w:rsidP="00DB0910"/>
    <w:p w14:paraId="2852FA05" w14:textId="7B2B707E" w:rsidR="00216314" w:rsidRDefault="00216314" w:rsidP="00216314">
      <w:pPr>
        <w:pStyle w:val="2"/>
      </w:pPr>
      <w:r>
        <w:t>4</w:t>
      </w:r>
      <w:r w:rsidRPr="004F0D23">
        <w:t>.</w:t>
      </w:r>
      <w:r>
        <w:t>3 Ablation Study</w:t>
      </w:r>
    </w:p>
    <w:p w14:paraId="458AE2D9" w14:textId="56805226" w:rsidR="00240B39" w:rsidRDefault="00765905" w:rsidP="00765905">
      <w:pPr>
        <w:jc w:val="both"/>
      </w:pPr>
      <w:r>
        <w:tab/>
        <w:t xml:space="preserve">In this project, we use several data pre-processing techniques and we also claim that Mosaic is not good for this dataset in Sec. 3.2. Therefore, in this section, we do several ablation studies to evaluate </w:t>
      </w:r>
      <w:r w:rsidR="00052C24">
        <w:t>the effectiveness</w:t>
      </w:r>
      <w:r>
        <w:t>.</w:t>
      </w:r>
      <w:r w:rsidR="003752BE">
        <w:t xml:space="preserve"> </w:t>
      </w:r>
      <w:r w:rsidR="00052C24" w:rsidRPr="00052C24">
        <w:t>The rest of the ablation studies were evaluated on the Faster R-CNN, except for the Mosaic experiment which was performed on YOLOv5.</w:t>
      </w:r>
    </w:p>
    <w:p w14:paraId="11B5FC85" w14:textId="62185553" w:rsidR="003752BE" w:rsidRDefault="003752BE" w:rsidP="007A025C">
      <w:pPr>
        <w:pStyle w:val="ab"/>
        <w:numPr>
          <w:ilvl w:val="0"/>
          <w:numId w:val="7"/>
        </w:numPr>
        <w:rPr>
          <w:b/>
          <w:color w:val="000000" w:themeColor="text1"/>
          <w:u w:val="single"/>
        </w:rPr>
      </w:pPr>
      <w:r w:rsidRPr="007A025C">
        <w:rPr>
          <w:b/>
          <w:color w:val="000000" w:themeColor="text1"/>
          <w:u w:val="single"/>
        </w:rPr>
        <w:lastRenderedPageBreak/>
        <w:t>w/</w:t>
      </w:r>
      <w:r w:rsidR="00D51D66">
        <w:rPr>
          <w:b/>
          <w:color w:val="000000" w:themeColor="text1"/>
          <w:u w:val="single"/>
        </w:rPr>
        <w:t>o</w:t>
      </w:r>
      <w:r w:rsidRPr="007A025C">
        <w:rPr>
          <w:b/>
          <w:color w:val="000000" w:themeColor="text1"/>
          <w:u w:val="single"/>
        </w:rPr>
        <w:t xml:space="preserve"> Data cleaning </w:t>
      </w:r>
      <w:proofErr w:type="spellStart"/>
      <w:r w:rsidRPr="007A025C">
        <w:rPr>
          <w:b/>
          <w:color w:val="000000" w:themeColor="text1"/>
          <w:u w:val="single"/>
        </w:rPr>
        <w:t>v.s</w:t>
      </w:r>
      <w:proofErr w:type="spellEnd"/>
      <w:r w:rsidRPr="007A025C">
        <w:rPr>
          <w:b/>
          <w:color w:val="000000" w:themeColor="text1"/>
          <w:u w:val="single"/>
        </w:rPr>
        <w:t>. w/ Data Cleaning</w:t>
      </w:r>
    </w:p>
    <w:p w14:paraId="54574AB0" w14:textId="27851465" w:rsidR="00052C24" w:rsidRPr="00052C24" w:rsidRDefault="00052C24" w:rsidP="004D6B29">
      <w:pPr>
        <w:ind w:firstLine="396"/>
        <w:rPr>
          <w:color w:val="000000" w:themeColor="text1"/>
        </w:rPr>
      </w:pPr>
      <w:r>
        <w:rPr>
          <w:rFonts w:hint="eastAsia"/>
          <w:color w:val="000000" w:themeColor="text1"/>
        </w:rPr>
        <w:t>Ta</w:t>
      </w:r>
      <w:r>
        <w:rPr>
          <w:color w:val="000000" w:themeColor="text1"/>
        </w:rPr>
        <w:t xml:space="preserve">ble. </w:t>
      </w:r>
      <w:r w:rsidR="003A3630">
        <w:rPr>
          <w:color w:val="000000" w:themeColor="text1"/>
        </w:rPr>
        <w:t>8</w:t>
      </w:r>
      <w:r>
        <w:rPr>
          <w:color w:val="000000" w:themeColor="text1"/>
        </w:rPr>
        <w:t xml:space="preserve"> shows that </w:t>
      </w:r>
      <w:proofErr w:type="spellStart"/>
      <w:r>
        <w:rPr>
          <w:color w:val="000000" w:themeColor="text1"/>
        </w:rPr>
        <w:t>mAP</w:t>
      </w:r>
      <w:proofErr w:type="spellEnd"/>
      <w:r>
        <w:rPr>
          <w:color w:val="000000" w:themeColor="text1"/>
        </w:rPr>
        <w:t xml:space="preserve"> does increase when we do data cleaning before training i.e. only use the data with annotations.</w:t>
      </w:r>
    </w:p>
    <w:tbl>
      <w:tblPr>
        <w:tblStyle w:val="ad"/>
        <w:tblW w:w="0" w:type="auto"/>
        <w:jc w:val="center"/>
        <w:tblLook w:val="04A0" w:firstRow="1" w:lastRow="0" w:firstColumn="1" w:lastColumn="0" w:noHBand="0" w:noVBand="1"/>
      </w:tblPr>
      <w:tblGrid>
        <w:gridCol w:w="5524"/>
        <w:gridCol w:w="2976"/>
      </w:tblGrid>
      <w:tr w:rsidR="007A025C" w:rsidRPr="007A025C" w14:paraId="42773814" w14:textId="77777777" w:rsidTr="008034EA">
        <w:trPr>
          <w:trHeight w:val="368"/>
          <w:jc w:val="center"/>
        </w:trPr>
        <w:tc>
          <w:tcPr>
            <w:tcW w:w="5524" w:type="dxa"/>
            <w:tcBorders>
              <w:bottom w:val="double" w:sz="4" w:space="0" w:color="auto"/>
            </w:tcBorders>
            <w:vAlign w:val="center"/>
          </w:tcPr>
          <w:p w14:paraId="2437B2F8" w14:textId="30561398" w:rsidR="007A025C" w:rsidRPr="007A025C" w:rsidRDefault="007A025C" w:rsidP="00052C24">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07D99D61" w14:textId="59B581D9" w:rsidR="007A025C" w:rsidRPr="007A025C" w:rsidRDefault="007A025C" w:rsidP="00052C24">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7A025C" w:rsidRPr="007A025C" w14:paraId="028C8B5A" w14:textId="77777777" w:rsidTr="008034EA">
        <w:trPr>
          <w:trHeight w:val="368"/>
          <w:jc w:val="center"/>
        </w:trPr>
        <w:tc>
          <w:tcPr>
            <w:tcW w:w="5524" w:type="dxa"/>
            <w:tcBorders>
              <w:top w:val="double" w:sz="4" w:space="0" w:color="auto"/>
            </w:tcBorders>
            <w:vAlign w:val="center"/>
          </w:tcPr>
          <w:p w14:paraId="72AF26B0" w14:textId="1CBD0608" w:rsidR="007A025C" w:rsidRPr="007A025C" w:rsidRDefault="007A025C" w:rsidP="00052C24">
            <w:pPr>
              <w:jc w:val="center"/>
              <w:rPr>
                <w:color w:val="000000" w:themeColor="text1"/>
              </w:rPr>
            </w:pPr>
            <w:r>
              <w:rPr>
                <w:rFonts w:hint="eastAsia"/>
                <w:color w:val="000000" w:themeColor="text1"/>
              </w:rPr>
              <w:t>C</w:t>
            </w:r>
            <w:r>
              <w:rPr>
                <w:color w:val="000000" w:themeColor="text1"/>
              </w:rPr>
              <w:t>LA</w:t>
            </w:r>
            <w:r w:rsidR="00052C24">
              <w:rPr>
                <w:color w:val="000000" w:themeColor="text1"/>
              </w:rPr>
              <w:t>HE + rotate90 + resize</w:t>
            </w:r>
          </w:p>
        </w:tc>
        <w:tc>
          <w:tcPr>
            <w:tcW w:w="2976" w:type="dxa"/>
            <w:tcBorders>
              <w:top w:val="double" w:sz="4" w:space="0" w:color="auto"/>
            </w:tcBorders>
            <w:vAlign w:val="center"/>
          </w:tcPr>
          <w:p w14:paraId="446C1C75" w14:textId="2125F18D" w:rsidR="007A025C" w:rsidRPr="007A025C" w:rsidRDefault="0062261D" w:rsidP="00052C24">
            <w:pPr>
              <w:jc w:val="center"/>
              <w:rPr>
                <w:color w:val="000000" w:themeColor="text1"/>
              </w:rPr>
            </w:pPr>
            <w:r>
              <w:rPr>
                <w:color w:val="000000" w:themeColor="text1"/>
              </w:rPr>
              <w:t>0.12755</w:t>
            </w:r>
          </w:p>
        </w:tc>
      </w:tr>
      <w:tr w:rsidR="007A025C" w:rsidRPr="007A025C" w14:paraId="20BC5237" w14:textId="77777777" w:rsidTr="008034EA">
        <w:trPr>
          <w:trHeight w:val="368"/>
          <w:jc w:val="center"/>
        </w:trPr>
        <w:tc>
          <w:tcPr>
            <w:tcW w:w="5524" w:type="dxa"/>
            <w:vAlign w:val="center"/>
          </w:tcPr>
          <w:p w14:paraId="64CA9CD0" w14:textId="7CA33AC5" w:rsidR="007A025C" w:rsidRPr="007A025C" w:rsidRDefault="00052C24" w:rsidP="00052C24">
            <w:pPr>
              <w:jc w:val="center"/>
              <w:rPr>
                <w:color w:val="000000" w:themeColor="text1"/>
              </w:rPr>
            </w:pPr>
            <w:r>
              <w:rPr>
                <w:rFonts w:hint="eastAsia"/>
                <w:color w:val="000000" w:themeColor="text1"/>
              </w:rPr>
              <w:t>C</w:t>
            </w:r>
            <w:r>
              <w:rPr>
                <w:color w:val="000000" w:themeColor="text1"/>
              </w:rPr>
              <w:t xml:space="preserve">LAHE + </w:t>
            </w:r>
            <w:r w:rsidR="00E773AA">
              <w:rPr>
                <w:color w:val="000000" w:themeColor="text1"/>
              </w:rPr>
              <w:t>c</w:t>
            </w:r>
            <w:r>
              <w:rPr>
                <w:color w:val="000000" w:themeColor="text1"/>
              </w:rPr>
              <w:t>leaning + rotate90 + resize</w:t>
            </w:r>
          </w:p>
        </w:tc>
        <w:tc>
          <w:tcPr>
            <w:tcW w:w="2976" w:type="dxa"/>
            <w:vAlign w:val="center"/>
          </w:tcPr>
          <w:p w14:paraId="4BEEBC58" w14:textId="22451D0C" w:rsidR="007A025C" w:rsidRPr="007A025C" w:rsidRDefault="00052C24" w:rsidP="00052C24">
            <w:pPr>
              <w:jc w:val="center"/>
              <w:rPr>
                <w:color w:val="000000" w:themeColor="text1"/>
              </w:rPr>
            </w:pPr>
            <w:r>
              <w:rPr>
                <w:rFonts w:hint="eastAsia"/>
                <w:color w:val="000000" w:themeColor="text1"/>
              </w:rPr>
              <w:t>0</w:t>
            </w:r>
            <w:r>
              <w:rPr>
                <w:color w:val="000000" w:themeColor="text1"/>
              </w:rPr>
              <w:t>.14062</w:t>
            </w:r>
          </w:p>
        </w:tc>
      </w:tr>
    </w:tbl>
    <w:p w14:paraId="1C86D71E" w14:textId="38C389E2" w:rsidR="001B79F4" w:rsidRDefault="00052C24" w:rsidP="001B79F4">
      <w:pPr>
        <w:jc w:val="center"/>
      </w:pPr>
      <w:r w:rsidRPr="00117055">
        <w:rPr>
          <w:rFonts w:hint="eastAsia"/>
        </w:rPr>
        <w:t>T</w:t>
      </w:r>
      <w:r w:rsidRPr="00117055">
        <w:t>able.</w:t>
      </w:r>
      <w:r w:rsidR="003A3630">
        <w:t>8</w:t>
      </w:r>
      <w:r>
        <w:t xml:space="preserve"> Ablation study for data cleaning.</w:t>
      </w:r>
    </w:p>
    <w:p w14:paraId="408D64BD" w14:textId="77777777" w:rsidR="001B79F4" w:rsidRDefault="001B79F4" w:rsidP="001B79F4">
      <w:pPr>
        <w:jc w:val="center"/>
      </w:pPr>
    </w:p>
    <w:p w14:paraId="7741B2BD" w14:textId="1C3C36A1" w:rsidR="00240B39" w:rsidRDefault="0062261D" w:rsidP="0062261D">
      <w:pPr>
        <w:pStyle w:val="ab"/>
        <w:numPr>
          <w:ilvl w:val="0"/>
          <w:numId w:val="7"/>
        </w:numPr>
        <w:rPr>
          <w:b/>
          <w:color w:val="000000" w:themeColor="text1"/>
          <w:u w:val="single"/>
        </w:rPr>
      </w:pPr>
      <w:r w:rsidRPr="0062261D">
        <w:rPr>
          <w:b/>
          <w:color w:val="000000" w:themeColor="text1"/>
          <w:u w:val="single"/>
        </w:rPr>
        <w:t>w/</w:t>
      </w:r>
      <w:r w:rsidR="00D51D66">
        <w:rPr>
          <w:b/>
          <w:color w:val="000000" w:themeColor="text1"/>
          <w:u w:val="single"/>
        </w:rPr>
        <w:t>o</w:t>
      </w:r>
      <w:r w:rsidRPr="0062261D">
        <w:rPr>
          <w:b/>
          <w:color w:val="000000" w:themeColor="text1"/>
          <w:u w:val="single"/>
        </w:rPr>
        <w:t xml:space="preserve"> CLAHE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CLAHE</w:t>
      </w:r>
    </w:p>
    <w:p w14:paraId="7DF9AE90" w14:textId="5405FBC0" w:rsidR="008034EA" w:rsidRPr="008034EA" w:rsidRDefault="0062261D" w:rsidP="008034EA">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9</w:t>
      </w:r>
      <w:r w:rsidRPr="0062261D">
        <w:rPr>
          <w:color w:val="000000" w:themeColor="text1"/>
        </w:rPr>
        <w:t xml:space="preserve"> shows that </w:t>
      </w:r>
      <w:proofErr w:type="spellStart"/>
      <w:r w:rsidRPr="0062261D">
        <w:rPr>
          <w:color w:val="000000" w:themeColor="text1"/>
        </w:rPr>
        <w:t>mAP</w:t>
      </w:r>
      <w:proofErr w:type="spellEnd"/>
      <w:r w:rsidRPr="0062261D">
        <w:rPr>
          <w:color w:val="000000" w:themeColor="text1"/>
        </w:rPr>
        <w:t xml:space="preserve"> does increase when we</w:t>
      </w:r>
      <w:r w:rsidR="00E83BEC">
        <w:rPr>
          <w:color w:val="000000" w:themeColor="text1"/>
        </w:rPr>
        <w:t xml:space="preserve"> use</w:t>
      </w:r>
      <w:r w:rsidRPr="0062261D">
        <w:rPr>
          <w:color w:val="000000" w:themeColor="text1"/>
        </w:rPr>
        <w:t xml:space="preserve"> </w:t>
      </w:r>
      <w:r w:rsidR="006F0586">
        <w:rPr>
          <w:color w:val="000000" w:themeColor="text1"/>
        </w:rPr>
        <w:t>CLAHE to enhance</w:t>
      </w:r>
      <w:r w:rsidR="004D6B29">
        <w:rPr>
          <w:color w:val="000000" w:themeColor="text1"/>
        </w:rPr>
        <w:t xml:space="preserve"> the</w:t>
      </w:r>
      <w:r w:rsidR="006F0586">
        <w:rPr>
          <w:color w:val="000000" w:themeColor="text1"/>
        </w:rPr>
        <w:t xml:space="preserve"> </w:t>
      </w:r>
      <w:r w:rsidR="004D6B29" w:rsidRPr="00290388">
        <w:t xml:space="preserve">contrast in </w:t>
      </w:r>
      <w:r w:rsidR="007C15B3">
        <w:t xml:space="preserve">each </w:t>
      </w:r>
      <w:r w:rsidR="004D6B29" w:rsidRPr="00290388">
        <w:t>image</w:t>
      </w:r>
      <w:r w:rsidR="004D6B29" w:rsidRPr="0062261D">
        <w:rPr>
          <w:color w:val="000000" w:themeColor="text1"/>
        </w:rPr>
        <w:t xml:space="preserve"> </w:t>
      </w:r>
      <w:r w:rsidRPr="0062261D">
        <w:rPr>
          <w:color w:val="000000" w:themeColor="text1"/>
        </w:rPr>
        <w:t>before training.</w:t>
      </w:r>
    </w:p>
    <w:tbl>
      <w:tblPr>
        <w:tblStyle w:val="ad"/>
        <w:tblW w:w="0" w:type="auto"/>
        <w:jc w:val="center"/>
        <w:tblLook w:val="04A0" w:firstRow="1" w:lastRow="0" w:firstColumn="1" w:lastColumn="0" w:noHBand="0" w:noVBand="1"/>
      </w:tblPr>
      <w:tblGrid>
        <w:gridCol w:w="5524"/>
        <w:gridCol w:w="2976"/>
      </w:tblGrid>
      <w:tr w:rsidR="008034EA" w:rsidRPr="007A025C" w14:paraId="2E11AA6D" w14:textId="77777777" w:rsidTr="00BB1E20">
        <w:trPr>
          <w:trHeight w:val="368"/>
          <w:jc w:val="center"/>
        </w:trPr>
        <w:tc>
          <w:tcPr>
            <w:tcW w:w="5524" w:type="dxa"/>
            <w:tcBorders>
              <w:bottom w:val="double" w:sz="4" w:space="0" w:color="auto"/>
            </w:tcBorders>
            <w:vAlign w:val="center"/>
          </w:tcPr>
          <w:p w14:paraId="47399364" w14:textId="68667BC8" w:rsidR="008034EA" w:rsidRPr="007A025C" w:rsidRDefault="008034EA" w:rsidP="008034EA">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06D82BB6" w14:textId="3C5EC874" w:rsidR="008034EA" w:rsidRPr="007A025C" w:rsidRDefault="008034EA" w:rsidP="008034EA">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8034EA" w:rsidRPr="007A025C" w14:paraId="71F686E6" w14:textId="77777777" w:rsidTr="00BB1E20">
        <w:trPr>
          <w:trHeight w:val="368"/>
          <w:jc w:val="center"/>
        </w:trPr>
        <w:tc>
          <w:tcPr>
            <w:tcW w:w="5524" w:type="dxa"/>
            <w:tcBorders>
              <w:top w:val="double" w:sz="4" w:space="0" w:color="auto"/>
            </w:tcBorders>
            <w:vAlign w:val="center"/>
          </w:tcPr>
          <w:p w14:paraId="76C3F21C" w14:textId="0A61C197" w:rsidR="008034EA" w:rsidRPr="007A025C" w:rsidRDefault="008034EA" w:rsidP="008034EA">
            <w:pPr>
              <w:jc w:val="center"/>
              <w:rPr>
                <w:color w:val="000000" w:themeColor="text1"/>
              </w:rPr>
            </w:pPr>
            <w:r>
              <w:rPr>
                <w:color w:val="000000" w:themeColor="text1"/>
              </w:rPr>
              <w:t>cleaning + rotate90 + resize</w:t>
            </w:r>
          </w:p>
        </w:tc>
        <w:tc>
          <w:tcPr>
            <w:tcW w:w="2976" w:type="dxa"/>
            <w:tcBorders>
              <w:top w:val="double" w:sz="4" w:space="0" w:color="auto"/>
            </w:tcBorders>
            <w:vAlign w:val="center"/>
          </w:tcPr>
          <w:p w14:paraId="562C0632" w14:textId="1B126114" w:rsidR="008034EA" w:rsidRPr="007A025C" w:rsidRDefault="003E5BA9" w:rsidP="008034EA">
            <w:pPr>
              <w:jc w:val="center"/>
              <w:rPr>
                <w:color w:val="000000" w:themeColor="text1"/>
              </w:rPr>
            </w:pPr>
            <w:r>
              <w:rPr>
                <w:color w:val="000000" w:themeColor="text1"/>
              </w:rPr>
              <w:t>0.13948</w:t>
            </w:r>
          </w:p>
        </w:tc>
      </w:tr>
      <w:tr w:rsidR="008034EA" w:rsidRPr="007A025C" w14:paraId="4F1B23CB" w14:textId="77777777" w:rsidTr="00BB1E20">
        <w:trPr>
          <w:trHeight w:val="368"/>
          <w:jc w:val="center"/>
        </w:trPr>
        <w:tc>
          <w:tcPr>
            <w:tcW w:w="5524" w:type="dxa"/>
            <w:vAlign w:val="center"/>
          </w:tcPr>
          <w:p w14:paraId="19A2247C" w14:textId="50EFF84A" w:rsidR="008034EA" w:rsidRPr="007A025C" w:rsidRDefault="008034EA" w:rsidP="008034EA">
            <w:pPr>
              <w:jc w:val="center"/>
              <w:rPr>
                <w:color w:val="000000" w:themeColor="text1"/>
              </w:rPr>
            </w:pPr>
            <w:r>
              <w:rPr>
                <w:rFonts w:hint="eastAsia"/>
                <w:color w:val="000000" w:themeColor="text1"/>
              </w:rPr>
              <w:t>C</w:t>
            </w:r>
            <w:r>
              <w:rPr>
                <w:color w:val="000000" w:themeColor="text1"/>
              </w:rPr>
              <w:t>LAHE + cleaning + rotate90 + resize</w:t>
            </w:r>
          </w:p>
        </w:tc>
        <w:tc>
          <w:tcPr>
            <w:tcW w:w="2976" w:type="dxa"/>
            <w:vAlign w:val="center"/>
          </w:tcPr>
          <w:p w14:paraId="7C5E777E" w14:textId="3DCEA075" w:rsidR="008034EA" w:rsidRPr="007A025C" w:rsidRDefault="008034EA" w:rsidP="008034EA">
            <w:pPr>
              <w:jc w:val="center"/>
              <w:rPr>
                <w:color w:val="000000" w:themeColor="text1"/>
              </w:rPr>
            </w:pPr>
            <w:r>
              <w:rPr>
                <w:rFonts w:hint="eastAsia"/>
                <w:color w:val="000000" w:themeColor="text1"/>
              </w:rPr>
              <w:t>0</w:t>
            </w:r>
            <w:r>
              <w:rPr>
                <w:color w:val="000000" w:themeColor="text1"/>
              </w:rPr>
              <w:t>.14062</w:t>
            </w:r>
          </w:p>
        </w:tc>
      </w:tr>
    </w:tbl>
    <w:p w14:paraId="1DFF8395" w14:textId="4B459D7F" w:rsidR="0062261D" w:rsidRDefault="0062261D" w:rsidP="00E773AA">
      <w:pPr>
        <w:pStyle w:val="ab"/>
        <w:ind w:left="396"/>
        <w:jc w:val="center"/>
      </w:pPr>
      <w:r w:rsidRPr="00117055">
        <w:rPr>
          <w:rFonts w:hint="eastAsia"/>
        </w:rPr>
        <w:t>T</w:t>
      </w:r>
      <w:r w:rsidRPr="00117055">
        <w:t>able.</w:t>
      </w:r>
      <w:r w:rsidR="003A3630">
        <w:t>9</w:t>
      </w:r>
      <w:r>
        <w:t xml:space="preserve"> Ablation study for CLAHE.</w:t>
      </w:r>
    </w:p>
    <w:p w14:paraId="7C30433E" w14:textId="77777777" w:rsidR="00E773AA" w:rsidRPr="00E773AA" w:rsidRDefault="00E773AA" w:rsidP="00E773AA">
      <w:pPr>
        <w:pStyle w:val="ab"/>
        <w:ind w:left="396"/>
        <w:jc w:val="center"/>
      </w:pPr>
    </w:p>
    <w:p w14:paraId="146F16EB" w14:textId="5798C772" w:rsidR="00E773AA" w:rsidRDefault="00E773AA" w:rsidP="00E773AA">
      <w:pPr>
        <w:pStyle w:val="ab"/>
        <w:numPr>
          <w:ilvl w:val="0"/>
          <w:numId w:val="7"/>
        </w:numPr>
        <w:rPr>
          <w:b/>
          <w:color w:val="000000" w:themeColor="text1"/>
          <w:u w:val="single"/>
        </w:rPr>
      </w:pPr>
      <w:r w:rsidRPr="0062261D">
        <w:rPr>
          <w:b/>
          <w:color w:val="000000" w:themeColor="text1"/>
          <w:u w:val="single"/>
        </w:rPr>
        <w:t>w/</w:t>
      </w:r>
      <w:r w:rsidR="00D51D66">
        <w:rPr>
          <w:b/>
          <w:color w:val="000000" w:themeColor="text1"/>
          <w:u w:val="single"/>
        </w:rPr>
        <w:t>o</w:t>
      </w:r>
      <w:r w:rsidRPr="0062261D">
        <w:rPr>
          <w:b/>
          <w:color w:val="000000" w:themeColor="text1"/>
          <w:u w:val="single"/>
        </w:rPr>
        <w:t xml:space="preserve"> </w:t>
      </w:r>
      <w:r>
        <w:rPr>
          <w:b/>
          <w:color w:val="000000" w:themeColor="text1"/>
          <w:u w:val="single"/>
        </w:rPr>
        <w:t>Resizing</w:t>
      </w:r>
      <w:r w:rsidRPr="0062261D">
        <w:rPr>
          <w:b/>
          <w:color w:val="000000" w:themeColor="text1"/>
          <w:u w:val="single"/>
        </w:rPr>
        <w:t xml:space="preserv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xml:space="preserve">/ </w:t>
      </w:r>
      <w:r>
        <w:rPr>
          <w:b/>
          <w:color w:val="000000" w:themeColor="text1"/>
          <w:u w:val="single"/>
        </w:rPr>
        <w:t>Resizing</w:t>
      </w:r>
    </w:p>
    <w:p w14:paraId="6527FCE0" w14:textId="06849B27" w:rsidR="008034EA" w:rsidRPr="008034EA" w:rsidRDefault="00E773AA" w:rsidP="008034EA">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10</w:t>
      </w:r>
      <w:r w:rsidRPr="0062261D">
        <w:rPr>
          <w:color w:val="000000" w:themeColor="text1"/>
        </w:rPr>
        <w:t xml:space="preserve"> shows that </w:t>
      </w:r>
      <w:proofErr w:type="spellStart"/>
      <w:r w:rsidRPr="0062261D">
        <w:rPr>
          <w:color w:val="000000" w:themeColor="text1"/>
        </w:rPr>
        <w:t>mAP</w:t>
      </w:r>
      <w:proofErr w:type="spellEnd"/>
      <w:r w:rsidR="00B072FE">
        <w:rPr>
          <w:color w:val="000000" w:themeColor="text1"/>
        </w:rPr>
        <w:t xml:space="preserve"> </w:t>
      </w:r>
      <w:r w:rsidR="00086817">
        <w:rPr>
          <w:color w:val="000000" w:themeColor="text1"/>
        </w:rPr>
        <w:t xml:space="preserve">is comparable or even better when we resize the original </w:t>
      </w:r>
      <m:oMath>
        <m:r>
          <m:rPr>
            <m:sty m:val="p"/>
          </m:rPr>
          <w:rPr>
            <w:rFonts w:ascii="Cambria Math" w:hAnsi="Cambria Math"/>
            <w:color w:val="000000" w:themeColor="text1"/>
          </w:rPr>
          <m:t>1024×1024</m:t>
        </m:r>
      </m:oMath>
      <w:r w:rsidR="00086817">
        <w:rPr>
          <w:rFonts w:hint="eastAsia"/>
          <w:color w:val="000000" w:themeColor="text1"/>
        </w:rPr>
        <w:t xml:space="preserve"> </w:t>
      </w:r>
      <w:r w:rsidR="00086817">
        <w:rPr>
          <w:color w:val="000000" w:themeColor="text1"/>
        </w:rPr>
        <w:t xml:space="preserve">images to </w:t>
      </w:r>
      <m:oMath>
        <m:r>
          <m:rPr>
            <m:sty m:val="p"/>
          </m:rPr>
          <w:rPr>
            <w:rFonts w:ascii="Cambria Math" w:hAnsi="Cambria Math"/>
            <w:color w:val="000000" w:themeColor="text1"/>
          </w:rPr>
          <m:t>500×500</m:t>
        </m:r>
      </m:oMath>
      <w:r w:rsidR="00086817">
        <w:rPr>
          <w:rFonts w:hint="eastAsia"/>
          <w:color w:val="000000" w:themeColor="text1"/>
        </w:rPr>
        <w:t>.</w:t>
      </w:r>
      <w:r w:rsidR="00471F7B">
        <w:rPr>
          <w:color w:val="000000" w:themeColor="text1"/>
        </w:rPr>
        <w:t xml:space="preserve"> Since the performance does not drop when we resize the input to smaller size and using smaller size of input can save the usage of computational resources, we resize the inputs to smaller size, </w:t>
      </w:r>
      <m:oMath>
        <m:r>
          <m:rPr>
            <m:sty m:val="p"/>
          </m:rPr>
          <w:rPr>
            <w:rFonts w:ascii="Cambria Math" w:hAnsi="Cambria Math"/>
            <w:color w:val="000000" w:themeColor="text1"/>
          </w:rPr>
          <m:t>500×500</m:t>
        </m:r>
      </m:oMath>
      <w:r w:rsidR="00471F7B">
        <w:rPr>
          <w:rFonts w:hint="eastAsia"/>
          <w:color w:val="000000" w:themeColor="text1"/>
        </w:rPr>
        <w:t xml:space="preserve"> </w:t>
      </w:r>
      <w:r w:rsidR="00471F7B">
        <w:rPr>
          <w:color w:val="000000" w:themeColor="text1"/>
        </w:rPr>
        <w:t>in our final model.</w:t>
      </w:r>
    </w:p>
    <w:tbl>
      <w:tblPr>
        <w:tblStyle w:val="ad"/>
        <w:tblW w:w="0" w:type="auto"/>
        <w:jc w:val="center"/>
        <w:tblLook w:val="04A0" w:firstRow="1" w:lastRow="0" w:firstColumn="1" w:lastColumn="0" w:noHBand="0" w:noVBand="1"/>
      </w:tblPr>
      <w:tblGrid>
        <w:gridCol w:w="5524"/>
        <w:gridCol w:w="2976"/>
      </w:tblGrid>
      <w:tr w:rsidR="008034EA" w:rsidRPr="007A025C" w14:paraId="443CF2D5" w14:textId="77777777" w:rsidTr="00BB1E20">
        <w:trPr>
          <w:trHeight w:val="368"/>
          <w:jc w:val="center"/>
        </w:trPr>
        <w:tc>
          <w:tcPr>
            <w:tcW w:w="5524" w:type="dxa"/>
            <w:tcBorders>
              <w:bottom w:val="double" w:sz="4" w:space="0" w:color="auto"/>
            </w:tcBorders>
            <w:vAlign w:val="center"/>
          </w:tcPr>
          <w:p w14:paraId="11543411" w14:textId="1F1D9215" w:rsidR="008034EA" w:rsidRPr="007A025C" w:rsidRDefault="008034EA" w:rsidP="008034EA">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665E21A0" w14:textId="7F4603B9" w:rsidR="008034EA" w:rsidRPr="007A025C" w:rsidRDefault="008034EA" w:rsidP="008034EA">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8034EA" w:rsidRPr="007A025C" w14:paraId="50F0E426" w14:textId="77777777" w:rsidTr="00BB1E20">
        <w:trPr>
          <w:trHeight w:val="368"/>
          <w:jc w:val="center"/>
        </w:trPr>
        <w:tc>
          <w:tcPr>
            <w:tcW w:w="5524" w:type="dxa"/>
            <w:tcBorders>
              <w:top w:val="double" w:sz="4" w:space="0" w:color="auto"/>
            </w:tcBorders>
            <w:vAlign w:val="center"/>
          </w:tcPr>
          <w:p w14:paraId="713CAAF2" w14:textId="5C9EDFB8" w:rsidR="008034EA" w:rsidRPr="007A025C" w:rsidRDefault="008034EA" w:rsidP="008034EA">
            <w:pPr>
              <w:jc w:val="center"/>
              <w:rPr>
                <w:color w:val="000000" w:themeColor="text1"/>
              </w:rPr>
            </w:pPr>
            <w:r>
              <w:rPr>
                <w:color w:val="000000" w:themeColor="text1"/>
              </w:rPr>
              <w:t xml:space="preserve">CLAHE + rotate90 </w:t>
            </w:r>
          </w:p>
        </w:tc>
        <w:tc>
          <w:tcPr>
            <w:tcW w:w="2976" w:type="dxa"/>
            <w:tcBorders>
              <w:top w:val="double" w:sz="4" w:space="0" w:color="auto"/>
            </w:tcBorders>
            <w:vAlign w:val="center"/>
          </w:tcPr>
          <w:p w14:paraId="3F76F063" w14:textId="392B50F8" w:rsidR="008034EA" w:rsidRPr="007A025C" w:rsidRDefault="008034EA" w:rsidP="008034EA">
            <w:pPr>
              <w:jc w:val="center"/>
              <w:rPr>
                <w:color w:val="000000" w:themeColor="text1"/>
              </w:rPr>
            </w:pPr>
            <w:r>
              <w:rPr>
                <w:rFonts w:hint="eastAsia"/>
                <w:color w:val="000000" w:themeColor="text1"/>
              </w:rPr>
              <w:t>0</w:t>
            </w:r>
            <w:r>
              <w:rPr>
                <w:color w:val="000000" w:themeColor="text1"/>
              </w:rPr>
              <w:t>.1224</w:t>
            </w:r>
            <w:r w:rsidR="003E5BA9">
              <w:rPr>
                <w:color w:val="000000" w:themeColor="text1"/>
              </w:rPr>
              <w:t>0</w:t>
            </w:r>
          </w:p>
        </w:tc>
      </w:tr>
      <w:tr w:rsidR="008034EA" w:rsidRPr="007A025C" w14:paraId="77CEB662" w14:textId="77777777" w:rsidTr="00BB1E20">
        <w:trPr>
          <w:trHeight w:val="368"/>
          <w:jc w:val="center"/>
        </w:trPr>
        <w:tc>
          <w:tcPr>
            <w:tcW w:w="5524" w:type="dxa"/>
            <w:vAlign w:val="center"/>
          </w:tcPr>
          <w:p w14:paraId="446D6C02" w14:textId="34DC7A5F" w:rsidR="008034EA" w:rsidRPr="007A025C" w:rsidRDefault="008034EA" w:rsidP="008034EA">
            <w:pPr>
              <w:jc w:val="center"/>
              <w:rPr>
                <w:color w:val="000000" w:themeColor="text1"/>
              </w:rPr>
            </w:pPr>
            <w:r>
              <w:rPr>
                <w:rFonts w:hint="eastAsia"/>
                <w:color w:val="000000" w:themeColor="text1"/>
              </w:rPr>
              <w:t>C</w:t>
            </w:r>
            <w:r>
              <w:rPr>
                <w:color w:val="000000" w:themeColor="text1"/>
              </w:rPr>
              <w:t>LAHE + rotate90 + resize</w:t>
            </w:r>
          </w:p>
        </w:tc>
        <w:tc>
          <w:tcPr>
            <w:tcW w:w="2976" w:type="dxa"/>
            <w:vAlign w:val="center"/>
          </w:tcPr>
          <w:p w14:paraId="34D55947" w14:textId="17B94225" w:rsidR="008034EA" w:rsidRPr="007A025C" w:rsidRDefault="003E5BA9" w:rsidP="008034EA">
            <w:pPr>
              <w:jc w:val="center"/>
              <w:rPr>
                <w:color w:val="000000" w:themeColor="text1"/>
              </w:rPr>
            </w:pPr>
            <w:r>
              <w:rPr>
                <w:color w:val="000000" w:themeColor="text1"/>
              </w:rPr>
              <w:t>0.12755</w:t>
            </w:r>
          </w:p>
        </w:tc>
      </w:tr>
    </w:tbl>
    <w:p w14:paraId="1EE6B9B5" w14:textId="5E007843" w:rsidR="00E773AA" w:rsidRDefault="00E773AA" w:rsidP="001B79F4">
      <w:pPr>
        <w:pStyle w:val="ab"/>
        <w:ind w:left="396"/>
        <w:jc w:val="center"/>
      </w:pPr>
      <w:r w:rsidRPr="00117055">
        <w:rPr>
          <w:rFonts w:hint="eastAsia"/>
        </w:rPr>
        <w:t>T</w:t>
      </w:r>
      <w:r w:rsidRPr="00117055">
        <w:t>able.</w:t>
      </w:r>
      <w:r w:rsidR="003A3630">
        <w:t>10</w:t>
      </w:r>
      <w:r>
        <w:t xml:space="preserve"> Ablation study for </w:t>
      </w:r>
      <w:r w:rsidR="00C46356">
        <w:t>resizing</w:t>
      </w:r>
      <w:r>
        <w:t>.</w:t>
      </w:r>
    </w:p>
    <w:p w14:paraId="5312985A" w14:textId="77777777" w:rsidR="001B79F4" w:rsidRPr="001B79F4" w:rsidRDefault="001B79F4" w:rsidP="001B79F4">
      <w:pPr>
        <w:pStyle w:val="ab"/>
        <w:ind w:left="396"/>
        <w:jc w:val="center"/>
      </w:pPr>
    </w:p>
    <w:p w14:paraId="7A3890AA" w14:textId="34EDE6C5" w:rsidR="003E5BA9" w:rsidRDefault="003E5BA9" w:rsidP="003E5BA9">
      <w:pPr>
        <w:pStyle w:val="ab"/>
        <w:numPr>
          <w:ilvl w:val="0"/>
          <w:numId w:val="7"/>
        </w:numPr>
        <w:rPr>
          <w:b/>
          <w:color w:val="000000" w:themeColor="text1"/>
          <w:u w:val="single"/>
        </w:rPr>
      </w:pPr>
      <w:r w:rsidRPr="0062261D">
        <w:rPr>
          <w:b/>
          <w:color w:val="000000" w:themeColor="text1"/>
          <w:u w:val="single"/>
        </w:rPr>
        <w:t>w/</w:t>
      </w:r>
      <w:r w:rsidR="00D51D66">
        <w:rPr>
          <w:b/>
          <w:color w:val="000000" w:themeColor="text1"/>
          <w:u w:val="single"/>
        </w:rPr>
        <w:t>o</w:t>
      </w:r>
      <w:r>
        <w:rPr>
          <w:b/>
          <w:color w:val="000000" w:themeColor="text1"/>
          <w:u w:val="single"/>
        </w:rPr>
        <w:t xml:space="preserve"> Rotation</w:t>
      </w:r>
      <w:r w:rsidRPr="0062261D">
        <w:rPr>
          <w:b/>
          <w:color w:val="000000" w:themeColor="text1"/>
          <w:u w:val="single"/>
        </w:rPr>
        <w:t xml:space="preserv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xml:space="preserve">/ </w:t>
      </w:r>
      <w:r>
        <w:rPr>
          <w:b/>
          <w:color w:val="000000" w:themeColor="text1"/>
          <w:u w:val="single"/>
        </w:rPr>
        <w:t>Rotation</w:t>
      </w:r>
    </w:p>
    <w:p w14:paraId="6712C011" w14:textId="5D9C460A" w:rsidR="003E5BA9" w:rsidRPr="008034EA" w:rsidRDefault="003E5BA9" w:rsidP="003E5BA9">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11</w:t>
      </w:r>
      <w:r w:rsidRPr="0062261D">
        <w:rPr>
          <w:color w:val="000000" w:themeColor="text1"/>
        </w:rPr>
        <w:t xml:space="preserve"> shows that </w:t>
      </w:r>
      <w:proofErr w:type="spellStart"/>
      <w:r w:rsidRPr="0062261D">
        <w:rPr>
          <w:color w:val="000000" w:themeColor="text1"/>
        </w:rPr>
        <w:t>mAP</w:t>
      </w:r>
      <w:proofErr w:type="spellEnd"/>
      <w:r w:rsidRPr="0062261D">
        <w:rPr>
          <w:color w:val="000000" w:themeColor="text1"/>
        </w:rPr>
        <w:t xml:space="preserve"> does increase when w</w:t>
      </w:r>
      <w:r w:rsidR="007204A3">
        <w:rPr>
          <w:color w:val="000000" w:themeColor="text1"/>
        </w:rPr>
        <w:t>e randomly rotate input with 90 degree as data augmentation technique.</w:t>
      </w:r>
    </w:p>
    <w:tbl>
      <w:tblPr>
        <w:tblStyle w:val="ad"/>
        <w:tblW w:w="0" w:type="auto"/>
        <w:jc w:val="center"/>
        <w:tblLook w:val="04A0" w:firstRow="1" w:lastRow="0" w:firstColumn="1" w:lastColumn="0" w:noHBand="0" w:noVBand="1"/>
      </w:tblPr>
      <w:tblGrid>
        <w:gridCol w:w="5524"/>
        <w:gridCol w:w="2976"/>
      </w:tblGrid>
      <w:tr w:rsidR="003E5BA9" w:rsidRPr="007A025C" w14:paraId="40026C88" w14:textId="77777777" w:rsidTr="00BB1E20">
        <w:trPr>
          <w:trHeight w:val="368"/>
          <w:jc w:val="center"/>
        </w:trPr>
        <w:tc>
          <w:tcPr>
            <w:tcW w:w="5524" w:type="dxa"/>
            <w:tcBorders>
              <w:bottom w:val="double" w:sz="4" w:space="0" w:color="auto"/>
            </w:tcBorders>
            <w:vAlign w:val="center"/>
          </w:tcPr>
          <w:p w14:paraId="555F452F" w14:textId="77777777" w:rsidR="003E5BA9" w:rsidRPr="007A025C" w:rsidRDefault="003E5BA9" w:rsidP="00BB1E20">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42EE0353" w14:textId="77777777" w:rsidR="003E5BA9" w:rsidRPr="007A025C" w:rsidRDefault="003E5BA9" w:rsidP="00BB1E20">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3E5BA9" w:rsidRPr="007A025C" w14:paraId="4741CFC9" w14:textId="77777777" w:rsidTr="00BB1E20">
        <w:trPr>
          <w:trHeight w:val="368"/>
          <w:jc w:val="center"/>
        </w:trPr>
        <w:tc>
          <w:tcPr>
            <w:tcW w:w="5524" w:type="dxa"/>
            <w:tcBorders>
              <w:top w:val="double" w:sz="4" w:space="0" w:color="auto"/>
            </w:tcBorders>
            <w:vAlign w:val="center"/>
          </w:tcPr>
          <w:p w14:paraId="380A6E08" w14:textId="51AF1A9F" w:rsidR="003E5BA9" w:rsidRPr="007A025C" w:rsidRDefault="003E5BA9" w:rsidP="00BB1E20">
            <w:pPr>
              <w:jc w:val="center"/>
              <w:rPr>
                <w:color w:val="000000" w:themeColor="text1"/>
              </w:rPr>
            </w:pPr>
            <w:r>
              <w:rPr>
                <w:color w:val="000000" w:themeColor="text1"/>
              </w:rPr>
              <w:t>cleaning + resize</w:t>
            </w:r>
          </w:p>
        </w:tc>
        <w:tc>
          <w:tcPr>
            <w:tcW w:w="2976" w:type="dxa"/>
            <w:tcBorders>
              <w:top w:val="double" w:sz="4" w:space="0" w:color="auto"/>
            </w:tcBorders>
            <w:vAlign w:val="center"/>
          </w:tcPr>
          <w:p w14:paraId="032BED78" w14:textId="4647DF30" w:rsidR="003E5BA9" w:rsidRPr="007A025C" w:rsidRDefault="00E86197" w:rsidP="00BB1E20">
            <w:pPr>
              <w:jc w:val="center"/>
              <w:rPr>
                <w:color w:val="000000" w:themeColor="text1"/>
              </w:rPr>
            </w:pPr>
            <w:r>
              <w:rPr>
                <w:color w:val="000000" w:themeColor="text1"/>
              </w:rPr>
              <w:t>0.09697</w:t>
            </w:r>
          </w:p>
        </w:tc>
      </w:tr>
      <w:tr w:rsidR="003E5BA9" w:rsidRPr="007A025C" w14:paraId="34C0F122" w14:textId="77777777" w:rsidTr="00BB1E20">
        <w:trPr>
          <w:trHeight w:val="368"/>
          <w:jc w:val="center"/>
        </w:trPr>
        <w:tc>
          <w:tcPr>
            <w:tcW w:w="5524" w:type="dxa"/>
            <w:vAlign w:val="center"/>
          </w:tcPr>
          <w:p w14:paraId="42CD3EE5" w14:textId="06CFE5E8" w:rsidR="003E5BA9" w:rsidRPr="007A025C" w:rsidRDefault="003E5BA9" w:rsidP="003E5BA9">
            <w:pPr>
              <w:jc w:val="center"/>
              <w:rPr>
                <w:color w:val="000000" w:themeColor="text1"/>
              </w:rPr>
            </w:pPr>
            <w:r>
              <w:rPr>
                <w:color w:val="000000" w:themeColor="text1"/>
              </w:rPr>
              <w:t>cleaning + rotate90 + resize</w:t>
            </w:r>
          </w:p>
        </w:tc>
        <w:tc>
          <w:tcPr>
            <w:tcW w:w="2976" w:type="dxa"/>
            <w:vAlign w:val="center"/>
          </w:tcPr>
          <w:p w14:paraId="56F29EBF" w14:textId="2617F453" w:rsidR="003E5BA9" w:rsidRPr="007A025C" w:rsidRDefault="003E5BA9" w:rsidP="003E5BA9">
            <w:pPr>
              <w:jc w:val="center"/>
              <w:rPr>
                <w:color w:val="000000" w:themeColor="text1"/>
              </w:rPr>
            </w:pPr>
            <w:r>
              <w:rPr>
                <w:color w:val="000000" w:themeColor="text1"/>
              </w:rPr>
              <w:t>0.13948</w:t>
            </w:r>
          </w:p>
        </w:tc>
      </w:tr>
    </w:tbl>
    <w:p w14:paraId="68EF86D5" w14:textId="736B9C13" w:rsidR="003E5BA9" w:rsidRDefault="003E5BA9" w:rsidP="003E5BA9">
      <w:pPr>
        <w:pStyle w:val="ab"/>
        <w:ind w:left="396"/>
        <w:jc w:val="center"/>
      </w:pPr>
      <w:r w:rsidRPr="00117055">
        <w:rPr>
          <w:rFonts w:hint="eastAsia"/>
        </w:rPr>
        <w:t>T</w:t>
      </w:r>
      <w:r w:rsidRPr="00117055">
        <w:t>able.</w:t>
      </w:r>
      <w:r w:rsidR="003A3630">
        <w:t>11</w:t>
      </w:r>
      <w:r>
        <w:t xml:space="preserve"> Ablation study for </w:t>
      </w:r>
      <w:r w:rsidR="007204A3">
        <w:t>randomly rotation input with 90 degree</w:t>
      </w:r>
      <w:r>
        <w:t>.</w:t>
      </w:r>
    </w:p>
    <w:p w14:paraId="55387D79" w14:textId="2C6672ED" w:rsidR="000944F6" w:rsidRDefault="000944F6" w:rsidP="000944F6">
      <w:pPr>
        <w:pStyle w:val="ab"/>
        <w:numPr>
          <w:ilvl w:val="0"/>
          <w:numId w:val="7"/>
        </w:numPr>
        <w:rPr>
          <w:b/>
          <w:color w:val="000000" w:themeColor="text1"/>
          <w:u w:val="single"/>
        </w:rPr>
      </w:pPr>
      <w:r w:rsidRPr="0062261D">
        <w:rPr>
          <w:b/>
          <w:color w:val="000000" w:themeColor="text1"/>
          <w:u w:val="single"/>
        </w:rPr>
        <w:lastRenderedPageBreak/>
        <w:t>w/</w:t>
      </w:r>
      <w:r w:rsidR="00D51D66">
        <w:rPr>
          <w:b/>
          <w:color w:val="000000" w:themeColor="text1"/>
          <w:u w:val="single"/>
        </w:rPr>
        <w:t>o</w:t>
      </w:r>
      <w:r>
        <w:rPr>
          <w:b/>
          <w:color w:val="000000" w:themeColor="text1"/>
          <w:u w:val="single"/>
        </w:rPr>
        <w:t xml:space="preserve"> </w:t>
      </w:r>
      <w:r w:rsidR="0074376D">
        <w:rPr>
          <w:b/>
          <w:color w:val="000000" w:themeColor="text1"/>
          <w:u w:val="single"/>
        </w:rPr>
        <w:t>Mosaic</w:t>
      </w:r>
      <w:r w:rsidRPr="0062261D">
        <w:rPr>
          <w:b/>
          <w:color w:val="000000" w:themeColor="text1"/>
          <w:u w:val="single"/>
        </w:rPr>
        <w:t xml:space="preserv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xml:space="preserve">/ </w:t>
      </w:r>
      <w:r w:rsidR="0074376D">
        <w:rPr>
          <w:b/>
          <w:color w:val="000000" w:themeColor="text1"/>
          <w:u w:val="single"/>
        </w:rPr>
        <w:t>Mosaic</w:t>
      </w:r>
    </w:p>
    <w:p w14:paraId="73326877" w14:textId="00BEE076" w:rsidR="000944F6" w:rsidRPr="008034EA" w:rsidRDefault="000944F6" w:rsidP="000944F6">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12</w:t>
      </w:r>
      <w:r w:rsidRPr="0062261D">
        <w:rPr>
          <w:color w:val="000000" w:themeColor="text1"/>
        </w:rPr>
        <w:t xml:space="preserve"> shows that </w:t>
      </w:r>
      <w:proofErr w:type="spellStart"/>
      <w:r w:rsidRPr="0062261D">
        <w:rPr>
          <w:color w:val="000000" w:themeColor="text1"/>
        </w:rPr>
        <w:t>mAP</w:t>
      </w:r>
      <w:proofErr w:type="spellEnd"/>
      <w:r w:rsidRPr="0062261D">
        <w:rPr>
          <w:color w:val="000000" w:themeColor="text1"/>
        </w:rPr>
        <w:t xml:space="preserve"> does increase when w</w:t>
      </w:r>
      <w:r>
        <w:rPr>
          <w:color w:val="000000" w:themeColor="text1"/>
        </w:rPr>
        <w:t>e remove Mosaic in YOLOv5.</w:t>
      </w:r>
    </w:p>
    <w:tbl>
      <w:tblPr>
        <w:tblStyle w:val="ad"/>
        <w:tblW w:w="0" w:type="auto"/>
        <w:jc w:val="center"/>
        <w:tblLook w:val="04A0" w:firstRow="1" w:lastRow="0" w:firstColumn="1" w:lastColumn="0" w:noHBand="0" w:noVBand="1"/>
      </w:tblPr>
      <w:tblGrid>
        <w:gridCol w:w="5524"/>
        <w:gridCol w:w="2976"/>
      </w:tblGrid>
      <w:tr w:rsidR="000944F6" w:rsidRPr="007A025C" w14:paraId="3AAACD77" w14:textId="77777777" w:rsidTr="00BB1E20">
        <w:trPr>
          <w:trHeight w:val="368"/>
          <w:jc w:val="center"/>
        </w:trPr>
        <w:tc>
          <w:tcPr>
            <w:tcW w:w="5524" w:type="dxa"/>
            <w:tcBorders>
              <w:bottom w:val="double" w:sz="4" w:space="0" w:color="auto"/>
            </w:tcBorders>
            <w:vAlign w:val="center"/>
          </w:tcPr>
          <w:p w14:paraId="6FDE9171" w14:textId="77777777" w:rsidR="000944F6" w:rsidRPr="007A025C" w:rsidRDefault="000944F6" w:rsidP="00BB1E20">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487E91C3" w14:textId="77777777" w:rsidR="000944F6" w:rsidRPr="007A025C" w:rsidRDefault="000944F6" w:rsidP="00BB1E20">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0944F6" w:rsidRPr="007A025C" w14:paraId="64868F4E" w14:textId="77777777" w:rsidTr="00BB1E20">
        <w:trPr>
          <w:trHeight w:val="368"/>
          <w:jc w:val="center"/>
        </w:trPr>
        <w:tc>
          <w:tcPr>
            <w:tcW w:w="5524" w:type="dxa"/>
            <w:tcBorders>
              <w:top w:val="double" w:sz="4" w:space="0" w:color="auto"/>
            </w:tcBorders>
            <w:vAlign w:val="center"/>
          </w:tcPr>
          <w:p w14:paraId="45993016" w14:textId="16DC256A" w:rsidR="000944F6" w:rsidRPr="007A025C" w:rsidRDefault="000944F6" w:rsidP="00BB1E20">
            <w:pPr>
              <w:jc w:val="center"/>
              <w:rPr>
                <w:color w:val="000000" w:themeColor="text1"/>
              </w:rPr>
            </w:pPr>
            <w:r>
              <w:rPr>
                <w:color w:val="000000" w:themeColor="text1"/>
              </w:rPr>
              <w:t>w/</w:t>
            </w:r>
            <w:r w:rsidR="0074376D">
              <w:rPr>
                <w:color w:val="000000" w:themeColor="text1"/>
              </w:rPr>
              <w:t>o</w:t>
            </w:r>
            <w:r>
              <w:rPr>
                <w:color w:val="000000" w:themeColor="text1"/>
              </w:rPr>
              <w:t xml:space="preserve"> Mosaic</w:t>
            </w:r>
          </w:p>
        </w:tc>
        <w:tc>
          <w:tcPr>
            <w:tcW w:w="2976" w:type="dxa"/>
            <w:tcBorders>
              <w:top w:val="double" w:sz="4" w:space="0" w:color="auto"/>
            </w:tcBorders>
            <w:vAlign w:val="center"/>
          </w:tcPr>
          <w:p w14:paraId="20D69E60" w14:textId="08B755F0" w:rsidR="000944F6" w:rsidRPr="007A025C" w:rsidRDefault="00D51D66" w:rsidP="00BB1E20">
            <w:pPr>
              <w:jc w:val="center"/>
              <w:rPr>
                <w:color w:val="000000" w:themeColor="text1"/>
              </w:rPr>
            </w:pPr>
            <w:r>
              <w:rPr>
                <w:rFonts w:hint="eastAsia"/>
                <w:color w:val="000000" w:themeColor="text1"/>
              </w:rPr>
              <w:t>0</w:t>
            </w:r>
            <w:r>
              <w:rPr>
                <w:color w:val="000000" w:themeColor="text1"/>
              </w:rPr>
              <w:t>.05240</w:t>
            </w:r>
          </w:p>
        </w:tc>
      </w:tr>
      <w:tr w:rsidR="000944F6" w:rsidRPr="007A025C" w14:paraId="568D3CA8" w14:textId="77777777" w:rsidTr="00BB1E20">
        <w:trPr>
          <w:trHeight w:val="368"/>
          <w:jc w:val="center"/>
        </w:trPr>
        <w:tc>
          <w:tcPr>
            <w:tcW w:w="5524" w:type="dxa"/>
            <w:vAlign w:val="center"/>
          </w:tcPr>
          <w:p w14:paraId="193499A7" w14:textId="6ECD43D8" w:rsidR="000944F6" w:rsidRPr="007A025C" w:rsidRDefault="000944F6" w:rsidP="00BB1E20">
            <w:pPr>
              <w:jc w:val="center"/>
              <w:rPr>
                <w:color w:val="000000" w:themeColor="text1"/>
              </w:rPr>
            </w:pPr>
            <w:r>
              <w:rPr>
                <w:color w:val="000000" w:themeColor="text1"/>
              </w:rPr>
              <w:t>w/ Mosaic</w:t>
            </w:r>
          </w:p>
        </w:tc>
        <w:tc>
          <w:tcPr>
            <w:tcW w:w="2976" w:type="dxa"/>
            <w:vAlign w:val="center"/>
          </w:tcPr>
          <w:p w14:paraId="11F747E1" w14:textId="19631207" w:rsidR="000944F6" w:rsidRPr="007A025C" w:rsidRDefault="00D51D66" w:rsidP="00BB1E20">
            <w:pPr>
              <w:jc w:val="center"/>
              <w:rPr>
                <w:color w:val="000000" w:themeColor="text1"/>
              </w:rPr>
            </w:pPr>
            <w:r>
              <w:rPr>
                <w:color w:val="000000" w:themeColor="text1"/>
              </w:rPr>
              <w:t>0.01470</w:t>
            </w:r>
          </w:p>
        </w:tc>
      </w:tr>
    </w:tbl>
    <w:p w14:paraId="41A16622" w14:textId="1DC40AB5" w:rsidR="00A854AE" w:rsidRDefault="000944F6" w:rsidP="00F979BF">
      <w:pPr>
        <w:pStyle w:val="ab"/>
        <w:ind w:left="396"/>
        <w:jc w:val="center"/>
      </w:pPr>
      <w:r w:rsidRPr="00117055">
        <w:rPr>
          <w:rFonts w:hint="eastAsia"/>
        </w:rPr>
        <w:t>T</w:t>
      </w:r>
      <w:r w:rsidRPr="00117055">
        <w:t>able.</w:t>
      </w:r>
      <w:r w:rsidR="003A3630">
        <w:t>12</w:t>
      </w:r>
      <w:r>
        <w:t xml:space="preserve"> Ablation study for </w:t>
      </w:r>
      <w:r w:rsidR="00D51D66">
        <w:t>Mosaic in YOLOv5</w:t>
      </w:r>
      <w:r>
        <w:t>.</w:t>
      </w:r>
    </w:p>
    <w:p w14:paraId="04DB8425" w14:textId="77777777" w:rsidR="00632633" w:rsidRPr="00F979BF" w:rsidRDefault="00632633" w:rsidP="00632633">
      <w:pPr>
        <w:pStyle w:val="ab"/>
        <w:ind w:left="396"/>
      </w:pPr>
    </w:p>
    <w:p w14:paraId="665DDFFC" w14:textId="1C202E92" w:rsidR="00A854AE" w:rsidRDefault="00A854AE" w:rsidP="00A854AE">
      <w:pPr>
        <w:pStyle w:val="2"/>
      </w:pPr>
      <w:r>
        <w:t>4</w:t>
      </w:r>
      <w:r w:rsidRPr="004F0D23">
        <w:t>.</w:t>
      </w:r>
      <w:r>
        <w:t>4 Discussion</w:t>
      </w:r>
    </w:p>
    <w:p w14:paraId="19A74A5E" w14:textId="5B8D56EE" w:rsidR="00701897" w:rsidRPr="00701897" w:rsidRDefault="00701897" w:rsidP="00701897">
      <w:pPr>
        <w:rPr>
          <w:b/>
          <w:u w:val="single"/>
        </w:rPr>
      </w:pPr>
      <w:r w:rsidRPr="00701897">
        <w:rPr>
          <w:rFonts w:hint="eastAsia"/>
          <w:b/>
          <w:u w:val="single"/>
        </w:rPr>
        <w:t>O</w:t>
      </w:r>
      <w:r w:rsidRPr="00701897">
        <w:rPr>
          <w:b/>
          <w:u w:val="single"/>
        </w:rPr>
        <w:t xml:space="preserve">verfitting </w:t>
      </w:r>
      <w:r w:rsidR="002B5F8D">
        <w:rPr>
          <w:b/>
          <w:u w:val="single"/>
        </w:rPr>
        <w:t>or Inappropriate</w:t>
      </w:r>
      <w:r w:rsidR="00116ED9">
        <w:rPr>
          <w:b/>
          <w:u w:val="single"/>
        </w:rPr>
        <w:t xml:space="preserve"> Hyper-parameter </w:t>
      </w:r>
      <w:r w:rsidRPr="00701897">
        <w:rPr>
          <w:b/>
          <w:u w:val="single"/>
        </w:rPr>
        <w:t>Issue</w:t>
      </w:r>
    </w:p>
    <w:p w14:paraId="491A0C6C" w14:textId="1A7F8D62" w:rsidR="00701897" w:rsidRPr="00701897" w:rsidRDefault="00701897" w:rsidP="00F52FA3">
      <w:pPr>
        <w:ind w:firstLine="720"/>
        <w:jc w:val="both"/>
      </w:pPr>
      <w:r>
        <w:rPr>
          <w:rFonts w:hint="eastAsia"/>
        </w:rPr>
        <w:t>F</w:t>
      </w:r>
      <w:r>
        <w:t>ig.</w:t>
      </w:r>
      <w:r w:rsidR="003A3630">
        <w:t>6</w:t>
      </w:r>
      <w:r>
        <w:t xml:space="preserve"> shows </w:t>
      </w:r>
      <w:r w:rsidR="00F52FA3">
        <w:t xml:space="preserve">the training epoch and </w:t>
      </w:r>
      <w:proofErr w:type="spellStart"/>
      <w:r w:rsidR="00F52FA3">
        <w:t>mAP</w:t>
      </w:r>
      <w:proofErr w:type="spellEnd"/>
      <w:r w:rsidR="00F52FA3">
        <w:t xml:space="preserve"> of test set in our different Faster R-CNN models. We can observe that</w:t>
      </w:r>
      <w:r>
        <w:t xml:space="preserve"> </w:t>
      </w:r>
      <w:r w:rsidR="00F52FA3">
        <w:t xml:space="preserve">as the training epoch increases, the </w:t>
      </w:r>
      <w:proofErr w:type="spellStart"/>
      <w:r w:rsidR="00F52FA3">
        <w:t>mAP</w:t>
      </w:r>
      <w:proofErr w:type="spellEnd"/>
      <w:r w:rsidR="00F52FA3">
        <w:t xml:space="preserve"> of the test set will first increase and then stay flat or even drop </w:t>
      </w:r>
      <w:r w:rsidR="00023A9F">
        <w:rPr>
          <w:rFonts w:hint="eastAsia"/>
        </w:rPr>
        <w:t>i</w:t>
      </w:r>
      <w:r w:rsidR="00023A9F">
        <w:t>n our different settings.</w:t>
      </w:r>
      <w:r w:rsidR="00380F39">
        <w:t xml:space="preserve"> We think that this may due to the overfitting </w:t>
      </w:r>
      <w:r w:rsidR="00F013BE">
        <w:t>to</w:t>
      </w:r>
      <w:r w:rsidR="00380F39">
        <w:t xml:space="preserve"> training data or our learning rate schedule is </w:t>
      </w:r>
      <w:r w:rsidR="00380F39" w:rsidRPr="00380F39">
        <w:t>inappropriate</w:t>
      </w:r>
      <w:r w:rsidR="00380F39">
        <w:t>.</w:t>
      </w:r>
    </w:p>
    <w:p w14:paraId="2621ABD9" w14:textId="50F2EEDA" w:rsidR="00C643F8" w:rsidRDefault="00A854AE" w:rsidP="00F40AD9">
      <w:pPr>
        <w:jc w:val="center"/>
      </w:pPr>
      <w:r>
        <w:rPr>
          <w:rFonts w:hint="eastAsia"/>
          <w:noProof/>
          <w:color w:val="808080" w:themeColor="background1" w:themeShade="80"/>
        </w:rPr>
        <w:drawing>
          <wp:inline distT="0" distB="0" distL="0" distR="0" wp14:anchorId="36903E35" wp14:editId="5834E315">
            <wp:extent cx="5546221" cy="2939753"/>
            <wp:effectExtent l="0" t="0" r="16510" b="6985"/>
            <wp:docPr id="8" name="圖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8627FA0" w14:textId="7145B6B7" w:rsidR="0074376D" w:rsidRDefault="00701897" w:rsidP="00701897">
      <w:pPr>
        <w:jc w:val="center"/>
        <w:rPr>
          <w:color w:val="000000" w:themeColor="text1"/>
        </w:rPr>
      </w:pPr>
      <w:r w:rsidRPr="00903F45">
        <w:rPr>
          <w:color w:val="000000" w:themeColor="text1"/>
        </w:rPr>
        <w:t>Fig.</w:t>
      </w:r>
      <w:r w:rsidR="003A3630">
        <w:rPr>
          <w:color w:val="000000" w:themeColor="text1"/>
        </w:rPr>
        <w:t>6</w:t>
      </w:r>
      <w:r w:rsidRPr="00903F45">
        <w:rPr>
          <w:color w:val="000000" w:themeColor="text1"/>
        </w:rPr>
        <w:t xml:space="preserve"> </w:t>
      </w:r>
      <w:r w:rsidR="00903F45" w:rsidRPr="00903F45">
        <w:rPr>
          <w:color w:val="000000" w:themeColor="text1"/>
        </w:rPr>
        <w:t xml:space="preserve">Training epoch-test </w:t>
      </w:r>
      <w:proofErr w:type="spellStart"/>
      <w:r w:rsidR="00903F45" w:rsidRPr="00903F45">
        <w:rPr>
          <w:color w:val="000000" w:themeColor="text1"/>
        </w:rPr>
        <w:t>mAP</w:t>
      </w:r>
      <w:proofErr w:type="spellEnd"/>
      <w:r w:rsidR="00903F45" w:rsidRPr="00903F45">
        <w:rPr>
          <w:color w:val="000000" w:themeColor="text1"/>
        </w:rPr>
        <w:t xml:space="preserve"> curve</w:t>
      </w:r>
      <w:r w:rsidR="00903F45">
        <w:rPr>
          <w:color w:val="000000" w:themeColor="text1"/>
        </w:rPr>
        <w:t>s</w:t>
      </w:r>
      <w:r w:rsidR="00903F45" w:rsidRPr="00903F45">
        <w:rPr>
          <w:color w:val="000000" w:themeColor="text1"/>
        </w:rPr>
        <w:t xml:space="preserve"> of different Faster R-CNN models.</w:t>
      </w:r>
    </w:p>
    <w:p w14:paraId="6B8654AB" w14:textId="77777777" w:rsidR="003B0EB7" w:rsidRPr="003B0EB7" w:rsidRDefault="003B0EB7" w:rsidP="00632633">
      <w:pPr>
        <w:rPr>
          <w:color w:val="000000" w:themeColor="text1"/>
        </w:rPr>
      </w:pPr>
    </w:p>
    <w:p w14:paraId="5761F1EB" w14:textId="347157E5" w:rsidR="00381721" w:rsidRDefault="0034085B" w:rsidP="00381721">
      <w:pPr>
        <w:pStyle w:val="1"/>
      </w:pPr>
      <w:r>
        <w:t>5</w:t>
      </w:r>
      <w:r w:rsidR="00D77D20">
        <w:t xml:space="preserve">. </w:t>
      </w:r>
      <w:r w:rsidR="00381721">
        <w:t>Conclusion</w:t>
      </w:r>
    </w:p>
    <w:p w14:paraId="5B8D6521" w14:textId="20011138" w:rsidR="000006DE" w:rsidRDefault="00D919A3" w:rsidP="00E014A7">
      <w:pPr>
        <w:ind w:firstLine="720"/>
        <w:jc w:val="both"/>
      </w:pPr>
      <w:r w:rsidRPr="004C6D8A">
        <w:rPr>
          <w:color w:val="000000" w:themeColor="text1"/>
        </w:rPr>
        <w:t xml:space="preserve">In this project, we try to use two different </w:t>
      </w:r>
      <w:r w:rsidR="004C6D8A" w:rsidRPr="004C6D8A">
        <w:rPr>
          <w:color w:val="000000" w:themeColor="text1"/>
        </w:rPr>
        <w:t>widely used object detection models, YOLOv5 and Faster R-CNN</w:t>
      </w:r>
      <w:r w:rsidR="004C6D8A">
        <w:rPr>
          <w:color w:val="000000" w:themeColor="text1"/>
        </w:rPr>
        <w:t xml:space="preserve">, with some data pre-processing and data augmentation techniques to detect pneumonia from CXRs. Our experimental results show that the original Faster-RCNN with some data pre-processing and data augmentation techniques can get </w:t>
      </w:r>
      <w:r w:rsidR="004C6D8A" w:rsidRPr="00804E6E">
        <w:t xml:space="preserve">0.14062 </w:t>
      </w:r>
      <w:proofErr w:type="spellStart"/>
      <w:r w:rsidR="004C6D8A" w:rsidRPr="00B00BDE">
        <w:t>mAP</w:t>
      </w:r>
      <w:proofErr w:type="spellEnd"/>
      <w:r w:rsidR="004C6D8A" w:rsidRPr="00B00BDE">
        <w:t xml:space="preserve"> in Kaggle RSNA Pneumonia Detection Challenge. </w:t>
      </w:r>
      <w:r w:rsidR="004C6D8A">
        <w:t>Extensive a</w:t>
      </w:r>
      <w:r w:rsidR="004C6D8A" w:rsidRPr="00B00BDE">
        <w:t xml:space="preserve">blation studies show that our pre-processing and modification in YOLOv5 do improve </w:t>
      </w:r>
      <w:r w:rsidR="004C6D8A" w:rsidRPr="00B00BDE">
        <w:lastRenderedPageBreak/>
        <w:t>the performance.</w:t>
      </w:r>
      <w:r w:rsidR="004C6D8A">
        <w:t xml:space="preserve"> Althoug</w:t>
      </w:r>
      <w:r w:rsidR="004C6D8A">
        <w:rPr>
          <w:rFonts w:hint="eastAsia"/>
        </w:rPr>
        <w:t>h</w:t>
      </w:r>
      <w:r w:rsidR="004C6D8A">
        <w:t xml:space="preserve"> Faster R-CNN performs better than YOLOv5 in our experiments, there sill has a room for improvement. As we mentioned in Sec. 3.2, using K-Means++ in YOLOv3 to obtain the initial anchor box size and using more robust feature extractor may help to speed up the convergence of training process or increase the detection performance. </w:t>
      </w:r>
      <w:r w:rsidR="004C6D8A" w:rsidRPr="00D92642">
        <w:t>However, due to lack of time, we list these two modifications as future work.</w:t>
      </w:r>
    </w:p>
    <w:p w14:paraId="152E00BC" w14:textId="77777777" w:rsidR="004C6D8A" w:rsidRPr="004C6D8A" w:rsidRDefault="004C6D8A" w:rsidP="00FD3212">
      <w:pPr>
        <w:jc w:val="both"/>
      </w:pPr>
    </w:p>
    <w:p w14:paraId="54B6C461" w14:textId="77777777" w:rsidR="0034085B" w:rsidRDefault="0034085B" w:rsidP="0034085B">
      <w:pPr>
        <w:pStyle w:val="1"/>
      </w:pPr>
      <w:r>
        <w:t>Team Member Contribution</w:t>
      </w:r>
    </w:p>
    <w:tbl>
      <w:tblPr>
        <w:tblStyle w:val="ad"/>
        <w:tblW w:w="0" w:type="auto"/>
        <w:tblLook w:val="04A0" w:firstRow="1" w:lastRow="0" w:firstColumn="1" w:lastColumn="0" w:noHBand="0" w:noVBand="1"/>
      </w:tblPr>
      <w:tblGrid>
        <w:gridCol w:w="4673"/>
        <w:gridCol w:w="5063"/>
      </w:tblGrid>
      <w:tr w:rsidR="00450427" w:rsidRPr="00450427" w14:paraId="19EDC429" w14:textId="77777777" w:rsidTr="00BE7383">
        <w:trPr>
          <w:trHeight w:val="372"/>
        </w:trPr>
        <w:tc>
          <w:tcPr>
            <w:tcW w:w="4673" w:type="dxa"/>
            <w:tcBorders>
              <w:bottom w:val="double" w:sz="4" w:space="0" w:color="auto"/>
            </w:tcBorders>
            <w:vAlign w:val="center"/>
          </w:tcPr>
          <w:p w14:paraId="08853736" w14:textId="77777777" w:rsidR="00450427" w:rsidRPr="00450427" w:rsidRDefault="00450427" w:rsidP="00D20D12">
            <w:pPr>
              <w:jc w:val="center"/>
            </w:pPr>
            <w:r w:rsidRPr="00450427">
              <w:rPr>
                <w:rFonts w:hint="eastAsia"/>
              </w:rPr>
              <w:t>T</w:t>
            </w:r>
            <w:r w:rsidRPr="00450427">
              <w:t>asks</w:t>
            </w:r>
          </w:p>
        </w:tc>
        <w:tc>
          <w:tcPr>
            <w:tcW w:w="5063" w:type="dxa"/>
            <w:tcBorders>
              <w:bottom w:val="double" w:sz="4" w:space="0" w:color="auto"/>
            </w:tcBorders>
            <w:vAlign w:val="center"/>
          </w:tcPr>
          <w:p w14:paraId="79A3BF45" w14:textId="77777777" w:rsidR="00450427" w:rsidRPr="00450427" w:rsidRDefault="00450427" w:rsidP="00D20D12">
            <w:pPr>
              <w:jc w:val="center"/>
            </w:pPr>
            <w:r w:rsidRPr="00450427">
              <w:rPr>
                <w:rFonts w:hint="eastAsia"/>
              </w:rPr>
              <w:t>C</w:t>
            </w:r>
            <w:r w:rsidRPr="00450427">
              <w:t>ontributors</w:t>
            </w:r>
          </w:p>
        </w:tc>
      </w:tr>
      <w:tr w:rsidR="00450427" w:rsidRPr="00450427" w14:paraId="75D68B9A" w14:textId="77777777" w:rsidTr="00BE7383">
        <w:trPr>
          <w:trHeight w:val="372"/>
        </w:trPr>
        <w:tc>
          <w:tcPr>
            <w:tcW w:w="4673" w:type="dxa"/>
            <w:tcBorders>
              <w:top w:val="double" w:sz="4" w:space="0" w:color="auto"/>
            </w:tcBorders>
            <w:vAlign w:val="center"/>
          </w:tcPr>
          <w:p w14:paraId="518B29BE" w14:textId="77777777" w:rsidR="00450427" w:rsidRPr="00450427" w:rsidRDefault="00450427" w:rsidP="00D20D12">
            <w:pPr>
              <w:jc w:val="both"/>
            </w:pPr>
            <w:r w:rsidRPr="00450427">
              <w:rPr>
                <w:rFonts w:hint="eastAsia"/>
              </w:rPr>
              <w:t>L</w:t>
            </w:r>
            <w:r w:rsidRPr="00450427">
              <w:t>iterature survey</w:t>
            </w:r>
          </w:p>
        </w:tc>
        <w:tc>
          <w:tcPr>
            <w:tcW w:w="5063" w:type="dxa"/>
            <w:tcBorders>
              <w:top w:val="double" w:sz="4" w:space="0" w:color="auto"/>
            </w:tcBorders>
            <w:vAlign w:val="center"/>
          </w:tcPr>
          <w:p w14:paraId="62CD377C" w14:textId="77777777" w:rsidR="00450427" w:rsidRPr="00450427" w:rsidRDefault="00450427" w:rsidP="00D20D12">
            <w:r w:rsidRPr="00450427">
              <w:t>310551054 (33%), 310552006 (33%), 409551027 (33%)</w:t>
            </w:r>
          </w:p>
        </w:tc>
      </w:tr>
      <w:tr w:rsidR="00450427" w:rsidRPr="00450427" w14:paraId="5C54A047" w14:textId="77777777" w:rsidTr="00D20D12">
        <w:trPr>
          <w:trHeight w:val="372"/>
        </w:trPr>
        <w:tc>
          <w:tcPr>
            <w:tcW w:w="4673" w:type="dxa"/>
            <w:vAlign w:val="center"/>
          </w:tcPr>
          <w:p w14:paraId="42B680F1" w14:textId="77777777" w:rsidR="00450427" w:rsidRPr="00450427" w:rsidRDefault="00450427" w:rsidP="00D20D12">
            <w:pPr>
              <w:jc w:val="both"/>
            </w:pPr>
            <w:r w:rsidRPr="00450427">
              <w:rPr>
                <w:rFonts w:hint="eastAsia"/>
              </w:rPr>
              <w:t>A</w:t>
            </w:r>
            <w:r w:rsidRPr="00450427">
              <w:t>pproach design</w:t>
            </w:r>
          </w:p>
        </w:tc>
        <w:tc>
          <w:tcPr>
            <w:tcW w:w="5063" w:type="dxa"/>
            <w:vAlign w:val="center"/>
          </w:tcPr>
          <w:p w14:paraId="6E7D69E6" w14:textId="77777777" w:rsidR="00450427" w:rsidRPr="00450427" w:rsidRDefault="00450427" w:rsidP="00D20D12">
            <w:r w:rsidRPr="00450427">
              <w:t>310551054 (33%), 310552006 (33%), 409551027 (33%)</w:t>
            </w:r>
          </w:p>
        </w:tc>
      </w:tr>
      <w:tr w:rsidR="00450427" w:rsidRPr="00450427" w14:paraId="01C168B4" w14:textId="77777777" w:rsidTr="00D20D12">
        <w:trPr>
          <w:trHeight w:val="372"/>
        </w:trPr>
        <w:tc>
          <w:tcPr>
            <w:tcW w:w="4673" w:type="dxa"/>
            <w:vAlign w:val="center"/>
          </w:tcPr>
          <w:p w14:paraId="3595AA39" w14:textId="77777777" w:rsidR="00450427" w:rsidRPr="00450427" w:rsidRDefault="00450427" w:rsidP="00D20D12">
            <w:pPr>
              <w:jc w:val="both"/>
            </w:pPr>
            <w:r w:rsidRPr="00450427">
              <w:rPr>
                <w:rFonts w:hint="eastAsia"/>
              </w:rPr>
              <w:t>A</w:t>
            </w:r>
            <w:r w:rsidRPr="00450427">
              <w:t>pproach implementation (experiment)</w:t>
            </w:r>
          </w:p>
        </w:tc>
        <w:tc>
          <w:tcPr>
            <w:tcW w:w="5063" w:type="dxa"/>
            <w:vAlign w:val="center"/>
          </w:tcPr>
          <w:p w14:paraId="49B00BCC" w14:textId="77777777" w:rsidR="00450427" w:rsidRPr="00450427" w:rsidRDefault="00450427" w:rsidP="00D20D12">
            <w:r w:rsidRPr="00450427">
              <w:t>310551054 (40%), 310552006 (40%), 409551027 (20%)</w:t>
            </w:r>
          </w:p>
        </w:tc>
      </w:tr>
      <w:tr w:rsidR="00450427" w:rsidRPr="00450427" w14:paraId="21D9DB45" w14:textId="77777777" w:rsidTr="00D20D12">
        <w:trPr>
          <w:trHeight w:val="372"/>
        </w:trPr>
        <w:tc>
          <w:tcPr>
            <w:tcW w:w="4673" w:type="dxa"/>
            <w:vAlign w:val="center"/>
          </w:tcPr>
          <w:p w14:paraId="73DA81D3" w14:textId="77777777" w:rsidR="00450427" w:rsidRPr="00450427" w:rsidRDefault="00450427" w:rsidP="00D20D12">
            <w:pPr>
              <w:jc w:val="both"/>
            </w:pPr>
            <w:r w:rsidRPr="00450427">
              <w:rPr>
                <w:rFonts w:hint="eastAsia"/>
              </w:rPr>
              <w:t>R</w:t>
            </w:r>
            <w:r w:rsidRPr="00450427">
              <w:t>eport writing</w:t>
            </w:r>
          </w:p>
        </w:tc>
        <w:tc>
          <w:tcPr>
            <w:tcW w:w="5063" w:type="dxa"/>
            <w:vAlign w:val="center"/>
          </w:tcPr>
          <w:p w14:paraId="20B383F4" w14:textId="77777777" w:rsidR="00450427" w:rsidRPr="00450427" w:rsidRDefault="00450427" w:rsidP="00D20D12">
            <w:r w:rsidRPr="00450427">
              <w:t>310551054 (30%), 310552006 (30%), 409551027 (40%)</w:t>
            </w:r>
          </w:p>
        </w:tc>
      </w:tr>
      <w:tr w:rsidR="00450427" w:rsidRPr="00450427" w14:paraId="3AF09398" w14:textId="77777777" w:rsidTr="00D20D12">
        <w:trPr>
          <w:trHeight w:val="372"/>
        </w:trPr>
        <w:tc>
          <w:tcPr>
            <w:tcW w:w="4673" w:type="dxa"/>
            <w:vAlign w:val="center"/>
          </w:tcPr>
          <w:p w14:paraId="3DBD9F50" w14:textId="77777777" w:rsidR="00450427" w:rsidRPr="00450427" w:rsidRDefault="00450427" w:rsidP="00D20D12">
            <w:pPr>
              <w:jc w:val="both"/>
            </w:pPr>
            <w:r w:rsidRPr="00450427">
              <w:rPr>
                <w:rFonts w:hint="eastAsia"/>
              </w:rPr>
              <w:t>S</w:t>
            </w:r>
            <w:r w:rsidRPr="00450427">
              <w:t>lide making and oral presentation</w:t>
            </w:r>
          </w:p>
        </w:tc>
        <w:tc>
          <w:tcPr>
            <w:tcW w:w="5063" w:type="dxa"/>
            <w:vAlign w:val="center"/>
          </w:tcPr>
          <w:p w14:paraId="2E959136" w14:textId="77777777" w:rsidR="00450427" w:rsidRPr="00450427" w:rsidRDefault="00450427" w:rsidP="00D20D12">
            <w:r w:rsidRPr="00450427">
              <w:t>310551054 (30%), 310552006 (30%), 409551027 (40%)</w:t>
            </w:r>
          </w:p>
        </w:tc>
      </w:tr>
    </w:tbl>
    <w:p w14:paraId="0CB97514" w14:textId="77777777" w:rsidR="00FB52E3" w:rsidRDefault="00FB52E3" w:rsidP="0047253F"/>
    <w:p w14:paraId="41CD487F" w14:textId="77777777" w:rsidR="0047253F" w:rsidRDefault="0047253F" w:rsidP="0047253F">
      <w:pPr>
        <w:pStyle w:val="1"/>
      </w:pPr>
      <w:r>
        <w:t>Reference</w:t>
      </w:r>
    </w:p>
    <w:p w14:paraId="67B87CE5" w14:textId="27BB7BF1" w:rsidR="00400DD1" w:rsidRPr="005A59E2" w:rsidRDefault="006C44D0" w:rsidP="005B4F1F">
      <w:pPr>
        <w:pStyle w:val="ab"/>
        <w:numPr>
          <w:ilvl w:val="0"/>
          <w:numId w:val="1"/>
        </w:numPr>
        <w:jc w:val="both"/>
        <w:rPr>
          <w:rFonts w:cs="Times New Roman"/>
          <w:color w:val="000000" w:themeColor="text1"/>
          <w:sz w:val="24"/>
          <w:szCs w:val="24"/>
          <w:shd w:val="clear" w:color="auto" w:fill="FFFFFF"/>
        </w:rPr>
      </w:pPr>
      <w:hyperlink r:id="rId25" w:history="1">
        <w:r w:rsidR="00144D96" w:rsidRPr="005A59E2">
          <w:rPr>
            <w:color w:val="000000" w:themeColor="text1"/>
            <w:sz w:val="24"/>
            <w:szCs w:val="24"/>
          </w:rPr>
          <w:t>https://www.kaggle.com/c/rsna-pneumonia-detection-challenge/overview</w:t>
        </w:r>
      </w:hyperlink>
    </w:p>
    <w:p w14:paraId="5E8E9D40" w14:textId="0F76D4FC"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Redmon, Joseph, et al., "You only look once: Unified, real-time object detection," Proceedings of the IEEE conference on computer vision and pattern recognition (CVPR), 2016.</w:t>
      </w:r>
    </w:p>
    <w:p w14:paraId="2AEB5858" w14:textId="71BA2E52"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Redmon, Joseph, and Ali Farhadi, "YOLO9000: better, faster, stronger," Proceedings of the IEEE conference on computer vision and pattern recognition (CVPR), 2017.</w:t>
      </w:r>
    </w:p>
    <w:p w14:paraId="58B344F7" w14:textId="021FEC3B"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Redmon, J., and Farhadi, A, “Yolov3: An incremental improvement,” </w:t>
      </w:r>
      <w:proofErr w:type="spellStart"/>
      <w:r w:rsidRPr="005B4F1F">
        <w:rPr>
          <w:rFonts w:cs="Times New Roman"/>
          <w:color w:val="000000" w:themeColor="text1"/>
          <w:sz w:val="24"/>
          <w:szCs w:val="24"/>
          <w:shd w:val="clear" w:color="auto" w:fill="FFFFFF"/>
        </w:rPr>
        <w:t>arXiv</w:t>
      </w:r>
      <w:proofErr w:type="spellEnd"/>
      <w:r w:rsidRPr="005B4F1F">
        <w:rPr>
          <w:rFonts w:cs="Times New Roman"/>
          <w:color w:val="000000" w:themeColor="text1"/>
          <w:sz w:val="24"/>
          <w:szCs w:val="24"/>
          <w:shd w:val="clear" w:color="auto" w:fill="FFFFFF"/>
        </w:rPr>
        <w:t xml:space="preserve"> preprint arXiv:1804.02767, 2018.</w:t>
      </w:r>
    </w:p>
    <w:p w14:paraId="7ED2E47E" w14:textId="7DD86BC5"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proofErr w:type="spellStart"/>
      <w:r w:rsidRPr="005B4F1F">
        <w:rPr>
          <w:rFonts w:cs="Times New Roman"/>
          <w:color w:val="000000" w:themeColor="text1"/>
          <w:sz w:val="24"/>
          <w:szCs w:val="24"/>
          <w:shd w:val="clear" w:color="auto" w:fill="FFFFFF"/>
        </w:rPr>
        <w:t>Bochkovskiy</w:t>
      </w:r>
      <w:proofErr w:type="spellEnd"/>
      <w:r w:rsidRPr="005B4F1F">
        <w:rPr>
          <w:rFonts w:cs="Times New Roman"/>
          <w:color w:val="000000" w:themeColor="text1"/>
          <w:sz w:val="24"/>
          <w:szCs w:val="24"/>
          <w:shd w:val="clear" w:color="auto" w:fill="FFFFFF"/>
        </w:rPr>
        <w:t xml:space="preserve"> et al. "Yolov4: Optimal speed and accuracy of object detection," </w:t>
      </w:r>
      <w:proofErr w:type="spellStart"/>
      <w:r w:rsidRPr="005B4F1F">
        <w:rPr>
          <w:rFonts w:cs="Times New Roman"/>
          <w:color w:val="000000" w:themeColor="text1"/>
          <w:sz w:val="24"/>
          <w:szCs w:val="24"/>
          <w:shd w:val="clear" w:color="auto" w:fill="FFFFFF"/>
        </w:rPr>
        <w:t>arXiv</w:t>
      </w:r>
      <w:proofErr w:type="spellEnd"/>
      <w:r w:rsidRPr="005B4F1F">
        <w:rPr>
          <w:rFonts w:cs="Times New Roman"/>
          <w:color w:val="000000" w:themeColor="text1"/>
          <w:sz w:val="24"/>
          <w:szCs w:val="24"/>
          <w:shd w:val="clear" w:color="auto" w:fill="FFFFFF"/>
        </w:rPr>
        <w:t xml:space="preserve"> preprint arXiv:2004.10934, 2020.</w:t>
      </w:r>
    </w:p>
    <w:p w14:paraId="72AB5E06" w14:textId="0E8FFFEB" w:rsidR="00144D96" w:rsidRPr="005A59E2" w:rsidRDefault="006C44D0" w:rsidP="005B4F1F">
      <w:pPr>
        <w:pStyle w:val="ab"/>
        <w:numPr>
          <w:ilvl w:val="0"/>
          <w:numId w:val="1"/>
        </w:numPr>
        <w:jc w:val="both"/>
        <w:rPr>
          <w:rFonts w:cs="Times New Roman"/>
          <w:color w:val="000000" w:themeColor="text1"/>
          <w:sz w:val="24"/>
          <w:szCs w:val="24"/>
          <w:shd w:val="clear" w:color="auto" w:fill="FFFFFF"/>
        </w:rPr>
      </w:pPr>
      <w:hyperlink r:id="rId26" w:history="1">
        <w:r w:rsidR="00144D96" w:rsidRPr="005A59E2">
          <w:rPr>
            <w:color w:val="000000" w:themeColor="text1"/>
            <w:sz w:val="24"/>
            <w:szCs w:val="24"/>
          </w:rPr>
          <w:t>https://github.com/ultralytics/yolov5</w:t>
        </w:r>
      </w:hyperlink>
    </w:p>
    <w:p w14:paraId="4559A539" w14:textId="53F0541A"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proofErr w:type="spellStart"/>
      <w:r w:rsidRPr="005B4F1F">
        <w:rPr>
          <w:rFonts w:cs="Times New Roman"/>
          <w:color w:val="000000" w:themeColor="text1"/>
          <w:sz w:val="24"/>
          <w:szCs w:val="24"/>
          <w:shd w:val="clear" w:color="auto" w:fill="FFFFFF"/>
        </w:rPr>
        <w:t>Girshick</w:t>
      </w:r>
      <w:proofErr w:type="spellEnd"/>
      <w:r w:rsidRPr="005B4F1F">
        <w:rPr>
          <w:rFonts w:cs="Times New Roman"/>
          <w:color w:val="000000" w:themeColor="text1"/>
          <w:sz w:val="24"/>
          <w:szCs w:val="24"/>
          <w:shd w:val="clear" w:color="auto" w:fill="FFFFFF"/>
        </w:rPr>
        <w:t>, Ross, et al. "Rich feature hierarchies for accurate object detection and semantic segmentation," Proceedings of the IEEE conference on computer vision and pattern recognition (CVPR), 2014.</w:t>
      </w:r>
    </w:p>
    <w:p w14:paraId="7CE88D5F" w14:textId="0F573665"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proofErr w:type="spellStart"/>
      <w:r w:rsidRPr="005B4F1F">
        <w:rPr>
          <w:rFonts w:cs="Times New Roman"/>
          <w:color w:val="000000" w:themeColor="text1"/>
          <w:sz w:val="24"/>
          <w:szCs w:val="24"/>
          <w:shd w:val="clear" w:color="auto" w:fill="FFFFFF"/>
        </w:rPr>
        <w:t>Girshick</w:t>
      </w:r>
      <w:proofErr w:type="spellEnd"/>
      <w:r w:rsidRPr="005B4F1F">
        <w:rPr>
          <w:rFonts w:cs="Times New Roman"/>
          <w:color w:val="000000" w:themeColor="text1"/>
          <w:sz w:val="24"/>
          <w:szCs w:val="24"/>
          <w:shd w:val="clear" w:color="auto" w:fill="FFFFFF"/>
        </w:rPr>
        <w:t xml:space="preserve"> and Ross, "Fast r-</w:t>
      </w:r>
      <w:proofErr w:type="spellStart"/>
      <w:r w:rsidRPr="005B4F1F">
        <w:rPr>
          <w:rFonts w:cs="Times New Roman"/>
          <w:color w:val="000000" w:themeColor="text1"/>
          <w:sz w:val="24"/>
          <w:szCs w:val="24"/>
          <w:shd w:val="clear" w:color="auto" w:fill="FFFFFF"/>
        </w:rPr>
        <w:t>cnn</w:t>
      </w:r>
      <w:proofErr w:type="spellEnd"/>
      <w:r w:rsidRPr="005B4F1F">
        <w:rPr>
          <w:rFonts w:cs="Times New Roman"/>
          <w:color w:val="000000" w:themeColor="text1"/>
          <w:sz w:val="24"/>
          <w:szCs w:val="24"/>
          <w:shd w:val="clear" w:color="auto" w:fill="FFFFFF"/>
        </w:rPr>
        <w:t>," Proceedings of the IEEE international conference on computer vision, (CVPR) 2015.</w:t>
      </w:r>
    </w:p>
    <w:p w14:paraId="479F6A8B" w14:textId="6BBDB43D" w:rsidR="00CA1738" w:rsidRPr="005B4F1F" w:rsidRDefault="00CA1738"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 xml:space="preserve">S. Ren et al. “Faster R-CNN: Towards real-time object detection with region proposal networks,” </w:t>
      </w:r>
      <w:r w:rsidR="003421E7" w:rsidRPr="005B4F1F">
        <w:rPr>
          <w:rFonts w:cs="Times New Roman"/>
          <w:color w:val="000000" w:themeColor="text1"/>
          <w:sz w:val="24"/>
          <w:szCs w:val="24"/>
          <w:shd w:val="clear" w:color="auto" w:fill="FFFFFF"/>
        </w:rPr>
        <w:t>Advances in neural information processing systems (NIPS)</w:t>
      </w:r>
      <w:r w:rsidRPr="005B4F1F">
        <w:rPr>
          <w:rFonts w:cs="Times New Roman"/>
          <w:color w:val="000000" w:themeColor="text1"/>
          <w:sz w:val="24"/>
          <w:szCs w:val="24"/>
          <w:shd w:val="clear" w:color="auto" w:fill="FFFFFF"/>
        </w:rPr>
        <w:t>, 2015.</w:t>
      </w:r>
    </w:p>
    <w:p w14:paraId="2D698651" w14:textId="21893250" w:rsidR="00EA7C40" w:rsidRPr="00D0588B" w:rsidRDefault="00B32C15" w:rsidP="00EA7C40">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 xml:space="preserve">Zhu, </w:t>
      </w:r>
      <w:proofErr w:type="spellStart"/>
      <w:r w:rsidRPr="005B4F1F">
        <w:rPr>
          <w:rFonts w:cs="Times New Roman"/>
          <w:color w:val="000000" w:themeColor="text1"/>
          <w:sz w:val="24"/>
          <w:szCs w:val="24"/>
          <w:shd w:val="clear" w:color="auto" w:fill="FFFFFF"/>
        </w:rPr>
        <w:t>Linlin</w:t>
      </w:r>
      <w:proofErr w:type="spellEnd"/>
      <w:r w:rsidRPr="005B4F1F">
        <w:rPr>
          <w:rFonts w:cs="Times New Roman"/>
          <w:color w:val="000000" w:themeColor="text1"/>
          <w:sz w:val="24"/>
          <w:szCs w:val="24"/>
          <w:shd w:val="clear" w:color="auto" w:fill="FFFFFF"/>
        </w:rPr>
        <w:t>, et al. "Improving YOLOv5 with Attention Mechanism for Detecting Boulders from Planetary Images." Remote Sensing, 2021, 13.18: 3776.</w:t>
      </w:r>
    </w:p>
    <w:sectPr w:rsidR="00EA7C40" w:rsidRPr="00D0588B" w:rsidSect="008221F1">
      <w:type w:val="continuous"/>
      <w:pgSz w:w="11906" w:h="16838"/>
      <w:pgMar w:top="1440" w:right="1080" w:bottom="1440" w:left="1080" w:header="680" w:footer="907" w:gutter="0"/>
      <w:cols w:space="425"/>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E16A3" w14:textId="77777777" w:rsidR="006C44D0" w:rsidRDefault="006C44D0" w:rsidP="008C466B">
      <w:pPr>
        <w:spacing w:after="0" w:line="240" w:lineRule="auto"/>
      </w:pPr>
      <w:r>
        <w:separator/>
      </w:r>
    </w:p>
  </w:endnote>
  <w:endnote w:type="continuationSeparator" w:id="0">
    <w:p w14:paraId="6400793A" w14:textId="77777777" w:rsidR="006C44D0" w:rsidRDefault="006C44D0" w:rsidP="008C4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414459939"/>
      <w:docPartObj>
        <w:docPartGallery w:val="Page Numbers (Bottom of Page)"/>
        <w:docPartUnique/>
      </w:docPartObj>
    </w:sdtPr>
    <w:sdtContent>
      <w:p w14:paraId="78AF5576" w14:textId="1FED87A2" w:rsidR="00693C96" w:rsidRDefault="00693C96" w:rsidP="0041710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6A4BCAC8" w14:textId="77777777" w:rsidR="00693C96" w:rsidRDefault="00693C96" w:rsidP="00693C9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sz w:val="22"/>
      </w:rPr>
      <w:id w:val="-921569640"/>
      <w:docPartObj>
        <w:docPartGallery w:val="Page Numbers (Bottom of Page)"/>
        <w:docPartUnique/>
      </w:docPartObj>
    </w:sdtPr>
    <w:sdtContent>
      <w:p w14:paraId="5F0E25E2" w14:textId="5C772C43" w:rsidR="00693C96" w:rsidRPr="00693C96" w:rsidRDefault="00693C96" w:rsidP="00417100">
        <w:pPr>
          <w:pStyle w:val="a5"/>
          <w:framePr w:wrap="none" w:vAnchor="text" w:hAnchor="margin" w:xAlign="right" w:y="1"/>
          <w:rPr>
            <w:rStyle w:val="af"/>
            <w:sz w:val="22"/>
          </w:rPr>
        </w:pPr>
        <w:r w:rsidRPr="00693C96">
          <w:rPr>
            <w:rStyle w:val="af"/>
            <w:sz w:val="22"/>
          </w:rPr>
          <w:fldChar w:fldCharType="begin"/>
        </w:r>
        <w:r w:rsidRPr="00693C96">
          <w:rPr>
            <w:rStyle w:val="af"/>
            <w:sz w:val="22"/>
          </w:rPr>
          <w:instrText xml:space="preserve"> PAGE </w:instrText>
        </w:r>
        <w:r w:rsidRPr="00693C96">
          <w:rPr>
            <w:rStyle w:val="af"/>
            <w:sz w:val="22"/>
          </w:rPr>
          <w:fldChar w:fldCharType="separate"/>
        </w:r>
        <w:r w:rsidRPr="00693C96">
          <w:rPr>
            <w:rStyle w:val="af"/>
            <w:noProof/>
            <w:sz w:val="22"/>
          </w:rPr>
          <w:t>1</w:t>
        </w:r>
        <w:r w:rsidRPr="00693C96">
          <w:rPr>
            <w:rStyle w:val="af"/>
            <w:sz w:val="22"/>
          </w:rPr>
          <w:fldChar w:fldCharType="end"/>
        </w:r>
      </w:p>
    </w:sdtContent>
  </w:sdt>
  <w:p w14:paraId="2B2FAD0A" w14:textId="77777777" w:rsidR="00693C96" w:rsidRDefault="00693C96" w:rsidP="00693C96">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7229E" w14:textId="77777777" w:rsidR="006C44D0" w:rsidRDefault="006C44D0" w:rsidP="008C466B">
      <w:pPr>
        <w:spacing w:after="0" w:line="240" w:lineRule="auto"/>
      </w:pPr>
      <w:r>
        <w:separator/>
      </w:r>
    </w:p>
  </w:footnote>
  <w:footnote w:type="continuationSeparator" w:id="0">
    <w:p w14:paraId="67AB1212" w14:textId="77777777" w:rsidR="006C44D0" w:rsidRDefault="006C44D0" w:rsidP="008C4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E696" w14:textId="77777777" w:rsidR="00BB1E20" w:rsidRPr="008C466B" w:rsidRDefault="00BB1E20" w:rsidP="00A829E0">
    <w:pPr>
      <w:ind w:right="-35"/>
      <w:jc w:val="right"/>
      <w:rPr>
        <w:sz w:val="22"/>
      </w:rPr>
    </w:pPr>
    <w:r w:rsidRPr="008C466B">
      <w:rPr>
        <w:sz w:val="22"/>
      </w:rPr>
      <w:t>110-1 Selected Topics in Visual Recognition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59BA"/>
    <w:multiLevelType w:val="hybridMultilevel"/>
    <w:tmpl w:val="64163C44"/>
    <w:lvl w:ilvl="0" w:tplc="57A84852">
      <w:start w:val="1"/>
      <w:numFmt w:val="decimal"/>
      <w:lvlText w:val="[%1] "/>
      <w:lvlJc w:val="left"/>
      <w:pPr>
        <w:ind w:left="720" w:hanging="55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E1A83"/>
    <w:multiLevelType w:val="hybridMultilevel"/>
    <w:tmpl w:val="BB68186E"/>
    <w:lvl w:ilvl="0" w:tplc="9CD409F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45252A"/>
    <w:multiLevelType w:val="hybridMultilevel"/>
    <w:tmpl w:val="8D80EFE4"/>
    <w:lvl w:ilvl="0" w:tplc="AA262422">
      <w:start w:val="1"/>
      <w:numFmt w:val="decimal"/>
      <w:lvlText w:val="(%1)"/>
      <w:lvlJc w:val="left"/>
      <w:pPr>
        <w:ind w:left="396" w:hanging="3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757492"/>
    <w:multiLevelType w:val="hybridMultilevel"/>
    <w:tmpl w:val="F6F8371E"/>
    <w:lvl w:ilvl="0" w:tplc="5316F1E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A7739A"/>
    <w:multiLevelType w:val="hybridMultilevel"/>
    <w:tmpl w:val="9C2CA9FC"/>
    <w:lvl w:ilvl="0" w:tplc="2E18B99E">
      <w:start w:val="1"/>
      <w:numFmt w:val="lowerLetter"/>
      <w:lvlText w:val="(%1)"/>
      <w:lvlJc w:val="left"/>
      <w:pPr>
        <w:ind w:left="5004" w:hanging="4512"/>
      </w:pPr>
      <w:rPr>
        <w:rFonts w:hint="default"/>
      </w:rPr>
    </w:lvl>
    <w:lvl w:ilvl="1" w:tplc="04090019" w:tentative="1">
      <w:start w:val="1"/>
      <w:numFmt w:val="ideographTraditional"/>
      <w:lvlText w:val="%2、"/>
      <w:lvlJc w:val="left"/>
      <w:pPr>
        <w:ind w:left="1452" w:hanging="480"/>
      </w:pPr>
    </w:lvl>
    <w:lvl w:ilvl="2" w:tplc="0409001B" w:tentative="1">
      <w:start w:val="1"/>
      <w:numFmt w:val="lowerRoman"/>
      <w:lvlText w:val="%3."/>
      <w:lvlJc w:val="right"/>
      <w:pPr>
        <w:ind w:left="1932" w:hanging="480"/>
      </w:pPr>
    </w:lvl>
    <w:lvl w:ilvl="3" w:tplc="0409000F" w:tentative="1">
      <w:start w:val="1"/>
      <w:numFmt w:val="decimal"/>
      <w:lvlText w:val="%4."/>
      <w:lvlJc w:val="left"/>
      <w:pPr>
        <w:ind w:left="2412" w:hanging="480"/>
      </w:pPr>
    </w:lvl>
    <w:lvl w:ilvl="4" w:tplc="04090019" w:tentative="1">
      <w:start w:val="1"/>
      <w:numFmt w:val="ideographTraditional"/>
      <w:lvlText w:val="%5、"/>
      <w:lvlJc w:val="left"/>
      <w:pPr>
        <w:ind w:left="2892" w:hanging="480"/>
      </w:pPr>
    </w:lvl>
    <w:lvl w:ilvl="5" w:tplc="0409001B" w:tentative="1">
      <w:start w:val="1"/>
      <w:numFmt w:val="lowerRoman"/>
      <w:lvlText w:val="%6."/>
      <w:lvlJc w:val="right"/>
      <w:pPr>
        <w:ind w:left="3372" w:hanging="480"/>
      </w:pPr>
    </w:lvl>
    <w:lvl w:ilvl="6" w:tplc="0409000F" w:tentative="1">
      <w:start w:val="1"/>
      <w:numFmt w:val="decimal"/>
      <w:lvlText w:val="%7."/>
      <w:lvlJc w:val="left"/>
      <w:pPr>
        <w:ind w:left="3852" w:hanging="480"/>
      </w:pPr>
    </w:lvl>
    <w:lvl w:ilvl="7" w:tplc="04090019" w:tentative="1">
      <w:start w:val="1"/>
      <w:numFmt w:val="ideographTraditional"/>
      <w:lvlText w:val="%8、"/>
      <w:lvlJc w:val="left"/>
      <w:pPr>
        <w:ind w:left="4332" w:hanging="480"/>
      </w:pPr>
    </w:lvl>
    <w:lvl w:ilvl="8" w:tplc="0409001B" w:tentative="1">
      <w:start w:val="1"/>
      <w:numFmt w:val="lowerRoman"/>
      <w:lvlText w:val="%9."/>
      <w:lvlJc w:val="right"/>
      <w:pPr>
        <w:ind w:left="4812" w:hanging="480"/>
      </w:pPr>
    </w:lvl>
  </w:abstractNum>
  <w:abstractNum w:abstractNumId="5" w15:restartNumberingAfterBreak="0">
    <w:nsid w:val="419F3B90"/>
    <w:multiLevelType w:val="hybridMultilevel"/>
    <w:tmpl w:val="D8C0F2EA"/>
    <w:lvl w:ilvl="0" w:tplc="16AC0C5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4E1FD1"/>
    <w:multiLevelType w:val="hybridMultilevel"/>
    <w:tmpl w:val="E83040C4"/>
    <w:lvl w:ilvl="0" w:tplc="37A05AE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1"/>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6B"/>
    <w:rsid w:val="000006DE"/>
    <w:rsid w:val="00004040"/>
    <w:rsid w:val="000100EC"/>
    <w:rsid w:val="00016C29"/>
    <w:rsid w:val="00020147"/>
    <w:rsid w:val="00023A9F"/>
    <w:rsid w:val="00030A30"/>
    <w:rsid w:val="000311EF"/>
    <w:rsid w:val="00035813"/>
    <w:rsid w:val="000363DF"/>
    <w:rsid w:val="0004301C"/>
    <w:rsid w:val="000462CC"/>
    <w:rsid w:val="00051280"/>
    <w:rsid w:val="0005236D"/>
    <w:rsid w:val="0005273B"/>
    <w:rsid w:val="00052962"/>
    <w:rsid w:val="00052C24"/>
    <w:rsid w:val="00052D9D"/>
    <w:rsid w:val="00053933"/>
    <w:rsid w:val="000609BC"/>
    <w:rsid w:val="00061375"/>
    <w:rsid w:val="0006430D"/>
    <w:rsid w:val="0007134F"/>
    <w:rsid w:val="00074ABF"/>
    <w:rsid w:val="00080D9F"/>
    <w:rsid w:val="000857AB"/>
    <w:rsid w:val="00086817"/>
    <w:rsid w:val="00087384"/>
    <w:rsid w:val="000904E1"/>
    <w:rsid w:val="00093AF8"/>
    <w:rsid w:val="000944F6"/>
    <w:rsid w:val="00096F0B"/>
    <w:rsid w:val="000A0FB2"/>
    <w:rsid w:val="000A45F8"/>
    <w:rsid w:val="000A6C21"/>
    <w:rsid w:val="000A75A5"/>
    <w:rsid w:val="000B0E25"/>
    <w:rsid w:val="000B4DC1"/>
    <w:rsid w:val="000B7C8B"/>
    <w:rsid w:val="000C2175"/>
    <w:rsid w:val="000C432F"/>
    <w:rsid w:val="000C6B0F"/>
    <w:rsid w:val="000D508F"/>
    <w:rsid w:val="000D5A35"/>
    <w:rsid w:val="000D6A73"/>
    <w:rsid w:val="000F0BA1"/>
    <w:rsid w:val="000F2C9F"/>
    <w:rsid w:val="000F7A90"/>
    <w:rsid w:val="00102D44"/>
    <w:rsid w:val="00107AFF"/>
    <w:rsid w:val="00116ED9"/>
    <w:rsid w:val="00117055"/>
    <w:rsid w:val="00120DFA"/>
    <w:rsid w:val="0012330B"/>
    <w:rsid w:val="00133F95"/>
    <w:rsid w:val="001349A3"/>
    <w:rsid w:val="00143089"/>
    <w:rsid w:val="00144D96"/>
    <w:rsid w:val="00150E07"/>
    <w:rsid w:val="00160E68"/>
    <w:rsid w:val="001612BC"/>
    <w:rsid w:val="00161CC4"/>
    <w:rsid w:val="001749ED"/>
    <w:rsid w:val="00175E1E"/>
    <w:rsid w:val="00182801"/>
    <w:rsid w:val="00184132"/>
    <w:rsid w:val="00192FD6"/>
    <w:rsid w:val="00193ADC"/>
    <w:rsid w:val="0019424D"/>
    <w:rsid w:val="0019630A"/>
    <w:rsid w:val="00196885"/>
    <w:rsid w:val="001A174D"/>
    <w:rsid w:val="001A3486"/>
    <w:rsid w:val="001A6C6F"/>
    <w:rsid w:val="001B1D70"/>
    <w:rsid w:val="001B79F4"/>
    <w:rsid w:val="001C5B99"/>
    <w:rsid w:val="001C5BE5"/>
    <w:rsid w:val="001C5E43"/>
    <w:rsid w:val="001C778E"/>
    <w:rsid w:val="001D2167"/>
    <w:rsid w:val="001D7AC9"/>
    <w:rsid w:val="001E179E"/>
    <w:rsid w:val="001F0BD1"/>
    <w:rsid w:val="001F162D"/>
    <w:rsid w:val="001F710E"/>
    <w:rsid w:val="002024C0"/>
    <w:rsid w:val="00203573"/>
    <w:rsid w:val="002068BB"/>
    <w:rsid w:val="00216314"/>
    <w:rsid w:val="00217994"/>
    <w:rsid w:val="00217AA5"/>
    <w:rsid w:val="00221A04"/>
    <w:rsid w:val="00222270"/>
    <w:rsid w:val="00223D94"/>
    <w:rsid w:val="0023039A"/>
    <w:rsid w:val="0023259D"/>
    <w:rsid w:val="00234890"/>
    <w:rsid w:val="00240B39"/>
    <w:rsid w:val="00252CF0"/>
    <w:rsid w:val="00253648"/>
    <w:rsid w:val="002538A5"/>
    <w:rsid w:val="002546D9"/>
    <w:rsid w:val="002564A0"/>
    <w:rsid w:val="00272BD3"/>
    <w:rsid w:val="00286100"/>
    <w:rsid w:val="00290388"/>
    <w:rsid w:val="00292026"/>
    <w:rsid w:val="002A1652"/>
    <w:rsid w:val="002A193F"/>
    <w:rsid w:val="002A461C"/>
    <w:rsid w:val="002B5753"/>
    <w:rsid w:val="002B5F8D"/>
    <w:rsid w:val="002C063E"/>
    <w:rsid w:val="002C1D4A"/>
    <w:rsid w:val="002C610D"/>
    <w:rsid w:val="002D114D"/>
    <w:rsid w:val="002D6AC4"/>
    <w:rsid w:val="002D72DB"/>
    <w:rsid w:val="002E0530"/>
    <w:rsid w:val="002E1F79"/>
    <w:rsid w:val="002E394B"/>
    <w:rsid w:val="002F6E10"/>
    <w:rsid w:val="003113E2"/>
    <w:rsid w:val="00323440"/>
    <w:rsid w:val="00333D9C"/>
    <w:rsid w:val="00334977"/>
    <w:rsid w:val="00336F1C"/>
    <w:rsid w:val="0034085B"/>
    <w:rsid w:val="003421E7"/>
    <w:rsid w:val="00343476"/>
    <w:rsid w:val="00343971"/>
    <w:rsid w:val="0035183C"/>
    <w:rsid w:val="00353809"/>
    <w:rsid w:val="00354A3A"/>
    <w:rsid w:val="00357413"/>
    <w:rsid w:val="003739E0"/>
    <w:rsid w:val="003752BE"/>
    <w:rsid w:val="00375D18"/>
    <w:rsid w:val="0037722D"/>
    <w:rsid w:val="00380F39"/>
    <w:rsid w:val="00381721"/>
    <w:rsid w:val="0038293E"/>
    <w:rsid w:val="00396522"/>
    <w:rsid w:val="00397BC4"/>
    <w:rsid w:val="003A091C"/>
    <w:rsid w:val="003A3630"/>
    <w:rsid w:val="003A7621"/>
    <w:rsid w:val="003B0EB7"/>
    <w:rsid w:val="003B1A15"/>
    <w:rsid w:val="003B3244"/>
    <w:rsid w:val="003C6130"/>
    <w:rsid w:val="003D3242"/>
    <w:rsid w:val="003D3D5A"/>
    <w:rsid w:val="003E220B"/>
    <w:rsid w:val="003E2AC2"/>
    <w:rsid w:val="003E5BA9"/>
    <w:rsid w:val="003F1EF3"/>
    <w:rsid w:val="003F26BE"/>
    <w:rsid w:val="00400B2F"/>
    <w:rsid w:val="00400DD1"/>
    <w:rsid w:val="00414DD3"/>
    <w:rsid w:val="00414ED7"/>
    <w:rsid w:val="00423150"/>
    <w:rsid w:val="00426DF2"/>
    <w:rsid w:val="00432D28"/>
    <w:rsid w:val="004349A6"/>
    <w:rsid w:val="00437BDA"/>
    <w:rsid w:val="00442C60"/>
    <w:rsid w:val="00443E5C"/>
    <w:rsid w:val="00450427"/>
    <w:rsid w:val="00465B29"/>
    <w:rsid w:val="00470C22"/>
    <w:rsid w:val="004716C0"/>
    <w:rsid w:val="00471F7B"/>
    <w:rsid w:val="0047253F"/>
    <w:rsid w:val="004757B9"/>
    <w:rsid w:val="00477D18"/>
    <w:rsid w:val="00480C86"/>
    <w:rsid w:val="0048351A"/>
    <w:rsid w:val="004851B7"/>
    <w:rsid w:val="004901EF"/>
    <w:rsid w:val="004905F0"/>
    <w:rsid w:val="004949E5"/>
    <w:rsid w:val="004975AF"/>
    <w:rsid w:val="004A57A3"/>
    <w:rsid w:val="004A5FF2"/>
    <w:rsid w:val="004A7147"/>
    <w:rsid w:val="004B118E"/>
    <w:rsid w:val="004B4F7C"/>
    <w:rsid w:val="004C32B1"/>
    <w:rsid w:val="004C3D92"/>
    <w:rsid w:val="004C4478"/>
    <w:rsid w:val="004C4666"/>
    <w:rsid w:val="004C6D8A"/>
    <w:rsid w:val="004C7643"/>
    <w:rsid w:val="004D3DCD"/>
    <w:rsid w:val="004D6B24"/>
    <w:rsid w:val="004D6B29"/>
    <w:rsid w:val="004D76C1"/>
    <w:rsid w:val="004E6273"/>
    <w:rsid w:val="004E7185"/>
    <w:rsid w:val="004F0D23"/>
    <w:rsid w:val="00501EA4"/>
    <w:rsid w:val="0050382B"/>
    <w:rsid w:val="00507E81"/>
    <w:rsid w:val="005255B0"/>
    <w:rsid w:val="00526A82"/>
    <w:rsid w:val="00530CF7"/>
    <w:rsid w:val="005346F6"/>
    <w:rsid w:val="00534888"/>
    <w:rsid w:val="00535570"/>
    <w:rsid w:val="005405D4"/>
    <w:rsid w:val="00546DD4"/>
    <w:rsid w:val="00550B3B"/>
    <w:rsid w:val="00550F7E"/>
    <w:rsid w:val="005525BC"/>
    <w:rsid w:val="005546D1"/>
    <w:rsid w:val="00560640"/>
    <w:rsid w:val="00565A84"/>
    <w:rsid w:val="00567D50"/>
    <w:rsid w:val="005707AB"/>
    <w:rsid w:val="00583202"/>
    <w:rsid w:val="00587519"/>
    <w:rsid w:val="00594B1E"/>
    <w:rsid w:val="005A16D1"/>
    <w:rsid w:val="005A59E2"/>
    <w:rsid w:val="005B3A7B"/>
    <w:rsid w:val="005B4F1F"/>
    <w:rsid w:val="005C2660"/>
    <w:rsid w:val="005C3900"/>
    <w:rsid w:val="005C490C"/>
    <w:rsid w:val="005E0E84"/>
    <w:rsid w:val="005E27A7"/>
    <w:rsid w:val="005F03CB"/>
    <w:rsid w:val="005F19A2"/>
    <w:rsid w:val="005F406D"/>
    <w:rsid w:val="006016F8"/>
    <w:rsid w:val="00613360"/>
    <w:rsid w:val="0062261D"/>
    <w:rsid w:val="006228BF"/>
    <w:rsid w:val="0062582F"/>
    <w:rsid w:val="006261B0"/>
    <w:rsid w:val="00632633"/>
    <w:rsid w:val="006375B1"/>
    <w:rsid w:val="00641048"/>
    <w:rsid w:val="00643409"/>
    <w:rsid w:val="00663613"/>
    <w:rsid w:val="00663745"/>
    <w:rsid w:val="006711D1"/>
    <w:rsid w:val="00690544"/>
    <w:rsid w:val="00691FD3"/>
    <w:rsid w:val="00693C96"/>
    <w:rsid w:val="006A5AFD"/>
    <w:rsid w:val="006B26D4"/>
    <w:rsid w:val="006B28A0"/>
    <w:rsid w:val="006B6240"/>
    <w:rsid w:val="006C1AE8"/>
    <w:rsid w:val="006C44D0"/>
    <w:rsid w:val="006C45E0"/>
    <w:rsid w:val="006D1A0E"/>
    <w:rsid w:val="006D6E09"/>
    <w:rsid w:val="006E6225"/>
    <w:rsid w:val="006E793B"/>
    <w:rsid w:val="006F009E"/>
    <w:rsid w:val="006F0399"/>
    <w:rsid w:val="006F0586"/>
    <w:rsid w:val="00701897"/>
    <w:rsid w:val="00703D2D"/>
    <w:rsid w:val="00711CC3"/>
    <w:rsid w:val="00714B14"/>
    <w:rsid w:val="007204A3"/>
    <w:rsid w:val="00722BDA"/>
    <w:rsid w:val="00737E79"/>
    <w:rsid w:val="0074376D"/>
    <w:rsid w:val="00743B6F"/>
    <w:rsid w:val="007471A6"/>
    <w:rsid w:val="007472A8"/>
    <w:rsid w:val="00752D0E"/>
    <w:rsid w:val="007542A9"/>
    <w:rsid w:val="00760357"/>
    <w:rsid w:val="00762E09"/>
    <w:rsid w:val="00765905"/>
    <w:rsid w:val="00766B45"/>
    <w:rsid w:val="00772F81"/>
    <w:rsid w:val="0077327E"/>
    <w:rsid w:val="00776021"/>
    <w:rsid w:val="007771D8"/>
    <w:rsid w:val="007866DF"/>
    <w:rsid w:val="00795CE6"/>
    <w:rsid w:val="007A025C"/>
    <w:rsid w:val="007A2787"/>
    <w:rsid w:val="007B245B"/>
    <w:rsid w:val="007C0149"/>
    <w:rsid w:val="007C15B3"/>
    <w:rsid w:val="007C43B9"/>
    <w:rsid w:val="007D5A55"/>
    <w:rsid w:val="007E1237"/>
    <w:rsid w:val="007F0691"/>
    <w:rsid w:val="007F110C"/>
    <w:rsid w:val="007F424C"/>
    <w:rsid w:val="007F6A4D"/>
    <w:rsid w:val="00800720"/>
    <w:rsid w:val="008034EA"/>
    <w:rsid w:val="00804E6E"/>
    <w:rsid w:val="00813412"/>
    <w:rsid w:val="008159CB"/>
    <w:rsid w:val="008221F1"/>
    <w:rsid w:val="00822B7C"/>
    <w:rsid w:val="00831B49"/>
    <w:rsid w:val="00836468"/>
    <w:rsid w:val="00836A0A"/>
    <w:rsid w:val="0083730E"/>
    <w:rsid w:val="008466DD"/>
    <w:rsid w:val="00850DF5"/>
    <w:rsid w:val="008524CD"/>
    <w:rsid w:val="008577DA"/>
    <w:rsid w:val="008604DD"/>
    <w:rsid w:val="00861614"/>
    <w:rsid w:val="00865F36"/>
    <w:rsid w:val="00866FDE"/>
    <w:rsid w:val="00867FC6"/>
    <w:rsid w:val="00880B18"/>
    <w:rsid w:val="00881363"/>
    <w:rsid w:val="00884EA4"/>
    <w:rsid w:val="008A3093"/>
    <w:rsid w:val="008A5F56"/>
    <w:rsid w:val="008B53CA"/>
    <w:rsid w:val="008C094D"/>
    <w:rsid w:val="008C466B"/>
    <w:rsid w:val="008C5CFD"/>
    <w:rsid w:val="008C615F"/>
    <w:rsid w:val="008D38A5"/>
    <w:rsid w:val="008E17F2"/>
    <w:rsid w:val="008E4556"/>
    <w:rsid w:val="008E497D"/>
    <w:rsid w:val="008F309C"/>
    <w:rsid w:val="0090355F"/>
    <w:rsid w:val="00903F45"/>
    <w:rsid w:val="0090418A"/>
    <w:rsid w:val="009046ED"/>
    <w:rsid w:val="0090727A"/>
    <w:rsid w:val="009203D3"/>
    <w:rsid w:val="009204DC"/>
    <w:rsid w:val="009333E6"/>
    <w:rsid w:val="00934216"/>
    <w:rsid w:val="00935192"/>
    <w:rsid w:val="00935E91"/>
    <w:rsid w:val="00940ADA"/>
    <w:rsid w:val="00942D1A"/>
    <w:rsid w:val="00951A65"/>
    <w:rsid w:val="00953403"/>
    <w:rsid w:val="00957CA1"/>
    <w:rsid w:val="00962F44"/>
    <w:rsid w:val="009A1615"/>
    <w:rsid w:val="009A3F80"/>
    <w:rsid w:val="009A600E"/>
    <w:rsid w:val="009A6582"/>
    <w:rsid w:val="009B507C"/>
    <w:rsid w:val="009C7164"/>
    <w:rsid w:val="009D267F"/>
    <w:rsid w:val="009D747F"/>
    <w:rsid w:val="009E27B6"/>
    <w:rsid w:val="009E6EE4"/>
    <w:rsid w:val="009F1565"/>
    <w:rsid w:val="009F1FF6"/>
    <w:rsid w:val="009F36CA"/>
    <w:rsid w:val="009F5964"/>
    <w:rsid w:val="00A01E71"/>
    <w:rsid w:val="00A02943"/>
    <w:rsid w:val="00A046A9"/>
    <w:rsid w:val="00A079FB"/>
    <w:rsid w:val="00A07BEA"/>
    <w:rsid w:val="00A10FF2"/>
    <w:rsid w:val="00A1215C"/>
    <w:rsid w:val="00A2391C"/>
    <w:rsid w:val="00A27019"/>
    <w:rsid w:val="00A33EEF"/>
    <w:rsid w:val="00A54B32"/>
    <w:rsid w:val="00A604FA"/>
    <w:rsid w:val="00A613F5"/>
    <w:rsid w:val="00A70606"/>
    <w:rsid w:val="00A71FD6"/>
    <w:rsid w:val="00A8065F"/>
    <w:rsid w:val="00A829E0"/>
    <w:rsid w:val="00A83F10"/>
    <w:rsid w:val="00A854AE"/>
    <w:rsid w:val="00A861E1"/>
    <w:rsid w:val="00A876AE"/>
    <w:rsid w:val="00AA049B"/>
    <w:rsid w:val="00AB4D7B"/>
    <w:rsid w:val="00AC199C"/>
    <w:rsid w:val="00AC29A4"/>
    <w:rsid w:val="00AC4860"/>
    <w:rsid w:val="00AC75B6"/>
    <w:rsid w:val="00AC7803"/>
    <w:rsid w:val="00AD01B9"/>
    <w:rsid w:val="00AE3D8D"/>
    <w:rsid w:val="00AF0BC6"/>
    <w:rsid w:val="00AF2E3D"/>
    <w:rsid w:val="00AF5E98"/>
    <w:rsid w:val="00AF7106"/>
    <w:rsid w:val="00AF7BB7"/>
    <w:rsid w:val="00B00BDE"/>
    <w:rsid w:val="00B047CD"/>
    <w:rsid w:val="00B05F38"/>
    <w:rsid w:val="00B072FE"/>
    <w:rsid w:val="00B16241"/>
    <w:rsid w:val="00B247DA"/>
    <w:rsid w:val="00B32C15"/>
    <w:rsid w:val="00B44691"/>
    <w:rsid w:val="00B47B10"/>
    <w:rsid w:val="00B5032D"/>
    <w:rsid w:val="00B6081B"/>
    <w:rsid w:val="00B64FD0"/>
    <w:rsid w:val="00B73CCF"/>
    <w:rsid w:val="00B75025"/>
    <w:rsid w:val="00B75D93"/>
    <w:rsid w:val="00B85505"/>
    <w:rsid w:val="00B90B77"/>
    <w:rsid w:val="00B97DB7"/>
    <w:rsid w:val="00BB0CD1"/>
    <w:rsid w:val="00BB1E20"/>
    <w:rsid w:val="00BC052B"/>
    <w:rsid w:val="00BC0737"/>
    <w:rsid w:val="00BC1BFC"/>
    <w:rsid w:val="00BC2BAB"/>
    <w:rsid w:val="00BC6FBF"/>
    <w:rsid w:val="00BD09BE"/>
    <w:rsid w:val="00BD1AB8"/>
    <w:rsid w:val="00BD3EF2"/>
    <w:rsid w:val="00BE404F"/>
    <w:rsid w:val="00BE5BA7"/>
    <w:rsid w:val="00BE64CC"/>
    <w:rsid w:val="00BE7383"/>
    <w:rsid w:val="00BF1752"/>
    <w:rsid w:val="00BF6F09"/>
    <w:rsid w:val="00C00748"/>
    <w:rsid w:val="00C009C4"/>
    <w:rsid w:val="00C012D9"/>
    <w:rsid w:val="00C03224"/>
    <w:rsid w:val="00C043D7"/>
    <w:rsid w:val="00C04873"/>
    <w:rsid w:val="00C15005"/>
    <w:rsid w:val="00C215D7"/>
    <w:rsid w:val="00C22468"/>
    <w:rsid w:val="00C229AF"/>
    <w:rsid w:val="00C26873"/>
    <w:rsid w:val="00C32249"/>
    <w:rsid w:val="00C35CA1"/>
    <w:rsid w:val="00C46356"/>
    <w:rsid w:val="00C47AB4"/>
    <w:rsid w:val="00C509B0"/>
    <w:rsid w:val="00C517D5"/>
    <w:rsid w:val="00C51C30"/>
    <w:rsid w:val="00C55CCB"/>
    <w:rsid w:val="00C55E6E"/>
    <w:rsid w:val="00C643F8"/>
    <w:rsid w:val="00C66C0F"/>
    <w:rsid w:val="00C854A7"/>
    <w:rsid w:val="00CA1738"/>
    <w:rsid w:val="00CA6D57"/>
    <w:rsid w:val="00CB0876"/>
    <w:rsid w:val="00CB3E4A"/>
    <w:rsid w:val="00CB6B9B"/>
    <w:rsid w:val="00CC196A"/>
    <w:rsid w:val="00CC20B4"/>
    <w:rsid w:val="00CC2CDF"/>
    <w:rsid w:val="00CC5900"/>
    <w:rsid w:val="00CC5909"/>
    <w:rsid w:val="00CC7165"/>
    <w:rsid w:val="00CC7BE5"/>
    <w:rsid w:val="00CD56CB"/>
    <w:rsid w:val="00CD6345"/>
    <w:rsid w:val="00CD7408"/>
    <w:rsid w:val="00CE45EE"/>
    <w:rsid w:val="00CF63E8"/>
    <w:rsid w:val="00D01014"/>
    <w:rsid w:val="00D0588B"/>
    <w:rsid w:val="00D11478"/>
    <w:rsid w:val="00D115EA"/>
    <w:rsid w:val="00D1723F"/>
    <w:rsid w:val="00D261B0"/>
    <w:rsid w:val="00D2667F"/>
    <w:rsid w:val="00D32B7B"/>
    <w:rsid w:val="00D35894"/>
    <w:rsid w:val="00D45064"/>
    <w:rsid w:val="00D502C1"/>
    <w:rsid w:val="00D51D66"/>
    <w:rsid w:val="00D57B94"/>
    <w:rsid w:val="00D609CF"/>
    <w:rsid w:val="00D61312"/>
    <w:rsid w:val="00D638D9"/>
    <w:rsid w:val="00D77D20"/>
    <w:rsid w:val="00D90C4B"/>
    <w:rsid w:val="00D919A3"/>
    <w:rsid w:val="00D91C02"/>
    <w:rsid w:val="00D92642"/>
    <w:rsid w:val="00D94464"/>
    <w:rsid w:val="00D94613"/>
    <w:rsid w:val="00D971A3"/>
    <w:rsid w:val="00DA1E90"/>
    <w:rsid w:val="00DA23E2"/>
    <w:rsid w:val="00DA7256"/>
    <w:rsid w:val="00DB0910"/>
    <w:rsid w:val="00DB2807"/>
    <w:rsid w:val="00DB67D4"/>
    <w:rsid w:val="00DC390A"/>
    <w:rsid w:val="00DC75CD"/>
    <w:rsid w:val="00DE0403"/>
    <w:rsid w:val="00DF6468"/>
    <w:rsid w:val="00E003C4"/>
    <w:rsid w:val="00E014A7"/>
    <w:rsid w:val="00E02320"/>
    <w:rsid w:val="00E03EE3"/>
    <w:rsid w:val="00E046D4"/>
    <w:rsid w:val="00E07DEA"/>
    <w:rsid w:val="00E133A7"/>
    <w:rsid w:val="00E21BBB"/>
    <w:rsid w:val="00E26357"/>
    <w:rsid w:val="00E27771"/>
    <w:rsid w:val="00E34CDC"/>
    <w:rsid w:val="00E37C4A"/>
    <w:rsid w:val="00E42024"/>
    <w:rsid w:val="00E4667C"/>
    <w:rsid w:val="00E47970"/>
    <w:rsid w:val="00E54782"/>
    <w:rsid w:val="00E66A8B"/>
    <w:rsid w:val="00E71DA8"/>
    <w:rsid w:val="00E773AA"/>
    <w:rsid w:val="00E776D7"/>
    <w:rsid w:val="00E83BEC"/>
    <w:rsid w:val="00E86197"/>
    <w:rsid w:val="00E94DD2"/>
    <w:rsid w:val="00E96EDE"/>
    <w:rsid w:val="00EA067B"/>
    <w:rsid w:val="00EA3515"/>
    <w:rsid w:val="00EA7C40"/>
    <w:rsid w:val="00EB1BCB"/>
    <w:rsid w:val="00EB1DBB"/>
    <w:rsid w:val="00EB2121"/>
    <w:rsid w:val="00EB25CB"/>
    <w:rsid w:val="00EC46B2"/>
    <w:rsid w:val="00EC7FD8"/>
    <w:rsid w:val="00ED279A"/>
    <w:rsid w:val="00EE0195"/>
    <w:rsid w:val="00EE0543"/>
    <w:rsid w:val="00EE4E53"/>
    <w:rsid w:val="00EE773A"/>
    <w:rsid w:val="00EF0A0A"/>
    <w:rsid w:val="00EF1A7E"/>
    <w:rsid w:val="00EF3A07"/>
    <w:rsid w:val="00EF7979"/>
    <w:rsid w:val="00F013BE"/>
    <w:rsid w:val="00F02D50"/>
    <w:rsid w:val="00F04352"/>
    <w:rsid w:val="00F04516"/>
    <w:rsid w:val="00F04EAE"/>
    <w:rsid w:val="00F242B0"/>
    <w:rsid w:val="00F30849"/>
    <w:rsid w:val="00F32A83"/>
    <w:rsid w:val="00F35358"/>
    <w:rsid w:val="00F40AD9"/>
    <w:rsid w:val="00F41597"/>
    <w:rsid w:val="00F52FA3"/>
    <w:rsid w:val="00F60C74"/>
    <w:rsid w:val="00F70266"/>
    <w:rsid w:val="00F826AA"/>
    <w:rsid w:val="00F90EF8"/>
    <w:rsid w:val="00F92D45"/>
    <w:rsid w:val="00F948F6"/>
    <w:rsid w:val="00F97103"/>
    <w:rsid w:val="00F979BF"/>
    <w:rsid w:val="00FA0712"/>
    <w:rsid w:val="00FA3364"/>
    <w:rsid w:val="00FA7263"/>
    <w:rsid w:val="00FB3B82"/>
    <w:rsid w:val="00FB52E3"/>
    <w:rsid w:val="00FC19E9"/>
    <w:rsid w:val="00FC270D"/>
    <w:rsid w:val="00FC47D0"/>
    <w:rsid w:val="00FD2473"/>
    <w:rsid w:val="00FD3212"/>
    <w:rsid w:val="00FD6D20"/>
    <w:rsid w:val="00FE0508"/>
    <w:rsid w:val="00FE2B2F"/>
    <w:rsid w:val="00FF26C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B22E5"/>
  <w15:chartTrackingRefBased/>
  <w15:docId w15:val="{DCF51AE3-206A-432D-9ACA-02A6D733F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66B"/>
    <w:pPr>
      <w:widowControl w:val="0"/>
    </w:pPr>
    <w:rPr>
      <w:rFonts w:ascii="Times New Roman" w:hAnsi="Times New Roman"/>
      <w:sz w:val="28"/>
    </w:rPr>
  </w:style>
  <w:style w:type="paragraph" w:styleId="1">
    <w:name w:val="heading 1"/>
    <w:basedOn w:val="a"/>
    <w:next w:val="a"/>
    <w:link w:val="10"/>
    <w:uiPriority w:val="9"/>
    <w:qFormat/>
    <w:rsid w:val="00381721"/>
    <w:pPr>
      <w:outlineLvl w:val="0"/>
    </w:pPr>
    <w:rPr>
      <w:b/>
      <w:sz w:val="32"/>
    </w:rPr>
  </w:style>
  <w:style w:type="paragraph" w:styleId="2">
    <w:name w:val="heading 2"/>
    <w:basedOn w:val="a"/>
    <w:next w:val="a"/>
    <w:link w:val="20"/>
    <w:uiPriority w:val="9"/>
    <w:unhideWhenUsed/>
    <w:qFormat/>
    <w:rsid w:val="004F0D23"/>
    <w:pPr>
      <w:keepNext/>
      <w:keepLines/>
      <w:spacing w:before="40" w:after="0"/>
      <w:outlineLvl w:val="1"/>
    </w:pPr>
    <w:rPr>
      <w:rFonts w:eastAsiaTheme="majorEastAsia" w:cstheme="majorBidi"/>
      <w:b/>
      <w:sz w:val="32"/>
      <w:szCs w:val="26"/>
    </w:rPr>
  </w:style>
  <w:style w:type="paragraph" w:styleId="3">
    <w:name w:val="heading 3"/>
    <w:basedOn w:val="a"/>
    <w:next w:val="a"/>
    <w:link w:val="30"/>
    <w:uiPriority w:val="9"/>
    <w:semiHidden/>
    <w:unhideWhenUsed/>
    <w:qFormat/>
    <w:rsid w:val="00FE05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C466B"/>
    <w:pPr>
      <w:autoSpaceDE w:val="0"/>
      <w:autoSpaceDN w:val="0"/>
      <w:adjustRightInd w:val="0"/>
      <w:spacing w:after="0" w:line="240" w:lineRule="auto"/>
    </w:pPr>
    <w:rPr>
      <w:rFonts w:ascii="Calibri" w:hAnsi="Calibri" w:cs="Calibri"/>
      <w:color w:val="000000"/>
      <w:sz w:val="24"/>
      <w:szCs w:val="24"/>
    </w:rPr>
  </w:style>
  <w:style w:type="paragraph" w:styleId="a3">
    <w:name w:val="header"/>
    <w:basedOn w:val="a"/>
    <w:link w:val="a4"/>
    <w:uiPriority w:val="99"/>
    <w:unhideWhenUsed/>
    <w:rsid w:val="008C466B"/>
    <w:pPr>
      <w:tabs>
        <w:tab w:val="center" w:pos="4320"/>
        <w:tab w:val="right" w:pos="8640"/>
      </w:tabs>
      <w:spacing w:after="0" w:line="240" w:lineRule="auto"/>
    </w:pPr>
  </w:style>
  <w:style w:type="character" w:customStyle="1" w:styleId="a4">
    <w:name w:val="頁首 字元"/>
    <w:basedOn w:val="a0"/>
    <w:link w:val="a3"/>
    <w:uiPriority w:val="99"/>
    <w:rsid w:val="008C466B"/>
    <w:rPr>
      <w:rFonts w:ascii="Times New Roman" w:hAnsi="Times New Roman"/>
      <w:sz w:val="28"/>
    </w:rPr>
  </w:style>
  <w:style w:type="paragraph" w:styleId="a5">
    <w:name w:val="footer"/>
    <w:basedOn w:val="a"/>
    <w:link w:val="a6"/>
    <w:uiPriority w:val="99"/>
    <w:unhideWhenUsed/>
    <w:rsid w:val="008C466B"/>
    <w:pPr>
      <w:tabs>
        <w:tab w:val="center" w:pos="4320"/>
        <w:tab w:val="right" w:pos="8640"/>
      </w:tabs>
      <w:spacing w:after="0" w:line="240" w:lineRule="auto"/>
    </w:pPr>
  </w:style>
  <w:style w:type="character" w:customStyle="1" w:styleId="a6">
    <w:name w:val="頁尾 字元"/>
    <w:basedOn w:val="a0"/>
    <w:link w:val="a5"/>
    <w:uiPriority w:val="99"/>
    <w:rsid w:val="008C466B"/>
    <w:rPr>
      <w:rFonts w:ascii="Times New Roman" w:hAnsi="Times New Roman"/>
      <w:sz w:val="28"/>
    </w:rPr>
  </w:style>
  <w:style w:type="character" w:customStyle="1" w:styleId="10">
    <w:name w:val="標題 1 字元"/>
    <w:basedOn w:val="a0"/>
    <w:link w:val="1"/>
    <w:uiPriority w:val="9"/>
    <w:rsid w:val="00381721"/>
    <w:rPr>
      <w:rFonts w:ascii="Times New Roman" w:hAnsi="Times New Roman"/>
      <w:b/>
      <w:sz w:val="32"/>
    </w:rPr>
  </w:style>
  <w:style w:type="paragraph" w:styleId="a7">
    <w:name w:val="Balloon Text"/>
    <w:basedOn w:val="a"/>
    <w:link w:val="a8"/>
    <w:uiPriority w:val="99"/>
    <w:semiHidden/>
    <w:unhideWhenUsed/>
    <w:rsid w:val="00381721"/>
    <w:pPr>
      <w:spacing w:after="0" w:line="240" w:lineRule="auto"/>
    </w:pPr>
    <w:rPr>
      <w:rFonts w:ascii="Microsoft JhengHei UI" w:eastAsia="Microsoft JhengHei UI"/>
      <w:sz w:val="18"/>
      <w:szCs w:val="18"/>
    </w:rPr>
  </w:style>
  <w:style w:type="character" w:customStyle="1" w:styleId="a8">
    <w:name w:val="註解方塊文字 字元"/>
    <w:basedOn w:val="a0"/>
    <w:link w:val="a7"/>
    <w:uiPriority w:val="99"/>
    <w:semiHidden/>
    <w:rsid w:val="00381721"/>
    <w:rPr>
      <w:rFonts w:ascii="Microsoft JhengHei UI" w:eastAsia="Microsoft JhengHei UI" w:hAnsi="Times New Roman"/>
      <w:sz w:val="18"/>
      <w:szCs w:val="18"/>
    </w:rPr>
  </w:style>
  <w:style w:type="character" w:customStyle="1" w:styleId="30">
    <w:name w:val="標題 3 字元"/>
    <w:basedOn w:val="a0"/>
    <w:link w:val="3"/>
    <w:uiPriority w:val="9"/>
    <w:semiHidden/>
    <w:rsid w:val="00FE0508"/>
    <w:rPr>
      <w:rFonts w:asciiTheme="majorHAnsi" w:eastAsiaTheme="majorEastAsia" w:hAnsiTheme="majorHAnsi" w:cstheme="majorBidi"/>
      <w:color w:val="1F3763" w:themeColor="accent1" w:themeShade="7F"/>
      <w:sz w:val="24"/>
      <w:szCs w:val="24"/>
    </w:rPr>
  </w:style>
  <w:style w:type="character" w:styleId="a9">
    <w:name w:val="Hyperlink"/>
    <w:basedOn w:val="a0"/>
    <w:uiPriority w:val="99"/>
    <w:unhideWhenUsed/>
    <w:rsid w:val="00FE0508"/>
    <w:rPr>
      <w:color w:val="0563C1" w:themeColor="hyperlink"/>
      <w:u w:val="single"/>
    </w:rPr>
  </w:style>
  <w:style w:type="character" w:styleId="aa">
    <w:name w:val="Unresolved Mention"/>
    <w:basedOn w:val="a0"/>
    <w:uiPriority w:val="99"/>
    <w:semiHidden/>
    <w:unhideWhenUsed/>
    <w:rsid w:val="00FE0508"/>
    <w:rPr>
      <w:color w:val="605E5C"/>
      <w:shd w:val="clear" w:color="auto" w:fill="E1DFDD"/>
    </w:rPr>
  </w:style>
  <w:style w:type="paragraph" w:styleId="ab">
    <w:name w:val="List Paragraph"/>
    <w:basedOn w:val="a"/>
    <w:uiPriority w:val="34"/>
    <w:qFormat/>
    <w:rsid w:val="00FE0508"/>
    <w:pPr>
      <w:ind w:left="720"/>
      <w:contextualSpacing/>
    </w:pPr>
  </w:style>
  <w:style w:type="character" w:customStyle="1" w:styleId="20">
    <w:name w:val="標題 2 字元"/>
    <w:basedOn w:val="a0"/>
    <w:link w:val="2"/>
    <w:uiPriority w:val="9"/>
    <w:rsid w:val="004F0D23"/>
    <w:rPr>
      <w:rFonts w:ascii="Times New Roman" w:eastAsiaTheme="majorEastAsia" w:hAnsi="Times New Roman" w:cstheme="majorBidi"/>
      <w:b/>
      <w:sz w:val="32"/>
      <w:szCs w:val="26"/>
    </w:rPr>
  </w:style>
  <w:style w:type="character" w:styleId="ac">
    <w:name w:val="Placeholder Text"/>
    <w:basedOn w:val="a0"/>
    <w:uiPriority w:val="99"/>
    <w:semiHidden/>
    <w:rsid w:val="00035813"/>
    <w:rPr>
      <w:color w:val="808080"/>
    </w:rPr>
  </w:style>
  <w:style w:type="table" w:styleId="ad">
    <w:name w:val="Table Grid"/>
    <w:basedOn w:val="a1"/>
    <w:uiPriority w:val="39"/>
    <w:rsid w:val="00776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133F95"/>
    <w:rPr>
      <w:color w:val="954F72" w:themeColor="followedHyperlink"/>
      <w:u w:val="single"/>
    </w:rPr>
  </w:style>
  <w:style w:type="character" w:styleId="af">
    <w:name w:val="page number"/>
    <w:basedOn w:val="a0"/>
    <w:uiPriority w:val="99"/>
    <w:semiHidden/>
    <w:unhideWhenUsed/>
    <w:rsid w:val="00693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48503">
      <w:bodyDiv w:val="1"/>
      <w:marLeft w:val="0"/>
      <w:marRight w:val="0"/>
      <w:marTop w:val="0"/>
      <w:marBottom w:val="0"/>
      <w:divBdr>
        <w:top w:val="none" w:sz="0" w:space="0" w:color="auto"/>
        <w:left w:val="none" w:sz="0" w:space="0" w:color="auto"/>
        <w:bottom w:val="none" w:sz="0" w:space="0" w:color="auto"/>
        <w:right w:val="none" w:sz="0" w:space="0" w:color="auto"/>
      </w:divBdr>
      <w:divsChild>
        <w:div w:id="1977759405">
          <w:marLeft w:val="0"/>
          <w:marRight w:val="0"/>
          <w:marTop w:val="0"/>
          <w:marBottom w:val="0"/>
          <w:divBdr>
            <w:top w:val="none" w:sz="0" w:space="0" w:color="auto"/>
            <w:left w:val="none" w:sz="0" w:space="0" w:color="auto"/>
            <w:bottom w:val="none" w:sz="0" w:space="0" w:color="auto"/>
            <w:right w:val="none" w:sz="0" w:space="0" w:color="auto"/>
          </w:divBdr>
          <w:divsChild>
            <w:div w:id="496965596">
              <w:marLeft w:val="0"/>
              <w:marRight w:val="0"/>
              <w:marTop w:val="0"/>
              <w:marBottom w:val="0"/>
              <w:divBdr>
                <w:top w:val="none" w:sz="0" w:space="0" w:color="auto"/>
                <w:left w:val="none" w:sz="0" w:space="0" w:color="auto"/>
                <w:bottom w:val="none" w:sz="0" w:space="0" w:color="auto"/>
                <w:right w:val="none" w:sz="0" w:space="0" w:color="auto"/>
              </w:divBdr>
            </w:div>
            <w:div w:id="1760446458">
              <w:marLeft w:val="0"/>
              <w:marRight w:val="0"/>
              <w:marTop w:val="0"/>
              <w:marBottom w:val="0"/>
              <w:divBdr>
                <w:top w:val="none" w:sz="0" w:space="0" w:color="auto"/>
                <w:left w:val="none" w:sz="0" w:space="0" w:color="auto"/>
                <w:bottom w:val="none" w:sz="0" w:space="0" w:color="auto"/>
                <w:right w:val="none" w:sz="0" w:space="0" w:color="auto"/>
              </w:divBdr>
            </w:div>
            <w:div w:id="1311903219">
              <w:marLeft w:val="0"/>
              <w:marRight w:val="0"/>
              <w:marTop w:val="0"/>
              <w:marBottom w:val="0"/>
              <w:divBdr>
                <w:top w:val="none" w:sz="0" w:space="0" w:color="auto"/>
                <w:left w:val="none" w:sz="0" w:space="0" w:color="auto"/>
                <w:bottom w:val="none" w:sz="0" w:space="0" w:color="auto"/>
                <w:right w:val="none" w:sz="0" w:space="0" w:color="auto"/>
              </w:divBdr>
            </w:div>
            <w:div w:id="993873820">
              <w:marLeft w:val="0"/>
              <w:marRight w:val="0"/>
              <w:marTop w:val="0"/>
              <w:marBottom w:val="0"/>
              <w:divBdr>
                <w:top w:val="none" w:sz="0" w:space="0" w:color="auto"/>
                <w:left w:val="none" w:sz="0" w:space="0" w:color="auto"/>
                <w:bottom w:val="none" w:sz="0" w:space="0" w:color="auto"/>
                <w:right w:val="none" w:sz="0" w:space="0" w:color="auto"/>
              </w:divBdr>
            </w:div>
            <w:div w:id="943150219">
              <w:marLeft w:val="0"/>
              <w:marRight w:val="0"/>
              <w:marTop w:val="0"/>
              <w:marBottom w:val="0"/>
              <w:divBdr>
                <w:top w:val="none" w:sz="0" w:space="0" w:color="auto"/>
                <w:left w:val="none" w:sz="0" w:space="0" w:color="auto"/>
                <w:bottom w:val="none" w:sz="0" w:space="0" w:color="auto"/>
                <w:right w:val="none" w:sz="0" w:space="0" w:color="auto"/>
              </w:divBdr>
            </w:div>
            <w:div w:id="94521106">
              <w:marLeft w:val="0"/>
              <w:marRight w:val="0"/>
              <w:marTop w:val="0"/>
              <w:marBottom w:val="0"/>
              <w:divBdr>
                <w:top w:val="none" w:sz="0" w:space="0" w:color="auto"/>
                <w:left w:val="none" w:sz="0" w:space="0" w:color="auto"/>
                <w:bottom w:val="none" w:sz="0" w:space="0" w:color="auto"/>
                <w:right w:val="none" w:sz="0" w:space="0" w:color="auto"/>
              </w:divBdr>
            </w:div>
            <w:div w:id="233779087">
              <w:marLeft w:val="0"/>
              <w:marRight w:val="0"/>
              <w:marTop w:val="0"/>
              <w:marBottom w:val="0"/>
              <w:divBdr>
                <w:top w:val="none" w:sz="0" w:space="0" w:color="auto"/>
                <w:left w:val="none" w:sz="0" w:space="0" w:color="auto"/>
                <w:bottom w:val="none" w:sz="0" w:space="0" w:color="auto"/>
                <w:right w:val="none" w:sz="0" w:space="0" w:color="auto"/>
              </w:divBdr>
            </w:div>
            <w:div w:id="323318368">
              <w:marLeft w:val="0"/>
              <w:marRight w:val="0"/>
              <w:marTop w:val="0"/>
              <w:marBottom w:val="0"/>
              <w:divBdr>
                <w:top w:val="none" w:sz="0" w:space="0" w:color="auto"/>
                <w:left w:val="none" w:sz="0" w:space="0" w:color="auto"/>
                <w:bottom w:val="none" w:sz="0" w:space="0" w:color="auto"/>
                <w:right w:val="none" w:sz="0" w:space="0" w:color="auto"/>
              </w:divBdr>
            </w:div>
            <w:div w:id="1711998260">
              <w:marLeft w:val="0"/>
              <w:marRight w:val="0"/>
              <w:marTop w:val="0"/>
              <w:marBottom w:val="0"/>
              <w:divBdr>
                <w:top w:val="none" w:sz="0" w:space="0" w:color="auto"/>
                <w:left w:val="none" w:sz="0" w:space="0" w:color="auto"/>
                <w:bottom w:val="none" w:sz="0" w:space="0" w:color="auto"/>
                <w:right w:val="none" w:sz="0" w:space="0" w:color="auto"/>
              </w:divBdr>
            </w:div>
            <w:div w:id="749077969">
              <w:marLeft w:val="0"/>
              <w:marRight w:val="0"/>
              <w:marTop w:val="0"/>
              <w:marBottom w:val="0"/>
              <w:divBdr>
                <w:top w:val="none" w:sz="0" w:space="0" w:color="auto"/>
                <w:left w:val="none" w:sz="0" w:space="0" w:color="auto"/>
                <w:bottom w:val="none" w:sz="0" w:space="0" w:color="auto"/>
                <w:right w:val="none" w:sz="0" w:space="0" w:color="auto"/>
              </w:divBdr>
            </w:div>
            <w:div w:id="450903398">
              <w:marLeft w:val="0"/>
              <w:marRight w:val="0"/>
              <w:marTop w:val="0"/>
              <w:marBottom w:val="0"/>
              <w:divBdr>
                <w:top w:val="none" w:sz="0" w:space="0" w:color="auto"/>
                <w:left w:val="none" w:sz="0" w:space="0" w:color="auto"/>
                <w:bottom w:val="none" w:sz="0" w:space="0" w:color="auto"/>
                <w:right w:val="none" w:sz="0" w:space="0" w:color="auto"/>
              </w:divBdr>
            </w:div>
            <w:div w:id="147982913">
              <w:marLeft w:val="0"/>
              <w:marRight w:val="0"/>
              <w:marTop w:val="0"/>
              <w:marBottom w:val="0"/>
              <w:divBdr>
                <w:top w:val="none" w:sz="0" w:space="0" w:color="auto"/>
                <w:left w:val="none" w:sz="0" w:space="0" w:color="auto"/>
                <w:bottom w:val="none" w:sz="0" w:space="0" w:color="auto"/>
                <w:right w:val="none" w:sz="0" w:space="0" w:color="auto"/>
              </w:divBdr>
            </w:div>
            <w:div w:id="2047410543">
              <w:marLeft w:val="0"/>
              <w:marRight w:val="0"/>
              <w:marTop w:val="0"/>
              <w:marBottom w:val="0"/>
              <w:divBdr>
                <w:top w:val="none" w:sz="0" w:space="0" w:color="auto"/>
                <w:left w:val="none" w:sz="0" w:space="0" w:color="auto"/>
                <w:bottom w:val="none" w:sz="0" w:space="0" w:color="auto"/>
                <w:right w:val="none" w:sz="0" w:space="0" w:color="auto"/>
              </w:divBdr>
            </w:div>
            <w:div w:id="2083864070">
              <w:marLeft w:val="0"/>
              <w:marRight w:val="0"/>
              <w:marTop w:val="0"/>
              <w:marBottom w:val="0"/>
              <w:divBdr>
                <w:top w:val="none" w:sz="0" w:space="0" w:color="auto"/>
                <w:left w:val="none" w:sz="0" w:space="0" w:color="auto"/>
                <w:bottom w:val="none" w:sz="0" w:space="0" w:color="auto"/>
                <w:right w:val="none" w:sz="0" w:space="0" w:color="auto"/>
              </w:divBdr>
            </w:div>
            <w:div w:id="2125687789">
              <w:marLeft w:val="0"/>
              <w:marRight w:val="0"/>
              <w:marTop w:val="0"/>
              <w:marBottom w:val="0"/>
              <w:divBdr>
                <w:top w:val="none" w:sz="0" w:space="0" w:color="auto"/>
                <w:left w:val="none" w:sz="0" w:space="0" w:color="auto"/>
                <w:bottom w:val="none" w:sz="0" w:space="0" w:color="auto"/>
                <w:right w:val="none" w:sz="0" w:space="0" w:color="auto"/>
              </w:divBdr>
            </w:div>
            <w:div w:id="80881976">
              <w:marLeft w:val="0"/>
              <w:marRight w:val="0"/>
              <w:marTop w:val="0"/>
              <w:marBottom w:val="0"/>
              <w:divBdr>
                <w:top w:val="none" w:sz="0" w:space="0" w:color="auto"/>
                <w:left w:val="none" w:sz="0" w:space="0" w:color="auto"/>
                <w:bottom w:val="none" w:sz="0" w:space="0" w:color="auto"/>
                <w:right w:val="none" w:sz="0" w:space="0" w:color="auto"/>
              </w:divBdr>
            </w:div>
            <w:div w:id="1741517903">
              <w:marLeft w:val="0"/>
              <w:marRight w:val="0"/>
              <w:marTop w:val="0"/>
              <w:marBottom w:val="0"/>
              <w:divBdr>
                <w:top w:val="none" w:sz="0" w:space="0" w:color="auto"/>
                <w:left w:val="none" w:sz="0" w:space="0" w:color="auto"/>
                <w:bottom w:val="none" w:sz="0" w:space="0" w:color="auto"/>
                <w:right w:val="none" w:sz="0" w:space="0" w:color="auto"/>
              </w:divBdr>
            </w:div>
            <w:div w:id="525800898">
              <w:marLeft w:val="0"/>
              <w:marRight w:val="0"/>
              <w:marTop w:val="0"/>
              <w:marBottom w:val="0"/>
              <w:divBdr>
                <w:top w:val="none" w:sz="0" w:space="0" w:color="auto"/>
                <w:left w:val="none" w:sz="0" w:space="0" w:color="auto"/>
                <w:bottom w:val="none" w:sz="0" w:space="0" w:color="auto"/>
                <w:right w:val="none" w:sz="0" w:space="0" w:color="auto"/>
              </w:divBdr>
            </w:div>
            <w:div w:id="1378702188">
              <w:marLeft w:val="0"/>
              <w:marRight w:val="0"/>
              <w:marTop w:val="0"/>
              <w:marBottom w:val="0"/>
              <w:divBdr>
                <w:top w:val="none" w:sz="0" w:space="0" w:color="auto"/>
                <w:left w:val="none" w:sz="0" w:space="0" w:color="auto"/>
                <w:bottom w:val="none" w:sz="0" w:space="0" w:color="auto"/>
                <w:right w:val="none" w:sz="0" w:space="0" w:color="auto"/>
              </w:divBdr>
            </w:div>
            <w:div w:id="1899046264">
              <w:marLeft w:val="0"/>
              <w:marRight w:val="0"/>
              <w:marTop w:val="0"/>
              <w:marBottom w:val="0"/>
              <w:divBdr>
                <w:top w:val="none" w:sz="0" w:space="0" w:color="auto"/>
                <w:left w:val="none" w:sz="0" w:space="0" w:color="auto"/>
                <w:bottom w:val="none" w:sz="0" w:space="0" w:color="auto"/>
                <w:right w:val="none" w:sz="0" w:space="0" w:color="auto"/>
              </w:divBdr>
            </w:div>
            <w:div w:id="2095081693">
              <w:marLeft w:val="0"/>
              <w:marRight w:val="0"/>
              <w:marTop w:val="0"/>
              <w:marBottom w:val="0"/>
              <w:divBdr>
                <w:top w:val="none" w:sz="0" w:space="0" w:color="auto"/>
                <w:left w:val="none" w:sz="0" w:space="0" w:color="auto"/>
                <w:bottom w:val="none" w:sz="0" w:space="0" w:color="auto"/>
                <w:right w:val="none" w:sz="0" w:space="0" w:color="auto"/>
              </w:divBdr>
            </w:div>
            <w:div w:id="24142579">
              <w:marLeft w:val="0"/>
              <w:marRight w:val="0"/>
              <w:marTop w:val="0"/>
              <w:marBottom w:val="0"/>
              <w:divBdr>
                <w:top w:val="none" w:sz="0" w:space="0" w:color="auto"/>
                <w:left w:val="none" w:sz="0" w:space="0" w:color="auto"/>
                <w:bottom w:val="none" w:sz="0" w:space="0" w:color="auto"/>
                <w:right w:val="none" w:sz="0" w:space="0" w:color="auto"/>
              </w:divBdr>
            </w:div>
            <w:div w:id="974606336">
              <w:marLeft w:val="0"/>
              <w:marRight w:val="0"/>
              <w:marTop w:val="0"/>
              <w:marBottom w:val="0"/>
              <w:divBdr>
                <w:top w:val="none" w:sz="0" w:space="0" w:color="auto"/>
                <w:left w:val="none" w:sz="0" w:space="0" w:color="auto"/>
                <w:bottom w:val="none" w:sz="0" w:space="0" w:color="auto"/>
                <w:right w:val="none" w:sz="0" w:space="0" w:color="auto"/>
              </w:divBdr>
            </w:div>
            <w:div w:id="675577393">
              <w:marLeft w:val="0"/>
              <w:marRight w:val="0"/>
              <w:marTop w:val="0"/>
              <w:marBottom w:val="0"/>
              <w:divBdr>
                <w:top w:val="none" w:sz="0" w:space="0" w:color="auto"/>
                <w:left w:val="none" w:sz="0" w:space="0" w:color="auto"/>
                <w:bottom w:val="none" w:sz="0" w:space="0" w:color="auto"/>
                <w:right w:val="none" w:sz="0" w:space="0" w:color="auto"/>
              </w:divBdr>
            </w:div>
            <w:div w:id="1412770296">
              <w:marLeft w:val="0"/>
              <w:marRight w:val="0"/>
              <w:marTop w:val="0"/>
              <w:marBottom w:val="0"/>
              <w:divBdr>
                <w:top w:val="none" w:sz="0" w:space="0" w:color="auto"/>
                <w:left w:val="none" w:sz="0" w:space="0" w:color="auto"/>
                <w:bottom w:val="none" w:sz="0" w:space="0" w:color="auto"/>
                <w:right w:val="none" w:sz="0" w:space="0" w:color="auto"/>
              </w:divBdr>
            </w:div>
            <w:div w:id="345792031">
              <w:marLeft w:val="0"/>
              <w:marRight w:val="0"/>
              <w:marTop w:val="0"/>
              <w:marBottom w:val="0"/>
              <w:divBdr>
                <w:top w:val="none" w:sz="0" w:space="0" w:color="auto"/>
                <w:left w:val="none" w:sz="0" w:space="0" w:color="auto"/>
                <w:bottom w:val="none" w:sz="0" w:space="0" w:color="auto"/>
                <w:right w:val="none" w:sz="0" w:space="0" w:color="auto"/>
              </w:divBdr>
            </w:div>
            <w:div w:id="1898199654">
              <w:marLeft w:val="0"/>
              <w:marRight w:val="0"/>
              <w:marTop w:val="0"/>
              <w:marBottom w:val="0"/>
              <w:divBdr>
                <w:top w:val="none" w:sz="0" w:space="0" w:color="auto"/>
                <w:left w:val="none" w:sz="0" w:space="0" w:color="auto"/>
                <w:bottom w:val="none" w:sz="0" w:space="0" w:color="auto"/>
                <w:right w:val="none" w:sz="0" w:space="0" w:color="auto"/>
              </w:divBdr>
            </w:div>
            <w:div w:id="1654603690">
              <w:marLeft w:val="0"/>
              <w:marRight w:val="0"/>
              <w:marTop w:val="0"/>
              <w:marBottom w:val="0"/>
              <w:divBdr>
                <w:top w:val="none" w:sz="0" w:space="0" w:color="auto"/>
                <w:left w:val="none" w:sz="0" w:space="0" w:color="auto"/>
                <w:bottom w:val="none" w:sz="0" w:space="0" w:color="auto"/>
                <w:right w:val="none" w:sz="0" w:space="0" w:color="auto"/>
              </w:divBdr>
            </w:div>
            <w:div w:id="126238399">
              <w:marLeft w:val="0"/>
              <w:marRight w:val="0"/>
              <w:marTop w:val="0"/>
              <w:marBottom w:val="0"/>
              <w:divBdr>
                <w:top w:val="none" w:sz="0" w:space="0" w:color="auto"/>
                <w:left w:val="none" w:sz="0" w:space="0" w:color="auto"/>
                <w:bottom w:val="none" w:sz="0" w:space="0" w:color="auto"/>
                <w:right w:val="none" w:sz="0" w:space="0" w:color="auto"/>
              </w:divBdr>
            </w:div>
            <w:div w:id="761293558">
              <w:marLeft w:val="0"/>
              <w:marRight w:val="0"/>
              <w:marTop w:val="0"/>
              <w:marBottom w:val="0"/>
              <w:divBdr>
                <w:top w:val="none" w:sz="0" w:space="0" w:color="auto"/>
                <w:left w:val="none" w:sz="0" w:space="0" w:color="auto"/>
                <w:bottom w:val="none" w:sz="0" w:space="0" w:color="auto"/>
                <w:right w:val="none" w:sz="0" w:space="0" w:color="auto"/>
              </w:divBdr>
            </w:div>
            <w:div w:id="2097968734">
              <w:marLeft w:val="0"/>
              <w:marRight w:val="0"/>
              <w:marTop w:val="0"/>
              <w:marBottom w:val="0"/>
              <w:divBdr>
                <w:top w:val="none" w:sz="0" w:space="0" w:color="auto"/>
                <w:left w:val="none" w:sz="0" w:space="0" w:color="auto"/>
                <w:bottom w:val="none" w:sz="0" w:space="0" w:color="auto"/>
                <w:right w:val="none" w:sz="0" w:space="0" w:color="auto"/>
              </w:divBdr>
            </w:div>
            <w:div w:id="615720084">
              <w:marLeft w:val="0"/>
              <w:marRight w:val="0"/>
              <w:marTop w:val="0"/>
              <w:marBottom w:val="0"/>
              <w:divBdr>
                <w:top w:val="none" w:sz="0" w:space="0" w:color="auto"/>
                <w:left w:val="none" w:sz="0" w:space="0" w:color="auto"/>
                <w:bottom w:val="none" w:sz="0" w:space="0" w:color="auto"/>
                <w:right w:val="none" w:sz="0" w:space="0" w:color="auto"/>
              </w:divBdr>
            </w:div>
            <w:div w:id="11921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2787">
      <w:bodyDiv w:val="1"/>
      <w:marLeft w:val="0"/>
      <w:marRight w:val="0"/>
      <w:marTop w:val="0"/>
      <w:marBottom w:val="0"/>
      <w:divBdr>
        <w:top w:val="none" w:sz="0" w:space="0" w:color="auto"/>
        <w:left w:val="none" w:sz="0" w:space="0" w:color="auto"/>
        <w:bottom w:val="none" w:sz="0" w:space="0" w:color="auto"/>
        <w:right w:val="none" w:sz="0" w:space="0" w:color="auto"/>
      </w:divBdr>
    </w:div>
    <w:div w:id="642588690">
      <w:bodyDiv w:val="1"/>
      <w:marLeft w:val="0"/>
      <w:marRight w:val="0"/>
      <w:marTop w:val="0"/>
      <w:marBottom w:val="0"/>
      <w:divBdr>
        <w:top w:val="none" w:sz="0" w:space="0" w:color="auto"/>
        <w:left w:val="none" w:sz="0" w:space="0" w:color="auto"/>
        <w:bottom w:val="none" w:sz="0" w:space="0" w:color="auto"/>
        <w:right w:val="none" w:sz="0" w:space="0" w:color="auto"/>
      </w:divBdr>
    </w:div>
    <w:div w:id="1451433330">
      <w:bodyDiv w:val="1"/>
      <w:marLeft w:val="0"/>
      <w:marRight w:val="0"/>
      <w:marTop w:val="0"/>
      <w:marBottom w:val="0"/>
      <w:divBdr>
        <w:top w:val="none" w:sz="0" w:space="0" w:color="auto"/>
        <w:left w:val="none" w:sz="0" w:space="0" w:color="auto"/>
        <w:bottom w:val="none" w:sz="0" w:space="0" w:color="auto"/>
        <w:right w:val="none" w:sz="0" w:space="0" w:color="auto"/>
      </w:divBdr>
      <w:divsChild>
        <w:div w:id="861628672">
          <w:marLeft w:val="0"/>
          <w:marRight w:val="0"/>
          <w:marTop w:val="0"/>
          <w:marBottom w:val="0"/>
          <w:divBdr>
            <w:top w:val="none" w:sz="0" w:space="0" w:color="auto"/>
            <w:left w:val="none" w:sz="0" w:space="0" w:color="auto"/>
            <w:bottom w:val="none" w:sz="0" w:space="0" w:color="auto"/>
            <w:right w:val="none" w:sz="0" w:space="0" w:color="auto"/>
          </w:divBdr>
          <w:divsChild>
            <w:div w:id="1548028979">
              <w:marLeft w:val="0"/>
              <w:marRight w:val="0"/>
              <w:marTop w:val="0"/>
              <w:marBottom w:val="0"/>
              <w:divBdr>
                <w:top w:val="none" w:sz="0" w:space="0" w:color="auto"/>
                <w:left w:val="none" w:sz="0" w:space="0" w:color="auto"/>
                <w:bottom w:val="none" w:sz="0" w:space="0" w:color="auto"/>
                <w:right w:val="none" w:sz="0" w:space="0" w:color="auto"/>
              </w:divBdr>
            </w:div>
            <w:div w:id="256062518">
              <w:marLeft w:val="0"/>
              <w:marRight w:val="0"/>
              <w:marTop w:val="0"/>
              <w:marBottom w:val="0"/>
              <w:divBdr>
                <w:top w:val="none" w:sz="0" w:space="0" w:color="auto"/>
                <w:left w:val="none" w:sz="0" w:space="0" w:color="auto"/>
                <w:bottom w:val="none" w:sz="0" w:space="0" w:color="auto"/>
                <w:right w:val="none" w:sz="0" w:space="0" w:color="auto"/>
              </w:divBdr>
            </w:div>
            <w:div w:id="170800478">
              <w:marLeft w:val="0"/>
              <w:marRight w:val="0"/>
              <w:marTop w:val="0"/>
              <w:marBottom w:val="0"/>
              <w:divBdr>
                <w:top w:val="none" w:sz="0" w:space="0" w:color="auto"/>
                <w:left w:val="none" w:sz="0" w:space="0" w:color="auto"/>
                <w:bottom w:val="none" w:sz="0" w:space="0" w:color="auto"/>
                <w:right w:val="none" w:sz="0" w:space="0" w:color="auto"/>
              </w:divBdr>
            </w:div>
            <w:div w:id="1747217258">
              <w:marLeft w:val="0"/>
              <w:marRight w:val="0"/>
              <w:marTop w:val="0"/>
              <w:marBottom w:val="0"/>
              <w:divBdr>
                <w:top w:val="none" w:sz="0" w:space="0" w:color="auto"/>
                <w:left w:val="none" w:sz="0" w:space="0" w:color="auto"/>
                <w:bottom w:val="none" w:sz="0" w:space="0" w:color="auto"/>
                <w:right w:val="none" w:sz="0" w:space="0" w:color="auto"/>
              </w:divBdr>
            </w:div>
            <w:div w:id="16900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5339">
      <w:bodyDiv w:val="1"/>
      <w:marLeft w:val="0"/>
      <w:marRight w:val="0"/>
      <w:marTop w:val="0"/>
      <w:marBottom w:val="0"/>
      <w:divBdr>
        <w:top w:val="none" w:sz="0" w:space="0" w:color="auto"/>
        <w:left w:val="none" w:sz="0" w:space="0" w:color="auto"/>
        <w:bottom w:val="none" w:sz="0" w:space="0" w:color="auto"/>
        <w:right w:val="none" w:sz="0" w:space="0" w:color="auto"/>
      </w:divBdr>
    </w:div>
    <w:div w:id="213158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uelyutt/Selected-Topics-in-Visual-Recognition-using-Deep-Learning-course/tree/final-project/FinalProject" TargetMode="External"/><Relationship Id="rId13" Type="http://schemas.openxmlformats.org/officeDocument/2006/relationships/image" Target="media/image5.jpeg"/><Relationship Id="rId18" Type="http://schemas.openxmlformats.org/officeDocument/2006/relationships/footer" Target="footer2.xml"/><Relationship Id="rId26" Type="http://schemas.openxmlformats.org/officeDocument/2006/relationships/hyperlink" Target="https://github.com/ultralytics/yolov5"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hyperlink" Target="https://www.kaggle.com/c/rsna-pneumonia-detection-challenge/overview"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843856446879"/>
          <c:y val="4.9140265814088674E-2"/>
          <c:w val="0.84289486656807489"/>
          <c:h val="0.51574902235374931"/>
        </c:manualLayout>
      </c:layout>
      <c:lineChart>
        <c:grouping val="standard"/>
        <c:varyColors val="0"/>
        <c:ser>
          <c:idx val="0"/>
          <c:order val="0"/>
          <c:tx>
            <c:strRef>
              <c:f>工作表1!$B$1</c:f>
              <c:strCache>
                <c:ptCount val="1"/>
                <c:pt idx="0">
                  <c:v>clahe + cleaning + rotate90 + resize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工作表1!$A$2:$A$5</c:f>
              <c:numCache>
                <c:formatCode>General</c:formatCode>
                <c:ptCount val="4"/>
                <c:pt idx="0">
                  <c:v>30</c:v>
                </c:pt>
                <c:pt idx="1">
                  <c:v>40</c:v>
                </c:pt>
                <c:pt idx="2">
                  <c:v>50</c:v>
                </c:pt>
                <c:pt idx="3">
                  <c:v>60</c:v>
                </c:pt>
              </c:numCache>
            </c:numRef>
          </c:cat>
          <c:val>
            <c:numRef>
              <c:f>工作表1!$B$2:$B$5</c:f>
              <c:numCache>
                <c:formatCode>General</c:formatCode>
                <c:ptCount val="4"/>
                <c:pt idx="1">
                  <c:v>0.13478000000000001</c:v>
                </c:pt>
                <c:pt idx="2">
                  <c:v>0.14061999999999999</c:v>
                </c:pt>
                <c:pt idx="3">
                  <c:v>0.13708999999999999</c:v>
                </c:pt>
              </c:numCache>
            </c:numRef>
          </c:val>
          <c:smooth val="0"/>
          <c:extLst>
            <c:ext xmlns:c16="http://schemas.microsoft.com/office/drawing/2014/chart" uri="{C3380CC4-5D6E-409C-BE32-E72D297353CC}">
              <c16:uniqueId val="{00000000-68C2-4DD8-A467-9571E7F3C3B4}"/>
            </c:ext>
          </c:extLst>
        </c:ser>
        <c:ser>
          <c:idx val="1"/>
          <c:order val="1"/>
          <c:tx>
            <c:strRef>
              <c:f>工作表1!$C$1</c:f>
              <c:strCache>
                <c:ptCount val="1"/>
                <c:pt idx="0">
                  <c:v>cleaning + rotate90 + resize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工作表1!$A$2:$A$5</c:f>
              <c:numCache>
                <c:formatCode>General</c:formatCode>
                <c:ptCount val="4"/>
                <c:pt idx="0">
                  <c:v>30</c:v>
                </c:pt>
                <c:pt idx="1">
                  <c:v>40</c:v>
                </c:pt>
                <c:pt idx="2">
                  <c:v>50</c:v>
                </c:pt>
                <c:pt idx="3">
                  <c:v>60</c:v>
                </c:pt>
              </c:numCache>
            </c:numRef>
          </c:cat>
          <c:val>
            <c:numRef>
              <c:f>工作表1!$C$2:$C$5</c:f>
              <c:numCache>
                <c:formatCode>General</c:formatCode>
                <c:ptCount val="4"/>
                <c:pt idx="1">
                  <c:v>0.13947999999999999</c:v>
                </c:pt>
                <c:pt idx="2">
                  <c:v>0.13525000000000001</c:v>
                </c:pt>
              </c:numCache>
            </c:numRef>
          </c:val>
          <c:smooth val="0"/>
          <c:extLst>
            <c:ext xmlns:c16="http://schemas.microsoft.com/office/drawing/2014/chart" uri="{C3380CC4-5D6E-409C-BE32-E72D297353CC}">
              <c16:uniqueId val="{00000001-68C2-4DD8-A467-9571E7F3C3B4}"/>
            </c:ext>
          </c:extLst>
        </c:ser>
        <c:ser>
          <c:idx val="2"/>
          <c:order val="2"/>
          <c:tx>
            <c:strRef>
              <c:f>工作表1!$D$1</c:f>
              <c:strCache>
                <c:ptCount val="1"/>
                <c:pt idx="0">
                  <c:v>cleaning + resize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工作表1!$A$2:$A$5</c:f>
              <c:numCache>
                <c:formatCode>General</c:formatCode>
                <c:ptCount val="4"/>
                <c:pt idx="0">
                  <c:v>30</c:v>
                </c:pt>
                <c:pt idx="1">
                  <c:v>40</c:v>
                </c:pt>
                <c:pt idx="2">
                  <c:v>50</c:v>
                </c:pt>
                <c:pt idx="3">
                  <c:v>60</c:v>
                </c:pt>
              </c:numCache>
            </c:numRef>
          </c:cat>
          <c:val>
            <c:numRef>
              <c:f>工作表1!$D$2:$D$5</c:f>
              <c:numCache>
                <c:formatCode>General</c:formatCode>
                <c:ptCount val="4"/>
                <c:pt idx="2">
                  <c:v>9.6970000000000001E-2</c:v>
                </c:pt>
              </c:numCache>
            </c:numRef>
          </c:val>
          <c:smooth val="0"/>
          <c:extLst>
            <c:ext xmlns:c16="http://schemas.microsoft.com/office/drawing/2014/chart" uri="{C3380CC4-5D6E-409C-BE32-E72D297353CC}">
              <c16:uniqueId val="{00000002-68C2-4DD8-A467-9571E7F3C3B4}"/>
            </c:ext>
          </c:extLst>
        </c:ser>
        <c:ser>
          <c:idx val="3"/>
          <c:order val="3"/>
          <c:tx>
            <c:strRef>
              <c:f>工作表1!$E$1</c:f>
              <c:strCache>
                <c:ptCount val="1"/>
                <c:pt idx="0">
                  <c:v>clahe + rotate90 + resize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工作表1!$A$2:$A$5</c:f>
              <c:numCache>
                <c:formatCode>General</c:formatCode>
                <c:ptCount val="4"/>
                <c:pt idx="0">
                  <c:v>30</c:v>
                </c:pt>
                <c:pt idx="1">
                  <c:v>40</c:v>
                </c:pt>
                <c:pt idx="2">
                  <c:v>50</c:v>
                </c:pt>
                <c:pt idx="3">
                  <c:v>60</c:v>
                </c:pt>
              </c:numCache>
            </c:numRef>
          </c:cat>
          <c:val>
            <c:numRef>
              <c:f>工作表1!$E$2:$E$5</c:f>
              <c:numCache>
                <c:formatCode>General</c:formatCode>
                <c:ptCount val="4"/>
                <c:pt idx="0">
                  <c:v>0.1168</c:v>
                </c:pt>
                <c:pt idx="1">
                  <c:v>0.12755</c:v>
                </c:pt>
                <c:pt idx="2">
                  <c:v>0.12605</c:v>
                </c:pt>
                <c:pt idx="3">
                  <c:v>0.12540000000000001</c:v>
                </c:pt>
              </c:numCache>
            </c:numRef>
          </c:val>
          <c:smooth val="0"/>
          <c:extLst>
            <c:ext xmlns:c16="http://schemas.microsoft.com/office/drawing/2014/chart" uri="{C3380CC4-5D6E-409C-BE32-E72D297353CC}">
              <c16:uniqueId val="{00000003-68C2-4DD8-A467-9571E7F3C3B4}"/>
            </c:ext>
          </c:extLst>
        </c:ser>
        <c:ser>
          <c:idx val="4"/>
          <c:order val="4"/>
          <c:tx>
            <c:strRef>
              <c:f>工作表1!$F$1</c:f>
              <c:strCache>
                <c:ptCount val="1"/>
                <c:pt idx="0">
                  <c:v>rotate90 + resize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工作表1!$A$2:$A$5</c:f>
              <c:numCache>
                <c:formatCode>General</c:formatCode>
                <c:ptCount val="4"/>
                <c:pt idx="0">
                  <c:v>30</c:v>
                </c:pt>
                <c:pt idx="1">
                  <c:v>40</c:v>
                </c:pt>
                <c:pt idx="2">
                  <c:v>50</c:v>
                </c:pt>
                <c:pt idx="3">
                  <c:v>60</c:v>
                </c:pt>
              </c:numCache>
            </c:numRef>
          </c:cat>
          <c:val>
            <c:numRef>
              <c:f>工作表1!$F$2:$F$5</c:f>
              <c:numCache>
                <c:formatCode>General</c:formatCode>
                <c:ptCount val="4"/>
                <c:pt idx="1">
                  <c:v>0.13316</c:v>
                </c:pt>
                <c:pt idx="2">
                  <c:v>0.13452</c:v>
                </c:pt>
                <c:pt idx="3">
                  <c:v>0.12084</c:v>
                </c:pt>
              </c:numCache>
            </c:numRef>
          </c:val>
          <c:smooth val="0"/>
          <c:extLst>
            <c:ext xmlns:c16="http://schemas.microsoft.com/office/drawing/2014/chart" uri="{C3380CC4-5D6E-409C-BE32-E72D297353CC}">
              <c16:uniqueId val="{00000004-68C2-4DD8-A467-9571E7F3C3B4}"/>
            </c:ext>
          </c:extLst>
        </c:ser>
        <c:ser>
          <c:idx val="5"/>
          <c:order val="5"/>
          <c:tx>
            <c:strRef>
              <c:f>工作表1!$G$1</c:f>
              <c:strCache>
                <c:ptCount val="1"/>
                <c:pt idx="0">
                  <c:v>clahe + rotate90</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工作表1!$A$2:$A$5</c:f>
              <c:numCache>
                <c:formatCode>General</c:formatCode>
                <c:ptCount val="4"/>
                <c:pt idx="0">
                  <c:v>30</c:v>
                </c:pt>
                <c:pt idx="1">
                  <c:v>40</c:v>
                </c:pt>
                <c:pt idx="2">
                  <c:v>50</c:v>
                </c:pt>
                <c:pt idx="3">
                  <c:v>60</c:v>
                </c:pt>
              </c:numCache>
            </c:numRef>
          </c:cat>
          <c:val>
            <c:numRef>
              <c:f>工作表1!$G$2:$G$5</c:f>
              <c:numCache>
                <c:formatCode>General</c:formatCode>
                <c:ptCount val="4"/>
                <c:pt idx="2">
                  <c:v>0.12239999999999999</c:v>
                </c:pt>
              </c:numCache>
            </c:numRef>
          </c:val>
          <c:smooth val="0"/>
          <c:extLst>
            <c:ext xmlns:c16="http://schemas.microsoft.com/office/drawing/2014/chart" uri="{C3380CC4-5D6E-409C-BE32-E72D297353CC}">
              <c16:uniqueId val="{00000005-68C2-4DD8-A467-9571E7F3C3B4}"/>
            </c:ext>
          </c:extLst>
        </c:ser>
        <c:dLbls>
          <c:showLegendKey val="0"/>
          <c:showVal val="0"/>
          <c:showCatName val="0"/>
          <c:showSerName val="0"/>
          <c:showPercent val="0"/>
          <c:showBubbleSize val="0"/>
        </c:dLbls>
        <c:marker val="1"/>
        <c:smooth val="0"/>
        <c:axId val="196682256"/>
        <c:axId val="268153104"/>
      </c:lineChart>
      <c:catAx>
        <c:axId val="19668225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Epoch</a:t>
                </a:r>
                <a:endParaRPr lang="zh-TW"/>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crossAx val="268153104"/>
        <c:crosses val="autoZero"/>
        <c:auto val="1"/>
        <c:lblAlgn val="ctr"/>
        <c:lblOffset val="100"/>
        <c:noMultiLvlLbl val="0"/>
      </c:catAx>
      <c:valAx>
        <c:axId val="268153104"/>
        <c:scaling>
          <c:orientation val="minMax"/>
          <c:max val="0.15000000000000002"/>
          <c:min val="9.000000000000002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mAP</a:t>
                </a:r>
                <a:endParaRPr lang="zh-TW"/>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crossAx val="196682256"/>
        <c:crosses val="autoZero"/>
        <c:crossBetween val="between"/>
      </c:valAx>
      <c:spPr>
        <a:noFill/>
        <a:ln>
          <a:noFill/>
        </a:ln>
        <a:effectLst/>
      </c:spPr>
    </c:plotArea>
    <c:legend>
      <c:legendPos val="b"/>
      <c:layout>
        <c:manualLayout>
          <c:xMode val="edge"/>
          <c:yMode val="edge"/>
          <c:x val="2.7296765569278458E-2"/>
          <c:y val="0.74876704275220629"/>
          <c:w val="0.94540629121867381"/>
          <c:h val="0.2512329572477937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A93B-59CC-4F90-B2A0-0DC6BFA46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12</Pages>
  <Words>2754</Words>
  <Characters>15699</Characters>
  <Application>Microsoft Office Word</Application>
  <DocSecurity>0</DocSecurity>
  <Lines>130</Lines>
  <Paragraphs>36</Paragraphs>
  <ScaleCrop>false</ScaleCrop>
  <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pc3386</dc:creator>
  <cp:keywords/>
  <dc:description/>
  <cp:lastModifiedBy>騰德 游</cp:lastModifiedBy>
  <cp:revision>428</cp:revision>
  <cp:lastPrinted>2021-12-16T13:17:00Z</cp:lastPrinted>
  <dcterms:created xsi:type="dcterms:W3CDTF">2021-11-03T06:12:00Z</dcterms:created>
  <dcterms:modified xsi:type="dcterms:W3CDTF">2022-01-05T09:39:00Z</dcterms:modified>
</cp:coreProperties>
</file>