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Registros: 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1- Usuário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2 -Receitas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3 -Despesas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Registro 1 - Usuário, senha, limite do cartão.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Registro 2 - Valor, data.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Registro 3 - Valor, data, categoria, pago em crédito.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Cálculo da função do tipo de dado: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30"/>
        <w:gridCol w:w="945"/>
        <w:gridCol w:w="870"/>
        <w:gridCol w:w="2955"/>
        <w:gridCol w:w="2040"/>
        <w:tblGridChange w:id="0">
          <w:tblGrid>
            <w:gridCol w:w="1290"/>
            <w:gridCol w:w="930"/>
            <w:gridCol w:w="945"/>
            <w:gridCol w:w="870"/>
            <w:gridCol w:w="2955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PF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PF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PF</w:t>
            </w:r>
          </w:p>
        </w:tc>
      </w:tr>
    </w:tbl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1. Cadastrar usuário 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Usuário fornece os campos ‘usuário’, ‘senha’ e ‘limite do cartao de credito’. A função é acionada por um botão OK. Se o cadastro tiver sucesso, é a apresentada uma mensagem de confirmação do cadastro e se não, uma mensagem de erro é exibida para o usuário.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Cálculo da função tipo transação:</w:t>
      </w:r>
    </w:p>
    <w:p w:rsidR="00000000" w:rsidDel="00000000" w:rsidP="00000000" w:rsidRDefault="00000000" w:rsidRPr="00000000" w14:paraId="0000002D">
      <w:pPr>
        <w:jc w:val="both"/>
        <w:rPr/>
        <w:sectPr>
          <w:pgSz w:h="16834" w:w="11909"/>
          <w:pgMar w:bottom="806.5748031496071" w:top="850.3937007874016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- Tipo: EE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- TD: 3 (campos) + 1 (botão Ok) + 1 (mensagem) = 5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- AR: 1 (usuário)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- Complexidade: Baixa</w:t>
      </w:r>
    </w:p>
    <w:p w:rsidR="00000000" w:rsidDel="00000000" w:rsidP="00000000" w:rsidRDefault="00000000" w:rsidRPr="00000000" w14:paraId="00000033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- Contribuição: 3PF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2. Login 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Usuário fornece os campos ‘usuário’ e ‘senha’. A função é acionada por um botão OK. Se o login não for efetuado com sucesso uma mensagem de erro é exibida para o usuário.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Cálculo da função tipo transação:</w:t>
      </w:r>
    </w:p>
    <w:p w:rsidR="00000000" w:rsidDel="00000000" w:rsidP="00000000" w:rsidRDefault="00000000" w:rsidRPr="00000000" w14:paraId="0000003B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 Tipo: EE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- TD: 2 (campos) + 1 (botão Ok) + 1 (mensagem) = 4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 AR: 1 (usuário)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 Complexidade: Baixa</w:t>
      </w:r>
    </w:p>
    <w:p w:rsidR="00000000" w:rsidDel="00000000" w:rsidP="00000000" w:rsidRDefault="00000000" w:rsidRPr="00000000" w14:paraId="00000041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- Contribuição: 3PF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3. Registrar receitas 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Usuário fornece os campos ‘valor’ e ‘data’. A função é acionada por um botão ‘Registar receita’. Se o registro da receita for bem sucedida, é a apresentada uma mensagem de confirmação de registro da receita e se não, uma mensagem de erro é exibida para o usuário.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Cálculo da função tipo transação:</w:t>
      </w:r>
    </w:p>
    <w:p w:rsidR="00000000" w:rsidDel="00000000" w:rsidP="00000000" w:rsidRDefault="00000000" w:rsidRPr="00000000" w14:paraId="00000049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- Tipo: 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TD: 2 (campos) + 1 (botão) + 1 (mensagem) =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AR: 1 (receitas)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- Complexidade: Baixa</w:t>
      </w:r>
    </w:p>
    <w:p w:rsidR="00000000" w:rsidDel="00000000" w:rsidP="00000000" w:rsidRDefault="00000000" w:rsidRPr="00000000" w14:paraId="00000050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.0000000000001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- Contribuição: 3PF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4. Registrar despesas :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Usuário fornece os campos ‘valor’, ‘data’, ‘categoria’ e ‘pago em cartão’. A função é acionada por um botão ‘Registar despesa’. Se o registro da despesa for bem sucedida, é a apresentada uma mensagem de confirmação de registro da despesa e se não, uma mensagem de erro é exibida para o usuário.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Cálculo da função tipo transação:</w:t>
      </w:r>
    </w:p>
    <w:p w:rsidR="00000000" w:rsidDel="00000000" w:rsidP="00000000" w:rsidRDefault="00000000" w:rsidRPr="00000000" w14:paraId="00000058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- Tipo: EE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- TD: 4 (campos) + 1 (botão) + 1 (mensagem) = 4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- AR: 1 (despesas)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- Complexidade: Baixa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- Contribuição: 3PF</w:t>
      </w:r>
    </w:p>
    <w:p w:rsidR="00000000" w:rsidDel="00000000" w:rsidP="00000000" w:rsidRDefault="00000000" w:rsidRPr="00000000" w14:paraId="0000005F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5. Ver transações realizadas :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O usuário fornece a data de início e a data de fim do período que deseja visualizar as transações. A função é acionada por um botão ‘Exibir transações’. A função recupera e exibe a lista de transações realizada no período especificado. A lista de transações contém os campos ‘tipo de transação’, ‘valor da transação’, ‘data da transação’. Caso não haja transações, a função exibe mensagem de que não houve transações nesse período.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Cálculo da função tipo transação:</w:t>
      </w:r>
    </w:p>
    <w:p w:rsidR="00000000" w:rsidDel="00000000" w:rsidP="00000000" w:rsidRDefault="00000000" w:rsidRPr="00000000" w14:paraId="00000067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Tipo: 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TD: 5 (campos) + 1 (botão) + 1 (mensagem) = 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AR: 2 (receitas e despesas)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Complexidade: Média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Contribuição: 4PF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6. Gerar balanço mensal: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A função é acionada por um botão ‘Gerar balanço mensal’. A função recupera e exibe a lista e o valor líquido (receitas menos despesas) das transações realizadas no mês . A lista de transações contém os campos ‘tipo de transação’, ‘valor da transação’, ‘data da transação’. Caso não haja transações, a função exibe mensagem de que não houve transações no mês.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Cálculo da função tipo transação:</w:t>
      </w:r>
    </w:p>
    <w:p w:rsidR="00000000" w:rsidDel="00000000" w:rsidP="00000000" w:rsidRDefault="00000000" w:rsidRPr="00000000" w14:paraId="00000076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- Tipo: CE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- TD: 3 (campos) + 1 (botão) + 1 (mensagem) = 5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- AR: 2 (receitas e despesas)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- Complexidade: Baixa</w:t>
      </w:r>
    </w:p>
    <w:p w:rsidR="00000000" w:rsidDel="00000000" w:rsidP="00000000" w:rsidRDefault="00000000" w:rsidRPr="00000000" w14:paraId="0000007C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- Contribuição: 3PF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7. Gerar gráfico: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A função é acionada por um botão ‘Gerar balanço semestral’. A função recupera e exibe o valor das receitas e despesas por mês, dos ultimos 6 meses. Para cada mês são exibidos duas barras, uma para receitas e outra para despesas. Além disso, a função exibe o valor líquido dos últimos 6 meses, e o saldo total.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Cálculo da função tipo transação:</w:t>
      </w:r>
    </w:p>
    <w:p w:rsidR="00000000" w:rsidDel="00000000" w:rsidP="00000000" w:rsidRDefault="00000000" w:rsidRPr="00000000" w14:paraId="00000085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- Tipo: CE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- TD: 4 (campos: valor receita, data receita, valor despesa, data despesa ) +  1 (botão)  = 5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- Complexidade: Baixa</w:t>
      </w:r>
    </w:p>
    <w:p w:rsidR="00000000" w:rsidDel="00000000" w:rsidP="00000000" w:rsidRDefault="00000000" w:rsidRPr="00000000" w14:paraId="00000089">
      <w:pPr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- Contribuição: 3PF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hanging="360"/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Estimativa do tamanho funcional</w:t>
      </w:r>
    </w:p>
    <w:p w:rsidR="00000000" w:rsidDel="00000000" w:rsidP="00000000" w:rsidRDefault="00000000" w:rsidRPr="00000000" w14:paraId="0000008F">
      <w:pPr>
        <w:ind w:left="0" w:firstLine="0"/>
        <w:jc w:val="both"/>
        <w:rPr/>
        <w:sectPr>
          <w:type w:val="continuous"/>
          <w:pgSz w:h="16834" w:w="11909"/>
          <w:pgMar w:bottom="806.5748031496071" w:top="850.3937007874016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Contribuição tipo de função : 7 + 7 + 7 = 21 PF</w:t>
      </w:r>
    </w:p>
    <w:p w:rsidR="00000000" w:rsidDel="00000000" w:rsidP="00000000" w:rsidRDefault="00000000" w:rsidRPr="00000000" w14:paraId="0000009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Contribuição tipo de transação : 3 + 3 + 3 + 3 + 4 + 3 + 3 = 22 PF</w:t>
      </w:r>
    </w:p>
    <w:p w:rsidR="00000000" w:rsidDel="00000000" w:rsidP="00000000" w:rsidRDefault="00000000" w:rsidRPr="00000000" w14:paraId="0000009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Tamanho funcional = 21 + 22 = 43 PF</w:t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Tempo disponível: 4 Dias</w:t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Quantidade de Pessoas Responsáveis por código: 3 Pessoas (Xavier, Luciano, Robson)</w:t>
      </w:r>
    </w:p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Considerando 4 horas por ponto de função por pessoa: </w:t>
      </w:r>
    </w:p>
    <w:p w:rsidR="00000000" w:rsidDel="00000000" w:rsidP="00000000" w:rsidRDefault="00000000" w:rsidRPr="00000000" w14:paraId="0000009A">
      <w:pPr>
        <w:ind w:left="720" w:firstLine="720"/>
        <w:jc w:val="both"/>
        <w:rPr>
          <w:color w:val="ffffff"/>
          <w:shd w:fill="cc0000" w:val="clear"/>
        </w:rPr>
      </w:pPr>
      <w:r w:rsidDel="00000000" w:rsidR="00000000" w:rsidRPr="00000000">
        <w:rPr>
          <w:rtl w:val="0"/>
        </w:rPr>
        <w:t xml:space="preserve">Tempo necessário: 43 * 4/3 = 57 horas =&gt; </w:t>
      </w:r>
      <w:r w:rsidDel="00000000" w:rsidR="00000000" w:rsidRPr="00000000">
        <w:rPr>
          <w:color w:val="ffffff"/>
          <w:shd w:fill="cc0000" w:val="clear"/>
          <w:rtl w:val="0"/>
        </w:rPr>
        <w:t xml:space="preserve">14,3 horas/dia</w:t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806.5748031496071" w:top="850.3937007874016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