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u w:val="single"/>
            <w:rtl w:val="0"/>
          </w:rPr>
          <w:t xml:space="preserve">https://github.com/samurailoco/SecanoApp.git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murailoco/SecanoApp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