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  <w:sz w:val="36"/>
          <w:szCs w:val="36"/>
          <w:u w:val="single"/>
        </w:rPr>
      </w:pPr>
      <w:bookmarkStart w:colFirst="0" w:colLast="0" w:name="_66hkxj2mn71p" w:id="0"/>
      <w:bookmarkEnd w:id="0"/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Actividad 1.2 Protección del Puesto de Trabajo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97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Trabajo realizado por: </w:t>
      </w:r>
    </w:p>
    <w:p w:rsidR="00000000" w:rsidDel="00000000" w:rsidP="00000000" w:rsidRDefault="00000000" w:rsidRPr="00000000" w14:paraId="00000019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Samuel Romero de los Reyes</w:t>
      </w:r>
    </w:p>
    <w:p w:rsidR="00000000" w:rsidDel="00000000" w:rsidP="00000000" w:rsidRDefault="00000000" w:rsidRPr="00000000" w14:paraId="0000001A">
      <w:pPr>
        <w:pStyle w:val="Heading1"/>
        <w:jc w:val="center"/>
        <w:rPr>
          <w:b w:val="1"/>
          <w:sz w:val="32"/>
          <w:szCs w:val="32"/>
          <w:u w:val="single"/>
        </w:rPr>
      </w:pPr>
      <w:bookmarkStart w:colFirst="0" w:colLast="0" w:name="_br70gdai3dpl" w:id="1"/>
      <w:bookmarkEnd w:id="1"/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Índice</w:t>
      </w:r>
    </w:p>
    <w:sdt>
      <w:sdtPr>
        <w:id w:val="1468582836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br70gdai3dp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Índice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qmq0qcfxl4l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1.- Antecedentes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q0ceim8weo6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2.- Objetivos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ncnychmb3fh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3.- Puntos clave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8mbi4zf4k1d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4.- Checklist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pStyle w:val="Heading1"/>
        <w:jc w:val="both"/>
        <w:rPr>
          <w:b w:val="1"/>
          <w:sz w:val="32"/>
          <w:szCs w:val="32"/>
          <w:u w:val="single"/>
        </w:rPr>
      </w:pPr>
      <w:bookmarkStart w:colFirst="0" w:colLast="0" w:name="_jutyh7ppon8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jc w:val="both"/>
        <w:rPr>
          <w:b w:val="1"/>
          <w:sz w:val="32"/>
          <w:szCs w:val="32"/>
          <w:u w:val="single"/>
        </w:rPr>
      </w:pPr>
      <w:bookmarkStart w:colFirst="0" w:colLast="0" w:name="_qmq0qcfxl4l0" w:id="3"/>
      <w:bookmarkEnd w:id="3"/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1.- Antecedentes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 uso de </w:t>
      </w:r>
      <w:r w:rsidDel="00000000" w:rsidR="00000000" w:rsidRPr="00000000">
        <w:rPr>
          <w:b w:val="1"/>
          <w:sz w:val="28"/>
          <w:szCs w:val="28"/>
          <w:rtl w:val="0"/>
        </w:rPr>
        <w:t xml:space="preserve">ordenadores portátiles</w:t>
      </w:r>
      <w:r w:rsidDel="00000000" w:rsidR="00000000" w:rsidRPr="00000000">
        <w:rPr>
          <w:sz w:val="28"/>
          <w:szCs w:val="28"/>
          <w:rtl w:val="0"/>
        </w:rPr>
        <w:t xml:space="preserve"> se ha convertido en una herramienta esencial para el desarrollo de la actividad profesional, permitiendo el trabajo desde distintos lugares: oficina, domicilio, espacios compartidos o durante desplazamientos. Esta movilidad, sin embargo, amplía los riesgos asociados al manejo de información corporativa y requiere establecer medidas específicas de seguridad para su protección.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Los </w:t>
      </w:r>
      <w:r w:rsidDel="00000000" w:rsidR="00000000" w:rsidRPr="00000000">
        <w:rPr>
          <w:b w:val="1"/>
          <w:sz w:val="28"/>
          <w:szCs w:val="28"/>
          <w:rtl w:val="0"/>
        </w:rPr>
        <w:t xml:space="preserve">portátiles</w:t>
      </w:r>
      <w:r w:rsidDel="00000000" w:rsidR="00000000" w:rsidRPr="00000000">
        <w:rPr>
          <w:sz w:val="28"/>
          <w:szCs w:val="28"/>
          <w:rtl w:val="0"/>
        </w:rPr>
        <w:t xml:space="preserve"> son equipos que contienen o pueden acceder a información sensible de la empresa y sus sistemas, por lo que su pérdida, robo o uso indebido puede tener consecuencias graves para la organización. Por ello, es imprescindible concienciar a los empleados y exigir el cumplimiento de unas normas mínimas de seguridad en el uso, transporte y almacenamiento de estos dispositivos.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Por una parte, el empleado debe conocer los </w:t>
      </w:r>
      <w:r w:rsidDel="00000000" w:rsidR="00000000" w:rsidRPr="00000000">
        <w:rPr>
          <w:b w:val="1"/>
          <w:sz w:val="28"/>
          <w:szCs w:val="28"/>
          <w:rtl w:val="0"/>
        </w:rPr>
        <w:t xml:space="preserve">riesgos físicos y no tecnológicos</w:t>
      </w:r>
      <w:r w:rsidDel="00000000" w:rsidR="00000000" w:rsidRPr="00000000">
        <w:rPr>
          <w:sz w:val="28"/>
          <w:szCs w:val="28"/>
          <w:rtl w:val="0"/>
        </w:rPr>
        <w:t xml:space="preserve">, entre los que se incluyen: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Robo o extravío del equipo durante desplazamientos o en lugares públicos.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Acceso visual no autorizado (“shoulder surfing”) por parte de terceros en lugares compartidos (cafeterías, transporte público, etc.).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Falta de custodia adecuada del equipo o de la información en papel relacionada con él.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Conexión a redes Wi-Fi públicas o no seguras que pueden comprometer la información transmitida.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Por otra parte, los </w:t>
      </w:r>
      <w:r w:rsidDel="00000000" w:rsidR="00000000" w:rsidRPr="00000000">
        <w:rPr>
          <w:b w:val="1"/>
          <w:sz w:val="28"/>
          <w:szCs w:val="28"/>
          <w:rtl w:val="0"/>
        </w:rPr>
        <w:t xml:space="preserve">riesgos tecnológicos</w:t>
      </w:r>
      <w:r w:rsidDel="00000000" w:rsidR="00000000" w:rsidRPr="00000000">
        <w:rPr>
          <w:sz w:val="28"/>
          <w:szCs w:val="28"/>
          <w:rtl w:val="0"/>
        </w:rPr>
        <w:t xml:space="preserve"> también están presentes:</w:t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Acceso no autorizado al portátil por contraseñas débiles o compartidas.</w:t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Infecciones por malware o ransomware derivadas de la instalación de software no autorizado o del uso de dispositivos externos inseguros.</w:t>
      </w:r>
    </w:p>
    <w:p w:rsidR="00000000" w:rsidDel="00000000" w:rsidP="00000000" w:rsidRDefault="00000000" w:rsidRPr="00000000" w14:paraId="00000051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Sincronización o copia de datos en servicios en la nube personales sin las debidas garantías.</w:t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Robo o filtración de información a través de phishing o técnicas de ingeniería social.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Para garantizar un uso seguro y responsable de los portátiles corporativos, la organización debe implantar una </w:t>
      </w:r>
      <w:r w:rsidDel="00000000" w:rsidR="00000000" w:rsidRPr="00000000">
        <w:rPr>
          <w:b w:val="1"/>
          <w:sz w:val="28"/>
          <w:szCs w:val="28"/>
          <w:rtl w:val="0"/>
        </w:rPr>
        <w:t xml:space="preserve">política de protección específica para dispositivos portátiles</w:t>
      </w:r>
      <w:r w:rsidDel="00000000" w:rsidR="00000000" w:rsidRPr="00000000">
        <w:rPr>
          <w:sz w:val="28"/>
          <w:szCs w:val="28"/>
          <w:rtl w:val="0"/>
        </w:rPr>
        <w:t xml:space="preserve">, que incluya las obligaciones y buenas prácticas en materia de seguridad aplicables a estos equipos.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Dicha política debe abordar, entre otros aspectos: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El cifrado obligatorio de los discos duros.</w:t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El uso de contraseñas robustas y autenticación multifactor.</w:t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La conexión exclusiva a redes seguras y autorizadas.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La instalación y actualización periódica de medidas de seguridad (antivirus, cortafuegos, etc.).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El reporte inmediato en caso de pérdida, robo o incidente de seguridad.</w:t>
        <w:br w:type="textWrapping"/>
      </w:r>
    </w:p>
    <w:p w:rsidR="00000000" w:rsidDel="00000000" w:rsidP="00000000" w:rsidRDefault="00000000" w:rsidRPr="00000000" w14:paraId="0000005A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Esta normativa debe ser comunicada y firmada por todos los empleados que dispongan de un portátil corporativo, mantenerse accesible en todo momento y recordarse periódicamente para reforzar su cumplimiento.</w:t>
      </w:r>
    </w:p>
    <w:p w:rsidR="00000000" w:rsidDel="00000000" w:rsidP="00000000" w:rsidRDefault="00000000" w:rsidRPr="00000000" w14:paraId="0000005B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rPr>
          <w:b w:val="1"/>
          <w:sz w:val="32"/>
          <w:szCs w:val="32"/>
          <w:u w:val="single"/>
        </w:rPr>
      </w:pPr>
      <w:bookmarkStart w:colFirst="0" w:colLast="0" w:name="_q0ceim8weo6f" w:id="4"/>
      <w:bookmarkEnd w:id="4"/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2.- Objetivos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 </w:t>
      </w:r>
      <w:r w:rsidDel="00000000" w:rsidR="00000000" w:rsidRPr="00000000">
        <w:rPr>
          <w:b w:val="1"/>
          <w:sz w:val="28"/>
          <w:szCs w:val="28"/>
          <w:rtl w:val="0"/>
        </w:rPr>
        <w:t xml:space="preserve">Plan de Protección del Puesto de Trabajo para Portátiles</w:t>
      </w:r>
      <w:r w:rsidDel="00000000" w:rsidR="00000000" w:rsidRPr="00000000">
        <w:rPr>
          <w:sz w:val="28"/>
          <w:szCs w:val="28"/>
          <w:rtl w:val="0"/>
        </w:rPr>
        <w:t xml:space="preserve"> tiene como objetivo principal establecer las medidas necesarias para </w:t>
      </w:r>
      <w:r w:rsidDel="00000000" w:rsidR="00000000" w:rsidRPr="00000000">
        <w:rPr>
          <w:b w:val="1"/>
          <w:sz w:val="28"/>
          <w:szCs w:val="28"/>
          <w:rtl w:val="0"/>
        </w:rPr>
        <w:t xml:space="preserve">proteger la información corporativa</w:t>
      </w:r>
      <w:r w:rsidDel="00000000" w:rsidR="00000000" w:rsidRPr="00000000">
        <w:rPr>
          <w:sz w:val="28"/>
          <w:szCs w:val="28"/>
          <w:rtl w:val="0"/>
        </w:rPr>
        <w:t xml:space="preserve"> y los recursos tecnológicos de la organización frente a los riesgos derivados del uso, transporte y almacenamiento de los equipos portátiles.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 manera específica, este plan persigue los siguientes objetivos: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Garantizar la confidencialidad, integridad y disponibilidad</w:t>
      </w:r>
      <w:r w:rsidDel="00000000" w:rsidR="00000000" w:rsidRPr="00000000">
        <w:rPr>
          <w:sz w:val="28"/>
          <w:szCs w:val="28"/>
          <w:rtl w:val="0"/>
        </w:rPr>
        <w:t xml:space="preserve"> de la información almacenada o accesible desde los portátiles corporativos.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Prevenir la pérdida, robo o uso indebido</w:t>
      </w:r>
      <w:r w:rsidDel="00000000" w:rsidR="00000000" w:rsidRPr="00000000">
        <w:rPr>
          <w:sz w:val="28"/>
          <w:szCs w:val="28"/>
          <w:rtl w:val="0"/>
        </w:rPr>
        <w:t xml:space="preserve"> de los equipos portátiles y de la información que contienen.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Promover el uso seguro de los portátiles</w:t>
      </w:r>
      <w:r w:rsidDel="00000000" w:rsidR="00000000" w:rsidRPr="00000000">
        <w:rPr>
          <w:sz w:val="28"/>
          <w:szCs w:val="28"/>
          <w:rtl w:val="0"/>
        </w:rPr>
        <w:t xml:space="preserve"> tanto dentro como fuera de las instalaciones de la empresa, especialmente en entornos de movilidad o teletrabajo.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Asegurar la correcta configuración y mantenimiento</w:t>
      </w:r>
      <w:r w:rsidDel="00000000" w:rsidR="00000000" w:rsidRPr="00000000">
        <w:rPr>
          <w:sz w:val="28"/>
          <w:szCs w:val="28"/>
          <w:rtl w:val="0"/>
        </w:rPr>
        <w:t xml:space="preserve"> de los equipos, incluyendo medidas de cifrado, actualización de software y protección antivirus.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Regular las condiciones de conexión a redes externas</w:t>
      </w:r>
      <w:r w:rsidDel="00000000" w:rsidR="00000000" w:rsidRPr="00000000">
        <w:rPr>
          <w:sz w:val="28"/>
          <w:szCs w:val="28"/>
          <w:rtl w:val="0"/>
        </w:rPr>
        <w:t xml:space="preserve">, garantizando que se utilicen únicamente canales seguros y autorizados por la organización.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Concienciar y formar al personal</w:t>
      </w:r>
      <w:r w:rsidDel="00000000" w:rsidR="00000000" w:rsidRPr="00000000">
        <w:rPr>
          <w:sz w:val="28"/>
          <w:szCs w:val="28"/>
          <w:rtl w:val="0"/>
        </w:rPr>
        <w:t xml:space="preserve"> sobre las buenas prácticas en el uso de los portátiles, fomentando la responsabilidad individual en materia de seguridad.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Definir los procedimientos de actuación ante incidentes</w:t>
      </w:r>
      <w:r w:rsidDel="00000000" w:rsidR="00000000" w:rsidRPr="00000000">
        <w:rPr>
          <w:sz w:val="28"/>
          <w:szCs w:val="28"/>
          <w:rtl w:val="0"/>
        </w:rPr>
        <w:t xml:space="preserve">, como el extravío, robo o detección de accesos no autorizados, para minimizar el impacto y facilitar una respuesta rápida.</w:t>
        <w:br w:type="textWrapping"/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Alinear la protección de los portátiles con las políticas generales de seguridad de la información</w:t>
      </w:r>
      <w:r w:rsidDel="00000000" w:rsidR="00000000" w:rsidRPr="00000000">
        <w:rPr>
          <w:sz w:val="28"/>
          <w:szCs w:val="28"/>
          <w:rtl w:val="0"/>
        </w:rPr>
        <w:t xml:space="preserve"> y los requisitos normativos o legales aplicables.</w:t>
        <w:br w:type="textWrapping"/>
      </w:r>
    </w:p>
    <w:p w:rsidR="00000000" w:rsidDel="00000000" w:rsidP="00000000" w:rsidRDefault="00000000" w:rsidRPr="00000000" w14:paraId="0000006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 conjunto, estos objetivos buscan reforzar la </w:t>
      </w:r>
      <w:r w:rsidDel="00000000" w:rsidR="00000000" w:rsidRPr="00000000">
        <w:rPr>
          <w:b w:val="1"/>
          <w:sz w:val="28"/>
          <w:szCs w:val="28"/>
          <w:rtl w:val="0"/>
        </w:rPr>
        <w:t xml:space="preserve">cultura de seguridad corporativa</w:t>
      </w:r>
      <w:r w:rsidDel="00000000" w:rsidR="00000000" w:rsidRPr="00000000">
        <w:rPr>
          <w:sz w:val="28"/>
          <w:szCs w:val="28"/>
          <w:rtl w:val="0"/>
        </w:rPr>
        <w:t xml:space="preserve">, garantizando que los portátiles por su carácter móvil y su acceso a información sensible sean utilizados de manera segura, controlada y conforme a los principios de protección de datos y seguridad de la información establecidos por la organización.</w:t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rPr>
          <w:b w:val="1"/>
          <w:sz w:val="32"/>
          <w:szCs w:val="32"/>
          <w:u w:val="single"/>
        </w:rPr>
      </w:pPr>
      <w:bookmarkStart w:colFirst="0" w:colLast="0" w:name="_ncnychmb3fh6" w:id="5"/>
      <w:bookmarkEnd w:id="5"/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3.- Puntos clave</w:t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Los puntos clave de esta política son:  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Normativa de protección del puesto de trabajo.</w:t>
      </w:r>
      <w:r w:rsidDel="00000000" w:rsidR="00000000" w:rsidRPr="00000000">
        <w:rPr>
          <w:sz w:val="28"/>
          <w:szCs w:val="28"/>
          <w:rtl w:val="0"/>
        </w:rPr>
        <w:t xml:space="preserve"> La empresa debe contar con una normativa específica que recoja todas las medidas necesarias para proteger el puesto de trabajo, revisando periódicamente su cumplimiento y modificándola si hubiera cambios que la afecten por ejemplo si se cambian los equipos o los sistemas o se adoptan nuevos servicios.  </w:t>
      </w:r>
    </w:p>
    <w:p w:rsidR="00000000" w:rsidDel="00000000" w:rsidP="00000000" w:rsidRDefault="00000000" w:rsidRPr="00000000" w14:paraId="0000006C">
      <w:pPr>
        <w:numPr>
          <w:ilvl w:val="1"/>
          <w:numId w:val="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También se dará a conocer a los empleados otras políticas relativas a los equipos o servicios que utilicen en su desempeño: correo electrónico, almacenamiento, etc. 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Difusión de políticas complementarias. </w:t>
      </w:r>
      <w:r w:rsidDel="00000000" w:rsidR="00000000" w:rsidRPr="00000000">
        <w:rPr>
          <w:sz w:val="28"/>
          <w:szCs w:val="28"/>
          <w:rtl w:val="0"/>
        </w:rPr>
        <w:t xml:space="preserve">El personal deberá conocer y cumplir las demás políticas relacionadas con el uso de equipos portátiles, tales como las de uso de correo electrónico, almacenamiento en la nube, acceso remoto, cifrado y contraseñas.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Bloqueo y cifrado de los equipos. </w:t>
      </w:r>
      <w:r w:rsidDel="00000000" w:rsidR="00000000" w:rsidRPr="00000000">
        <w:rPr>
          <w:sz w:val="28"/>
          <w:szCs w:val="28"/>
          <w:rtl w:val="0"/>
        </w:rPr>
        <w:t xml:space="preserve">Todos los portátiles corporativos deberán:</w:t>
      </w:r>
    </w:p>
    <w:p w:rsidR="00000000" w:rsidDel="00000000" w:rsidP="00000000" w:rsidRDefault="00000000" w:rsidRPr="00000000" w14:paraId="0000006F">
      <w:pPr>
        <w:numPr>
          <w:ilvl w:val="1"/>
          <w:numId w:val="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disponer de </w:t>
      </w:r>
      <w:r w:rsidDel="00000000" w:rsidR="00000000" w:rsidRPr="00000000">
        <w:rPr>
          <w:b w:val="1"/>
          <w:sz w:val="28"/>
          <w:szCs w:val="28"/>
          <w:rtl w:val="0"/>
        </w:rPr>
        <w:t xml:space="preserve">cifrado completo de disco</w:t>
      </w:r>
      <w:r w:rsidDel="00000000" w:rsidR="00000000" w:rsidRPr="00000000">
        <w:rPr>
          <w:sz w:val="28"/>
          <w:szCs w:val="28"/>
          <w:rtl w:val="0"/>
        </w:rPr>
        <w:t xml:space="preserve"> para proteger la información almacenada;</w:t>
      </w:r>
    </w:p>
    <w:p w:rsidR="00000000" w:rsidDel="00000000" w:rsidP="00000000" w:rsidRDefault="00000000" w:rsidRPr="00000000" w14:paraId="00000070">
      <w:pPr>
        <w:numPr>
          <w:ilvl w:val="1"/>
          <w:numId w:val="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configurarse con </w:t>
      </w:r>
      <w:r w:rsidDel="00000000" w:rsidR="00000000" w:rsidRPr="00000000">
        <w:rPr>
          <w:b w:val="1"/>
          <w:sz w:val="28"/>
          <w:szCs w:val="28"/>
          <w:rtl w:val="0"/>
        </w:rPr>
        <w:t xml:space="preserve">bloqueo automático de sesión</w:t>
      </w:r>
      <w:r w:rsidDel="00000000" w:rsidR="00000000" w:rsidRPr="00000000">
        <w:rPr>
          <w:sz w:val="28"/>
          <w:szCs w:val="28"/>
          <w:rtl w:val="0"/>
        </w:rPr>
        <w:t xml:space="preserve"> tras un periodo de inactividad;</w:t>
      </w:r>
    </w:p>
    <w:p w:rsidR="00000000" w:rsidDel="00000000" w:rsidP="00000000" w:rsidRDefault="00000000" w:rsidRPr="00000000" w14:paraId="00000071">
      <w:pPr>
        <w:numPr>
          <w:ilvl w:val="1"/>
          <w:numId w:val="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requerir </w:t>
      </w:r>
      <w:r w:rsidDel="00000000" w:rsidR="00000000" w:rsidRPr="00000000">
        <w:rPr>
          <w:b w:val="1"/>
          <w:sz w:val="28"/>
          <w:szCs w:val="28"/>
          <w:rtl w:val="0"/>
        </w:rPr>
        <w:t xml:space="preserve">autenticación mediante contraseña robusta</w:t>
      </w:r>
      <w:r w:rsidDel="00000000" w:rsidR="00000000" w:rsidRPr="00000000">
        <w:rPr>
          <w:sz w:val="28"/>
          <w:szCs w:val="28"/>
          <w:rtl w:val="0"/>
        </w:rPr>
        <w:t xml:space="preserve"> o autenticación multifactor (MFA).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Actualizaciones y protección antimalware. </w:t>
      </w:r>
      <w:r w:rsidDel="00000000" w:rsidR="00000000" w:rsidRPr="00000000">
        <w:rPr>
          <w:sz w:val="28"/>
          <w:szCs w:val="28"/>
          <w:rtl w:val="0"/>
        </w:rPr>
        <w:t xml:space="preserve">El personal técnico aplicará las políticas de actualización y protección antimalware, garantizando que:</w:t>
      </w:r>
    </w:p>
    <w:p w:rsidR="00000000" w:rsidDel="00000000" w:rsidP="00000000" w:rsidRDefault="00000000" w:rsidRPr="00000000" w14:paraId="00000073">
      <w:pPr>
        <w:numPr>
          <w:ilvl w:val="1"/>
          <w:numId w:val="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 sistema operativo y las aplicaciones estén actualizadas;</w:t>
      </w:r>
    </w:p>
    <w:p w:rsidR="00000000" w:rsidDel="00000000" w:rsidP="00000000" w:rsidRDefault="00000000" w:rsidRPr="00000000" w14:paraId="00000074">
      <w:pPr>
        <w:numPr>
          <w:ilvl w:val="1"/>
          <w:numId w:val="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los antivirus estén activos y con bases de datos recientes;</w:t>
      </w:r>
    </w:p>
    <w:p w:rsidR="00000000" w:rsidDel="00000000" w:rsidP="00000000" w:rsidRDefault="00000000" w:rsidRPr="00000000" w14:paraId="00000075">
      <w:pPr>
        <w:numPr>
          <w:ilvl w:val="1"/>
          <w:numId w:val="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 realicen revisiones periódicas para confirmar el correcto funcionamiento de las medidas de seguridad.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Conexión segura a redes. </w:t>
      </w:r>
      <w:r w:rsidDel="00000000" w:rsidR="00000000" w:rsidRPr="00000000">
        <w:rPr>
          <w:sz w:val="28"/>
          <w:szCs w:val="28"/>
          <w:rtl w:val="0"/>
        </w:rPr>
        <w:t xml:space="preserve">Los empleados deben:</w:t>
      </w:r>
    </w:p>
    <w:p w:rsidR="00000000" w:rsidDel="00000000" w:rsidP="00000000" w:rsidRDefault="00000000" w:rsidRPr="00000000" w14:paraId="00000077">
      <w:pPr>
        <w:numPr>
          <w:ilvl w:val="1"/>
          <w:numId w:val="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conectarse únicamente a redes Wi-Fi seguras y autorizadas;</w:t>
      </w:r>
    </w:p>
    <w:p w:rsidR="00000000" w:rsidDel="00000000" w:rsidP="00000000" w:rsidRDefault="00000000" w:rsidRPr="00000000" w14:paraId="00000078">
      <w:pPr>
        <w:numPr>
          <w:ilvl w:val="1"/>
          <w:numId w:val="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utilizar </w:t>
      </w:r>
      <w:r w:rsidDel="00000000" w:rsidR="00000000" w:rsidRPr="00000000">
        <w:rPr>
          <w:b w:val="1"/>
          <w:sz w:val="28"/>
          <w:szCs w:val="28"/>
          <w:rtl w:val="0"/>
        </w:rPr>
        <w:t xml:space="preserve">VPN corporativa</w:t>
      </w:r>
      <w:r w:rsidDel="00000000" w:rsidR="00000000" w:rsidRPr="00000000">
        <w:rPr>
          <w:sz w:val="28"/>
          <w:szCs w:val="28"/>
          <w:rtl w:val="0"/>
        </w:rPr>
        <w:t xml:space="preserve"> para acceder a recursos internos desde ubicaciones externas;</w:t>
      </w:r>
    </w:p>
    <w:p w:rsidR="00000000" w:rsidDel="00000000" w:rsidP="00000000" w:rsidRDefault="00000000" w:rsidRPr="00000000" w14:paraId="00000079">
      <w:pPr>
        <w:numPr>
          <w:ilvl w:val="1"/>
          <w:numId w:val="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evitar el uso de redes públicas o abiertas sin protección adicional.</w:t>
      </w:r>
    </w:p>
    <w:p w:rsidR="00000000" w:rsidDel="00000000" w:rsidP="00000000" w:rsidRDefault="00000000" w:rsidRPr="00000000" w14:paraId="0000007A">
      <w:pPr>
        <w:numPr>
          <w:ilvl w:val="0"/>
          <w:numId w:val="8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Protección física y custodia del equipo. </w:t>
      </w:r>
      <w:r w:rsidDel="00000000" w:rsidR="00000000" w:rsidRPr="00000000">
        <w:rPr>
          <w:sz w:val="28"/>
          <w:szCs w:val="28"/>
          <w:rtl w:val="0"/>
        </w:rPr>
        <w:t xml:space="preserve">El empleado:</w:t>
      </w:r>
    </w:p>
    <w:p w:rsidR="00000000" w:rsidDel="00000000" w:rsidP="00000000" w:rsidRDefault="00000000" w:rsidRPr="00000000" w14:paraId="0000007B">
      <w:pPr>
        <w:numPr>
          <w:ilvl w:val="1"/>
          <w:numId w:val="8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es responsable de la custodia de su portátil; </w:t>
      </w:r>
    </w:p>
    <w:p w:rsidR="00000000" w:rsidDel="00000000" w:rsidP="00000000" w:rsidRDefault="00000000" w:rsidRPr="00000000" w14:paraId="0000007C">
      <w:pPr>
        <w:numPr>
          <w:ilvl w:val="1"/>
          <w:numId w:val="8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debe mantenerlo siempre bajo supervisión o guardarlo en un lugar seguro, especialmente en espacios públicos, transporte o alojamiento temporal;</w:t>
      </w:r>
    </w:p>
    <w:p w:rsidR="00000000" w:rsidDel="00000000" w:rsidP="00000000" w:rsidRDefault="00000000" w:rsidRPr="00000000" w14:paraId="0000007D">
      <w:pPr>
        <w:numPr>
          <w:ilvl w:val="1"/>
          <w:numId w:val="8"/>
        </w:numPr>
        <w:spacing w:after="0" w:afterAutospacing="0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en ningún caso debe dejarse el equipo visible en vehículos o lugares no vigilados.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Uso de dispositivos externos. </w:t>
      </w:r>
      <w:r w:rsidDel="00000000" w:rsidR="00000000" w:rsidRPr="00000000">
        <w:rPr>
          <w:sz w:val="28"/>
          <w:szCs w:val="28"/>
          <w:rtl w:val="0"/>
        </w:rPr>
        <w:t xml:space="preserve">El uso de memorias USB, discos externos u otros dispositivos de almacenamiento deberá estar </w:t>
      </w:r>
      <w:r w:rsidDel="00000000" w:rsidR="00000000" w:rsidRPr="00000000">
        <w:rPr>
          <w:b w:val="1"/>
          <w:sz w:val="28"/>
          <w:szCs w:val="28"/>
          <w:rtl w:val="0"/>
        </w:rPr>
        <w:t xml:space="preserve">autorizado por el departamento de TI</w:t>
      </w:r>
      <w:r w:rsidDel="00000000" w:rsidR="00000000" w:rsidRPr="00000000">
        <w:rPr>
          <w:sz w:val="28"/>
          <w:szCs w:val="28"/>
          <w:rtl w:val="0"/>
        </w:rPr>
        <w:t xml:space="preserve">, y los puertos USB podrán estar deshabilitados por defecto. Cualquier soporte utilizado deberá contar con </w:t>
      </w:r>
      <w:r w:rsidDel="00000000" w:rsidR="00000000" w:rsidRPr="00000000">
        <w:rPr>
          <w:b w:val="1"/>
          <w:sz w:val="28"/>
          <w:szCs w:val="28"/>
          <w:rtl w:val="0"/>
        </w:rPr>
        <w:t xml:space="preserve">cifrado y análisis antivirus previo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Prohibición de instalación de software no autorizado. </w:t>
      </w:r>
      <w:r w:rsidDel="00000000" w:rsidR="00000000" w:rsidRPr="00000000">
        <w:rPr>
          <w:sz w:val="28"/>
          <w:szCs w:val="28"/>
          <w:rtl w:val="0"/>
        </w:rPr>
        <w:t xml:space="preserve">Los empleados no podrán modificar la configuración del equipo ni instalar programas sin la aprobación del área de sistemas. Toda necesidad de software adicional deberá solicitarse formalmente.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Política de escritorio y entorno limpio.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Incluso en entornos de movilidad o teletrabajo, se deberá mantener el principio de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“mesa limpia”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guardar documentos o dispositivos externos al finalizar la jornada;</w:t>
        <w:br w:type="textWrapping"/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 dejar información sensible a la vista;</w:t>
        <w:br w:type="textWrapping"/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evitar anotar contraseñas o datos críticos en papel.</w:t>
        <w:br w:type="textWrapping"/>
      </w:r>
    </w:p>
    <w:p w:rsidR="00000000" w:rsidDel="00000000" w:rsidP="00000000" w:rsidRDefault="00000000" w:rsidRPr="00000000" w14:paraId="0000008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Uso responsable de Internet y correo electrónico.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Los usuarios deben respetar la normativa interna sobre uso de Internet y correo electrónico, evitando acceder a sitios web inseguros o abrir mensajes sospechosos.</w:t>
        <w:br w:type="textWrapping"/>
        <w:t xml:space="preserve"> Deberán verificar certificados y conexiones seguras (https://) cuando trabajen con información crítica.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Cifrado de información confidencial.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Toda información sensible almacenada o transmitida desde el portátil deberá cifrarse conforme a la </w:t>
      </w:r>
      <w:r w:rsidDel="00000000" w:rsidR="00000000" w:rsidRPr="00000000">
        <w:rPr>
          <w:b w:val="1"/>
          <w:sz w:val="28"/>
          <w:szCs w:val="28"/>
          <w:rtl w:val="0"/>
        </w:rPr>
        <w:t xml:space="preserve">Política de uso de tecnologías criptográficas</w:t>
      </w:r>
      <w:r w:rsidDel="00000000" w:rsidR="00000000" w:rsidRPr="00000000">
        <w:rPr>
          <w:sz w:val="28"/>
          <w:szCs w:val="28"/>
          <w:rtl w:val="0"/>
        </w:rPr>
        <w:t xml:space="preserve"> y la </w:t>
      </w:r>
      <w:r w:rsidDel="00000000" w:rsidR="00000000" w:rsidRPr="00000000">
        <w:rPr>
          <w:b w:val="1"/>
          <w:sz w:val="28"/>
          <w:szCs w:val="28"/>
          <w:rtl w:val="0"/>
        </w:rPr>
        <w:t xml:space="preserve">Política de clasificación de información</w:t>
      </w:r>
      <w:r w:rsidDel="00000000" w:rsidR="00000000" w:rsidRPr="00000000">
        <w:rPr>
          <w:sz w:val="28"/>
          <w:szCs w:val="28"/>
          <w:rtl w:val="0"/>
        </w:rPr>
        <w:t xml:space="preserve"> de la empresa.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Notificación de incidentes.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El empleado deberá comunicar de inmediato cualquier incidente relacionado con el portátil, tales como: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pérdida, robo o extravío del equipo;</w:t>
        <w:br w:type="textWrapping"/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detección de malware o alertas del antivirus;</w:t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accesos no autorizados o sospechosos;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uso indebido de credenciales o intento de phishing;</w:t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fallos o comportamientos anómalos del sistema.</w:t>
        <w:br w:type="textWrapping"/>
      </w:r>
    </w:p>
    <w:p w:rsidR="00000000" w:rsidDel="00000000" w:rsidP="00000000" w:rsidRDefault="00000000" w:rsidRPr="00000000" w14:paraId="0000008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Obligación de confidencialidad.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El personal con acceso a portátiles corporativos deberá firmar y cumplir un </w:t>
      </w:r>
      <w:r w:rsidDel="00000000" w:rsidR="00000000" w:rsidRPr="00000000">
        <w:rPr>
          <w:b w:val="1"/>
          <w:sz w:val="28"/>
          <w:szCs w:val="28"/>
          <w:rtl w:val="0"/>
        </w:rPr>
        <w:t xml:space="preserve">compromiso de confidencialidad</w:t>
      </w:r>
      <w:r w:rsidDel="00000000" w:rsidR="00000000" w:rsidRPr="00000000">
        <w:rPr>
          <w:sz w:val="28"/>
          <w:szCs w:val="28"/>
          <w:rtl w:val="0"/>
        </w:rPr>
        <w:t xml:space="preserve">, que seguirá vigente incluso tras la finalización de la relación laboral.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Uso exclusivo para fines laborales.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El portátil corporativo debe utilizarse exclusivamente para tareas relacionadas con la actividad de la empresa, quedando prohibido su uso personal o el préstamo a terceros.</w:t>
      </w:r>
    </w:p>
    <w:p w:rsidR="00000000" w:rsidDel="00000000" w:rsidP="00000000" w:rsidRDefault="00000000" w:rsidRPr="00000000" w14:paraId="0000008E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rPr>
          <w:b w:val="1"/>
          <w:sz w:val="32"/>
          <w:szCs w:val="32"/>
          <w:u w:val="single"/>
        </w:rPr>
      </w:pPr>
      <w:bookmarkStart w:colFirst="0" w:colLast="0" w:name="_8mbi4zf4k1dz" w:id="6"/>
      <w:bookmarkEnd w:id="6"/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4.- Checklist</w:t>
      </w:r>
    </w:p>
    <w:sectPr>
      <w:footerReference r:id="rId7" w:type="default"/>
      <w:footerReference r:id="rId8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1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2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