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FFD" w:rsidRDefault="009D3205">
      <w:r>
        <w:t xml:space="preserve">Glass Falling </w:t>
      </w:r>
    </w:p>
    <w:p w:rsidR="00A30726" w:rsidRDefault="009D3205" w:rsidP="00A30726">
      <w:pPr>
        <w:pStyle w:val="ListParagraph"/>
        <w:numPr>
          <w:ilvl w:val="0"/>
          <w:numId w:val="1"/>
        </w:numPr>
      </w:pPr>
      <w:r>
        <w:t xml:space="preserve">When a sheet of glass is dropped there are two possible outcomes, either the glass shatters or it does not. If the sheet of glass breaks from floor x, only the floors beneath x need to be checked. If the glass does not break then only the floors above x need to </w:t>
      </w:r>
      <w:proofErr w:type="gramStart"/>
      <w:r>
        <w:t>be checked</w:t>
      </w:r>
      <w:proofErr w:type="gramEnd"/>
      <w:r>
        <w:t xml:space="preserve">. </w:t>
      </w:r>
    </w:p>
    <w:p w:rsidR="00A30726" w:rsidRDefault="004D3D0C" w:rsidP="004D3D0C">
      <w:pPr>
        <w:pStyle w:val="ListParagraph"/>
        <w:numPr>
          <w:ilvl w:val="0"/>
          <w:numId w:val="1"/>
        </w:numPr>
      </w:pPr>
      <w:r w:rsidRPr="004D3D0C">
        <w:rPr>
          <w:noProof/>
        </w:rPr>
        <w:drawing>
          <wp:inline distT="0" distB="0" distL="0" distR="0">
            <wp:extent cx="3905250" cy="2698750"/>
            <wp:effectExtent l="0" t="0" r="0" b="6350"/>
            <wp:docPr id="2" name="Picture 2" descr="C:\Users\smurr\Desktop\IMG_281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murr\Desktop\IMG_2811 (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05250" cy="2698750"/>
                    </a:xfrm>
                    <a:prstGeom prst="rect">
                      <a:avLst/>
                    </a:prstGeom>
                    <a:noFill/>
                    <a:ln>
                      <a:noFill/>
                    </a:ln>
                  </pic:spPr>
                </pic:pic>
              </a:graphicData>
            </a:graphic>
          </wp:inline>
        </w:drawing>
      </w:r>
    </w:p>
    <w:p w:rsidR="00A30726" w:rsidRDefault="00A30726" w:rsidP="00A30726">
      <w:pPr>
        <w:pStyle w:val="ListParagraph"/>
        <w:numPr>
          <w:ilvl w:val="0"/>
          <w:numId w:val="1"/>
        </w:numPr>
      </w:pPr>
      <w:r>
        <w:t>Code</w:t>
      </w:r>
    </w:p>
    <w:p w:rsidR="00A30726" w:rsidRDefault="009D3205" w:rsidP="00A30726">
      <w:pPr>
        <w:pStyle w:val="ListParagraph"/>
        <w:numPr>
          <w:ilvl w:val="0"/>
          <w:numId w:val="1"/>
        </w:numPr>
      </w:pPr>
      <w:r>
        <w:t>There are 8 distinct sub problems when there are 4 floors and 2 sheets</w:t>
      </w:r>
    </w:p>
    <w:p w:rsidR="00A30726" w:rsidRDefault="009D3205" w:rsidP="00A30726">
      <w:pPr>
        <w:pStyle w:val="ListParagraph"/>
        <w:numPr>
          <w:ilvl w:val="0"/>
          <w:numId w:val="1"/>
        </w:numPr>
      </w:pPr>
      <w:r>
        <w:t xml:space="preserve">There </w:t>
      </w:r>
      <w:r w:rsidR="00054B7F">
        <w:t>are 2*n</w:t>
      </w:r>
      <w:r>
        <w:t xml:space="preserve"> distinct sub problems when there are n floors and m sheets</w:t>
      </w:r>
      <w:r w:rsidR="0031732E">
        <w:t xml:space="preserve"> because at each floor there are two outputs , either the glass breaks or it does not </w:t>
      </w:r>
    </w:p>
    <w:p w:rsidR="00A30726" w:rsidRDefault="00A30726" w:rsidP="00A30726">
      <w:pPr>
        <w:pStyle w:val="ListParagraph"/>
        <w:numPr>
          <w:ilvl w:val="0"/>
          <w:numId w:val="1"/>
        </w:numPr>
      </w:pPr>
      <w:r>
        <w:t xml:space="preserve">In order to memoize, there would have to be a 2D array that stores the amount of trials needed for each floor / sheet combination. Other than the array, it would be very similar to the recursive version. </w:t>
      </w:r>
    </w:p>
    <w:p w:rsidR="003A1871" w:rsidRDefault="003A1871" w:rsidP="003A1871"/>
    <w:p w:rsidR="003A1871" w:rsidRDefault="003A1871" w:rsidP="003A1871"/>
    <w:p w:rsidR="004D3D0C" w:rsidRDefault="004D3D0C" w:rsidP="003A1871"/>
    <w:p w:rsidR="004D3D0C" w:rsidRDefault="004D3D0C" w:rsidP="003A1871"/>
    <w:p w:rsidR="004D3D0C" w:rsidRDefault="004D3D0C" w:rsidP="003A1871"/>
    <w:p w:rsidR="004D3D0C" w:rsidRDefault="004D3D0C" w:rsidP="003A1871"/>
    <w:p w:rsidR="004D3D0C" w:rsidRDefault="004D3D0C" w:rsidP="003A1871"/>
    <w:p w:rsidR="004D3D0C" w:rsidRDefault="004D3D0C" w:rsidP="003A1871"/>
    <w:p w:rsidR="004D3D0C" w:rsidRDefault="004D3D0C" w:rsidP="003A1871"/>
    <w:p w:rsidR="004D3D0C" w:rsidRDefault="004D3D0C" w:rsidP="003A1871"/>
    <w:p w:rsidR="004D3D0C" w:rsidRDefault="004D3D0C" w:rsidP="003A1871"/>
    <w:p w:rsidR="004A2BBE" w:rsidRDefault="003A1871" w:rsidP="003A1871">
      <w:r>
        <w:lastRenderedPageBreak/>
        <w:t>Rod Cutting</w:t>
      </w:r>
    </w:p>
    <w:p w:rsidR="00340FFD" w:rsidRDefault="00340FFD" w:rsidP="003A1871">
      <w:proofErr w:type="gramStart"/>
      <w:r>
        <w:t>a</w:t>
      </w:r>
      <w:proofErr w:type="gramEnd"/>
      <w:r>
        <w:t>.</w:t>
      </w:r>
    </w:p>
    <w:p w:rsidR="00340FFD" w:rsidRDefault="0031732E" w:rsidP="003A1871">
      <w:r>
        <w:t xml:space="preserve"> </w:t>
      </w:r>
      <w:r w:rsidR="00340FFD" w:rsidRPr="00340FFD">
        <w:rPr>
          <w:noProof/>
        </w:rPr>
        <w:drawing>
          <wp:inline distT="0" distB="0" distL="0" distR="0">
            <wp:extent cx="3759200" cy="2355850"/>
            <wp:effectExtent l="0" t="0" r="0" b="6350"/>
            <wp:docPr id="1" name="Picture 1" descr="C:\Users\smurr\Desktop\IMG_28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urr\Desktop\IMG_281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59764" cy="2356203"/>
                    </a:xfrm>
                    <a:prstGeom prst="rect">
                      <a:avLst/>
                    </a:prstGeom>
                    <a:noFill/>
                    <a:ln>
                      <a:noFill/>
                    </a:ln>
                  </pic:spPr>
                </pic:pic>
              </a:graphicData>
            </a:graphic>
          </wp:inline>
        </w:drawing>
      </w:r>
    </w:p>
    <w:p w:rsidR="0031732E" w:rsidRDefault="00340FFD" w:rsidP="003A1871">
      <w:proofErr w:type="gramStart"/>
      <w:r>
        <w:t>d</w:t>
      </w:r>
      <w:proofErr w:type="gramEnd"/>
      <w:r>
        <w:t>.</w:t>
      </w:r>
      <w:r w:rsidR="0031732E">
        <w:t xml:space="preserve"> </w:t>
      </w:r>
    </w:p>
    <w:tbl>
      <w:tblPr>
        <w:tblStyle w:val="TableGrid"/>
        <w:tblpPr w:leftFromText="180" w:rightFromText="180" w:vertAnchor="text" w:horzAnchor="margin" w:tblpY="99"/>
        <w:tblW w:w="0" w:type="auto"/>
        <w:tblLook w:val="04A0" w:firstRow="1" w:lastRow="0" w:firstColumn="1" w:lastColumn="0" w:noHBand="0" w:noVBand="1"/>
      </w:tblPr>
      <w:tblGrid>
        <w:gridCol w:w="985"/>
        <w:gridCol w:w="450"/>
        <w:gridCol w:w="450"/>
        <w:gridCol w:w="450"/>
        <w:gridCol w:w="450"/>
      </w:tblGrid>
      <w:tr w:rsidR="004A2BBE" w:rsidTr="004A2BBE">
        <w:tc>
          <w:tcPr>
            <w:tcW w:w="985" w:type="dxa"/>
          </w:tcPr>
          <w:p w:rsidR="004A2BBE" w:rsidRPr="004A2BBE" w:rsidRDefault="004A2BBE" w:rsidP="004A2BBE">
            <w:pPr>
              <w:jc w:val="center"/>
            </w:pPr>
            <w:r>
              <w:t>Length</w:t>
            </w:r>
            <w:r>
              <w:rPr>
                <w:vertAlign w:val="subscript"/>
              </w:rPr>
              <w:t xml:space="preserve"> </w:t>
            </w:r>
            <w:proofErr w:type="spellStart"/>
            <w:r>
              <w:t>i</w:t>
            </w:r>
            <w:proofErr w:type="spellEnd"/>
          </w:p>
        </w:tc>
        <w:tc>
          <w:tcPr>
            <w:tcW w:w="450" w:type="dxa"/>
          </w:tcPr>
          <w:p w:rsidR="004A2BBE" w:rsidRDefault="004A2BBE" w:rsidP="004A2BBE">
            <w:pPr>
              <w:jc w:val="center"/>
            </w:pPr>
            <w:r>
              <w:t>1</w:t>
            </w:r>
          </w:p>
        </w:tc>
        <w:tc>
          <w:tcPr>
            <w:tcW w:w="450" w:type="dxa"/>
          </w:tcPr>
          <w:p w:rsidR="004A2BBE" w:rsidRDefault="004A2BBE" w:rsidP="004A2BBE">
            <w:pPr>
              <w:jc w:val="center"/>
            </w:pPr>
            <w:r>
              <w:t>2</w:t>
            </w:r>
          </w:p>
        </w:tc>
        <w:tc>
          <w:tcPr>
            <w:tcW w:w="450" w:type="dxa"/>
          </w:tcPr>
          <w:p w:rsidR="004A2BBE" w:rsidRDefault="004A2BBE" w:rsidP="004A2BBE">
            <w:pPr>
              <w:jc w:val="center"/>
            </w:pPr>
            <w:r>
              <w:t>3</w:t>
            </w:r>
          </w:p>
        </w:tc>
        <w:tc>
          <w:tcPr>
            <w:tcW w:w="450" w:type="dxa"/>
          </w:tcPr>
          <w:p w:rsidR="004A2BBE" w:rsidRDefault="004A2BBE" w:rsidP="004A2BBE">
            <w:pPr>
              <w:jc w:val="center"/>
            </w:pPr>
            <w:r>
              <w:t>4</w:t>
            </w:r>
          </w:p>
        </w:tc>
      </w:tr>
      <w:tr w:rsidR="004A2BBE" w:rsidTr="004A2BBE">
        <w:tc>
          <w:tcPr>
            <w:tcW w:w="985" w:type="dxa"/>
          </w:tcPr>
          <w:p w:rsidR="004A2BBE" w:rsidRPr="003A1871" w:rsidRDefault="004A2BBE" w:rsidP="004A2BBE">
            <w:pPr>
              <w:jc w:val="center"/>
            </w:pPr>
            <w:r>
              <w:t>Price p</w:t>
            </w:r>
            <w:r>
              <w:rPr>
                <w:vertAlign w:val="subscript"/>
              </w:rPr>
              <w:t>i</w:t>
            </w:r>
          </w:p>
        </w:tc>
        <w:tc>
          <w:tcPr>
            <w:tcW w:w="450" w:type="dxa"/>
          </w:tcPr>
          <w:p w:rsidR="004A2BBE" w:rsidRDefault="004A2BBE" w:rsidP="004A2BBE">
            <w:pPr>
              <w:jc w:val="center"/>
            </w:pPr>
            <w:r>
              <w:t>1</w:t>
            </w:r>
          </w:p>
        </w:tc>
        <w:tc>
          <w:tcPr>
            <w:tcW w:w="450" w:type="dxa"/>
          </w:tcPr>
          <w:p w:rsidR="004A2BBE" w:rsidRDefault="004A2BBE" w:rsidP="004A2BBE">
            <w:pPr>
              <w:jc w:val="center"/>
            </w:pPr>
            <w:r>
              <w:t>20</w:t>
            </w:r>
          </w:p>
        </w:tc>
        <w:tc>
          <w:tcPr>
            <w:tcW w:w="450" w:type="dxa"/>
          </w:tcPr>
          <w:p w:rsidR="004A2BBE" w:rsidRDefault="004A2BBE" w:rsidP="004A2BBE">
            <w:pPr>
              <w:jc w:val="center"/>
            </w:pPr>
            <w:r>
              <w:t>27</w:t>
            </w:r>
          </w:p>
        </w:tc>
        <w:tc>
          <w:tcPr>
            <w:tcW w:w="450" w:type="dxa"/>
          </w:tcPr>
          <w:p w:rsidR="004A2BBE" w:rsidRDefault="004A2BBE" w:rsidP="004A2BBE">
            <w:pPr>
              <w:jc w:val="center"/>
            </w:pPr>
            <w:r>
              <w:t>28</w:t>
            </w:r>
          </w:p>
        </w:tc>
      </w:tr>
      <w:tr w:rsidR="004A2BBE" w:rsidTr="004A2BBE">
        <w:tc>
          <w:tcPr>
            <w:tcW w:w="985" w:type="dxa"/>
          </w:tcPr>
          <w:p w:rsidR="004A2BBE" w:rsidRPr="004A2BBE" w:rsidRDefault="004A2BBE" w:rsidP="004A2BBE">
            <w:pPr>
              <w:jc w:val="center"/>
            </w:pPr>
            <w:bookmarkStart w:id="0" w:name="_GoBack"/>
            <w:bookmarkEnd w:id="0"/>
            <w:r>
              <w:t>P</w:t>
            </w:r>
            <w:r>
              <w:rPr>
                <w:vertAlign w:val="subscript"/>
              </w:rPr>
              <w:t>i</w:t>
            </w:r>
            <w:r>
              <w:t>/</w:t>
            </w:r>
            <w:proofErr w:type="spellStart"/>
            <w:r>
              <w:t>i</w:t>
            </w:r>
            <w:proofErr w:type="spellEnd"/>
          </w:p>
        </w:tc>
        <w:tc>
          <w:tcPr>
            <w:tcW w:w="450" w:type="dxa"/>
          </w:tcPr>
          <w:p w:rsidR="004A2BBE" w:rsidRDefault="004A2BBE" w:rsidP="004A2BBE">
            <w:pPr>
              <w:jc w:val="center"/>
            </w:pPr>
            <w:r>
              <w:t>1</w:t>
            </w:r>
          </w:p>
        </w:tc>
        <w:tc>
          <w:tcPr>
            <w:tcW w:w="450" w:type="dxa"/>
          </w:tcPr>
          <w:p w:rsidR="004A2BBE" w:rsidRDefault="004A2BBE" w:rsidP="004A2BBE">
            <w:pPr>
              <w:jc w:val="center"/>
            </w:pPr>
            <w:r>
              <w:t>10</w:t>
            </w:r>
          </w:p>
        </w:tc>
        <w:tc>
          <w:tcPr>
            <w:tcW w:w="450" w:type="dxa"/>
          </w:tcPr>
          <w:p w:rsidR="004A2BBE" w:rsidRDefault="004A2BBE" w:rsidP="004A2BBE">
            <w:pPr>
              <w:jc w:val="center"/>
            </w:pPr>
            <w:r>
              <w:t>9</w:t>
            </w:r>
          </w:p>
        </w:tc>
        <w:tc>
          <w:tcPr>
            <w:tcW w:w="450" w:type="dxa"/>
          </w:tcPr>
          <w:p w:rsidR="004A2BBE" w:rsidRDefault="004A2BBE" w:rsidP="004A2BBE">
            <w:pPr>
              <w:jc w:val="center"/>
            </w:pPr>
            <w:r>
              <w:t>7</w:t>
            </w:r>
          </w:p>
        </w:tc>
      </w:tr>
    </w:tbl>
    <w:p w:rsidR="004A2BBE" w:rsidRDefault="00E43A7A" w:rsidP="004A2BBE">
      <w:r>
        <w:t xml:space="preserve">Given a rod of length 4, if it were done </w:t>
      </w:r>
      <w:r w:rsidR="004A2BBE">
        <w:t>the greedy way, we would cut a rod</w:t>
      </w:r>
      <w:r>
        <w:t xml:space="preserve"> of length 3 for a price of 27. This</w:t>
      </w:r>
      <w:r w:rsidR="004A2BBE">
        <w:t xml:space="preserve"> leav</w:t>
      </w:r>
      <w:r>
        <w:t xml:space="preserve">es us with a rod of length 1 &amp; </w:t>
      </w:r>
      <w:r w:rsidR="004A2BBE">
        <w:t xml:space="preserve">price 1. The total price for the rod is 28. The optimal way is to cut it into two rods each of length </w:t>
      </w:r>
      <w:r>
        <w:t>2, each which</w:t>
      </w:r>
      <w:r w:rsidR="004A2BBE">
        <w:t xml:space="preserve"> would be 40 dollars.</w:t>
      </w:r>
    </w:p>
    <w:sectPr w:rsidR="004A2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07F7F"/>
    <w:multiLevelType w:val="hybridMultilevel"/>
    <w:tmpl w:val="C090E8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205"/>
    <w:rsid w:val="00054B7F"/>
    <w:rsid w:val="000D2823"/>
    <w:rsid w:val="0031732E"/>
    <w:rsid w:val="00340FFD"/>
    <w:rsid w:val="003A1871"/>
    <w:rsid w:val="004A2BBE"/>
    <w:rsid w:val="004D3D0C"/>
    <w:rsid w:val="009D3205"/>
    <w:rsid w:val="00A30726"/>
    <w:rsid w:val="00E43A7A"/>
    <w:rsid w:val="00EF218E"/>
    <w:rsid w:val="00F20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8B92E"/>
  <w15:chartTrackingRefBased/>
  <w15:docId w15:val="{5AFCE1C5-EAE7-4602-BF43-343816F72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205"/>
    <w:pPr>
      <w:ind w:left="720"/>
      <w:contextualSpacing/>
    </w:pPr>
  </w:style>
  <w:style w:type="table" w:styleId="TableGrid">
    <w:name w:val="Table Grid"/>
    <w:basedOn w:val="TableNormal"/>
    <w:uiPriority w:val="39"/>
    <w:rsid w:val="003A1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Stacy Murray</dc:creator>
  <cp:keywords/>
  <dc:description/>
  <cp:lastModifiedBy>Stacy Murray</cp:lastModifiedBy>
  <cp:revision>2</cp:revision>
  <dcterms:created xsi:type="dcterms:W3CDTF">2019-04-03T02:46:00Z</dcterms:created>
  <dcterms:modified xsi:type="dcterms:W3CDTF">2019-04-03T02:46:00Z</dcterms:modified>
</cp:coreProperties>
</file>