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Manual de Facturación de Insumos y Venta Bovina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Dpto. Contable y Financiero IPT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Guía contable para registro de compras a contado y crédito, cuentas por pagar y retiro automatizado de ganado vendido.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Compras a Crédito y Pasivos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Al marcar compras de insumos bajo condición de crédito, el sistema genera automáticamente el pasivo exigible en Cuentas por Pagar.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Liquidación y Venta de Ganado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Procedimiento de retiro de animales vendidos: el sistema actualiza el estatus a 'Vendido' e ingresa los fondos brutos a la cuenta receptora.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Trazabilidad de Proveedores y Clientes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Vinculación estricta de las facturas con los registros existentes de Terceros para facilitar declaraciones fiscales y auditorías bancarias.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