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4F0E3" w14:textId="77777777" w:rsidR="00B573C3" w:rsidRPr="00B573C3" w:rsidRDefault="00B573C3" w:rsidP="00B573C3">
      <w:pPr>
        <w:rPr>
          <w:b/>
          <w:bCs/>
        </w:rPr>
      </w:pPr>
      <w:r w:rsidRPr="00B573C3">
        <w:rPr>
          <w:b/>
          <w:bCs/>
        </w:rPr>
        <w:t>User story : Création de contrats avec revalorisation</w:t>
      </w:r>
    </w:p>
    <w:p w14:paraId="4D5A283B" w14:textId="77777777" w:rsidR="00B573C3" w:rsidRPr="00B573C3" w:rsidRDefault="00B573C3" w:rsidP="00B573C3">
      <w:r w:rsidRPr="00B573C3">
        <w:rPr>
          <w:b/>
          <w:bCs/>
        </w:rPr>
        <w:t>Description :</w:t>
      </w:r>
      <w:r w:rsidRPr="00B573C3">
        <w:br/>
        <w:t>Contexte : Les utilisateurs ont besoin de créer de nouveaux contrats long terme incluant toutes les informations nécessaires à leur exécution, leur suivi et leur revalorisation automatique, dans un cadre sécurisé et conforme aux exigences métiers.</w:t>
      </w:r>
    </w:p>
    <w:p w14:paraId="16C62B57" w14:textId="77777777" w:rsidR="00B573C3" w:rsidRPr="00B573C3" w:rsidRDefault="00B573C3" w:rsidP="00B573C3">
      <w:r w:rsidRPr="00B573C3">
        <w:rPr>
          <w:b/>
          <w:bCs/>
        </w:rPr>
        <w:t>Besoin :</w:t>
      </w:r>
      <w:r w:rsidRPr="00B573C3">
        <w:br/>
        <w:t>En tant qu’utilisateur (créateur de contrats ou administrateur),</w:t>
      </w:r>
      <w:r w:rsidRPr="00B573C3">
        <w:br/>
        <w:t>Je souhaite créer un nouveau contrat avec revalorisation en renseignant les informations administratives, les montants, les dates, la périodicité et les modalités de revalorisation,</w:t>
      </w:r>
      <w:r w:rsidRPr="00B573C3">
        <w:br/>
        <w:t>Afin d’assurer l’exécution, le suivi, la revalorisation automatique et la traçabilité des contrats.</w:t>
      </w:r>
    </w:p>
    <w:p w14:paraId="4B795C28" w14:textId="77777777" w:rsidR="00B573C3" w:rsidRPr="00B573C3" w:rsidRDefault="00000000" w:rsidP="00B573C3">
      <w:r>
        <w:pict w14:anchorId="20BBC525">
          <v:rect id="_x0000_i1025" style="width:0;height:1.5pt" o:hralign="center" o:hrstd="t" o:hr="t" fillcolor="#a0a0a0" stroked="f"/>
        </w:pict>
      </w:r>
    </w:p>
    <w:p w14:paraId="09D1432D" w14:textId="77777777" w:rsidR="00B573C3" w:rsidRPr="00B573C3" w:rsidRDefault="00B573C3" w:rsidP="00B573C3">
      <w:pPr>
        <w:rPr>
          <w:b/>
          <w:bCs/>
        </w:rPr>
      </w:pPr>
      <w:r w:rsidRPr="00B573C3">
        <w:rPr>
          <w:b/>
          <w:bCs/>
        </w:rPr>
        <w:t>Règles de gestion</w:t>
      </w:r>
    </w:p>
    <w:p w14:paraId="5A637117" w14:textId="28407AB4" w:rsidR="00157F0B" w:rsidRDefault="00B573C3" w:rsidP="00157F0B">
      <w:pPr>
        <w:numPr>
          <w:ilvl w:val="0"/>
          <w:numId w:val="1"/>
        </w:numPr>
      </w:pPr>
      <w:r w:rsidRPr="00B573C3">
        <w:t>La création de contrat doit être soumise à un contrôle de cohérence avant validation finale.</w:t>
      </w:r>
    </w:p>
    <w:p w14:paraId="64433F18" w14:textId="69975C8D" w:rsidR="00AC6545" w:rsidRDefault="00AC6545" w:rsidP="00AC6545">
      <w:pPr>
        <w:numPr>
          <w:ilvl w:val="1"/>
          <w:numId w:val="1"/>
        </w:numPr>
        <w:spacing w:after="0"/>
      </w:pPr>
      <w:r>
        <w:t>Unicité du numéro de contrat (pas de doublon dans la base)</w:t>
      </w:r>
    </w:p>
    <w:p w14:paraId="103816BB" w14:textId="79A78F10" w:rsidR="003C7F52" w:rsidRDefault="00AC6545" w:rsidP="0043105F">
      <w:pPr>
        <w:numPr>
          <w:ilvl w:val="1"/>
          <w:numId w:val="1"/>
        </w:numPr>
        <w:spacing w:after="0"/>
      </w:pPr>
      <w:r>
        <w:t>Format du numéro de contrat (respect du masque, ex</w:t>
      </w:r>
      <w:r>
        <w:rPr>
          <w:rFonts w:ascii="Arial" w:hAnsi="Arial" w:cs="Arial"/>
        </w:rPr>
        <w:t> </w:t>
      </w:r>
      <w:r>
        <w:t xml:space="preserve">: </w:t>
      </w:r>
      <w:r>
        <w:rPr>
          <w:rFonts w:ascii="Aptos" w:hAnsi="Aptos" w:cs="Aptos"/>
        </w:rPr>
        <w:t>“</w:t>
      </w:r>
      <w:r w:rsidRPr="005B10A5">
        <w:rPr>
          <w:highlight w:val="yellow"/>
        </w:rPr>
        <w:t>CT-2025-XXXX</w:t>
      </w:r>
      <w:r>
        <w:rPr>
          <w:rFonts w:ascii="Aptos" w:hAnsi="Aptos" w:cs="Aptos"/>
        </w:rPr>
        <w:t>”</w:t>
      </w:r>
      <w:r>
        <w:t>)</w:t>
      </w:r>
    </w:p>
    <w:p w14:paraId="2422323C" w14:textId="4E579993" w:rsidR="0043105F" w:rsidRDefault="0043105F" w:rsidP="0043105F">
      <w:pPr>
        <w:numPr>
          <w:ilvl w:val="2"/>
          <w:numId w:val="1"/>
        </w:numPr>
        <w:spacing w:after="0"/>
      </w:pPr>
      <w:r>
        <w:t>T=[</w:t>
      </w:r>
      <w:proofErr w:type="spellStart"/>
      <w:r>
        <w:t>TypeContrat</w:t>
      </w:r>
      <w:proofErr w:type="spellEnd"/>
      <w:r>
        <w:t>] – [Entité] – [Année] –[</w:t>
      </w:r>
      <w:proofErr w:type="spellStart"/>
      <w:r>
        <w:t>NuméroSéquentiel</w:t>
      </w:r>
      <w:proofErr w:type="spellEnd"/>
      <w:r>
        <w:t xml:space="preserve"> sur 4 chiffres]</w:t>
      </w:r>
    </w:p>
    <w:p w14:paraId="0D3BD3AC" w14:textId="54208DB3" w:rsidR="00AC6545" w:rsidRDefault="00AC6545" w:rsidP="00AC6545">
      <w:pPr>
        <w:numPr>
          <w:ilvl w:val="1"/>
          <w:numId w:val="1"/>
        </w:numPr>
        <w:spacing w:after="0"/>
      </w:pPr>
      <w:r>
        <w:t>Date de début &lt; Date de fin</w:t>
      </w:r>
    </w:p>
    <w:p w14:paraId="3CC7DD9C" w14:textId="73BBE9B0" w:rsidR="00AC6545" w:rsidRDefault="00AC6545" w:rsidP="00AC6545">
      <w:pPr>
        <w:numPr>
          <w:ilvl w:val="1"/>
          <w:numId w:val="1"/>
        </w:numPr>
        <w:spacing w:after="0"/>
      </w:pPr>
      <w:r>
        <w:t>Type de contrat existant dans la nomenclature (Bail, O&amp;M, etc.)</w:t>
      </w:r>
    </w:p>
    <w:p w14:paraId="7EB68FE4" w14:textId="080E6E97" w:rsidR="00AC6545" w:rsidRDefault="00AC6545" w:rsidP="00AC6545">
      <w:pPr>
        <w:numPr>
          <w:ilvl w:val="1"/>
          <w:numId w:val="1"/>
        </w:numPr>
        <w:spacing w:after="0"/>
      </w:pPr>
      <w:r>
        <w:t>Statut de contrat valide (Projet, Signé, Résilié, etc.)</w:t>
      </w:r>
    </w:p>
    <w:p w14:paraId="770C4C9E" w14:textId="07DE538A" w:rsidR="001758E6" w:rsidRDefault="001758E6" w:rsidP="001758E6">
      <w:pPr>
        <w:numPr>
          <w:ilvl w:val="2"/>
          <w:numId w:val="1"/>
        </w:numPr>
        <w:spacing w:after="0"/>
      </w:pPr>
      <w:r>
        <w:t>Signé</w:t>
      </w:r>
    </w:p>
    <w:p w14:paraId="575D5C9D" w14:textId="3E4CC13E" w:rsidR="001758E6" w:rsidRDefault="001758E6" w:rsidP="001758E6">
      <w:pPr>
        <w:numPr>
          <w:ilvl w:val="2"/>
          <w:numId w:val="1"/>
        </w:numPr>
        <w:spacing w:after="0"/>
      </w:pPr>
      <w:r>
        <w:t>Valider</w:t>
      </w:r>
    </w:p>
    <w:p w14:paraId="02ACDCD9" w14:textId="47B875E3" w:rsidR="001758E6" w:rsidRDefault="001758E6" w:rsidP="001758E6">
      <w:pPr>
        <w:numPr>
          <w:ilvl w:val="2"/>
          <w:numId w:val="1"/>
        </w:numPr>
        <w:spacing w:after="0"/>
      </w:pPr>
      <w:r>
        <w:t>Résilier</w:t>
      </w:r>
    </w:p>
    <w:p w14:paraId="3BE00722" w14:textId="14C2F06B" w:rsidR="001758E6" w:rsidRDefault="001758E6" w:rsidP="001758E6">
      <w:pPr>
        <w:numPr>
          <w:ilvl w:val="2"/>
          <w:numId w:val="1"/>
        </w:numPr>
        <w:spacing w:after="0"/>
      </w:pPr>
      <w:r>
        <w:t>Archiver</w:t>
      </w:r>
    </w:p>
    <w:p w14:paraId="3CBA4694" w14:textId="1FEDEF09" w:rsidR="001758E6" w:rsidRDefault="001758E6" w:rsidP="001758E6">
      <w:pPr>
        <w:numPr>
          <w:ilvl w:val="2"/>
          <w:numId w:val="1"/>
        </w:numPr>
        <w:spacing w:after="0"/>
      </w:pPr>
      <w:r>
        <w:t xml:space="preserve">En attente </w:t>
      </w:r>
    </w:p>
    <w:p w14:paraId="72E8FA4D" w14:textId="2FF69DB1" w:rsidR="00AC6545" w:rsidRDefault="00AC6545" w:rsidP="00AC6545">
      <w:pPr>
        <w:numPr>
          <w:ilvl w:val="1"/>
          <w:numId w:val="1"/>
        </w:numPr>
        <w:spacing w:after="0"/>
      </w:pPr>
      <w:r>
        <w:t>Montant du contrat positif (ou conforme à un minimum/mode de calcul)</w:t>
      </w:r>
    </w:p>
    <w:p w14:paraId="554BAF70" w14:textId="1DB0AAFE" w:rsidR="00AC6545" w:rsidRDefault="00AC6545" w:rsidP="00AC6545">
      <w:pPr>
        <w:numPr>
          <w:ilvl w:val="1"/>
          <w:numId w:val="1"/>
        </w:numPr>
        <w:spacing w:after="0"/>
      </w:pPr>
      <w:r>
        <w:t>Devise conforme à la liste autorisée</w:t>
      </w:r>
    </w:p>
    <w:p w14:paraId="46A135EB" w14:textId="47FDD28A" w:rsidR="00AC6545" w:rsidRDefault="00AC6545" w:rsidP="00AC6545">
      <w:pPr>
        <w:numPr>
          <w:ilvl w:val="1"/>
          <w:numId w:val="1"/>
        </w:numPr>
        <w:spacing w:after="0"/>
      </w:pPr>
      <w:r>
        <w:t>Langue du contrat valide</w:t>
      </w:r>
    </w:p>
    <w:p w14:paraId="7FACAB70" w14:textId="77777777" w:rsidR="00AC6545" w:rsidRPr="00B573C3" w:rsidRDefault="00AC6545" w:rsidP="00AC6545">
      <w:pPr>
        <w:spacing w:after="0"/>
        <w:ind w:left="1440"/>
      </w:pPr>
    </w:p>
    <w:p w14:paraId="0417C038" w14:textId="77777777" w:rsidR="00B573C3" w:rsidRDefault="00B573C3" w:rsidP="00B573C3">
      <w:pPr>
        <w:numPr>
          <w:ilvl w:val="0"/>
          <w:numId w:val="1"/>
        </w:numPr>
      </w:pPr>
      <w:r w:rsidRPr="00B573C3">
        <w:t xml:space="preserve">Tous les champs </w:t>
      </w:r>
      <w:r w:rsidRPr="00886D10">
        <w:t>obligatoires</w:t>
      </w:r>
      <w:r w:rsidRPr="00B573C3">
        <w:t xml:space="preserve"> doivent être renseignés pour permettre l’enregistrement.</w:t>
      </w:r>
    </w:p>
    <w:p w14:paraId="335B5771" w14:textId="6B9F0964" w:rsidR="002C53D7" w:rsidRDefault="002C53D7" w:rsidP="002C53D7">
      <w:pPr>
        <w:numPr>
          <w:ilvl w:val="1"/>
          <w:numId w:val="1"/>
        </w:numPr>
        <w:spacing w:after="0"/>
      </w:pPr>
      <w:r>
        <w:t>Titre (nom du contrat, nom SPV…)</w:t>
      </w:r>
    </w:p>
    <w:p w14:paraId="04CCD6E4" w14:textId="339BBA6D" w:rsidR="005C1174" w:rsidRDefault="002C53D7" w:rsidP="005C1174">
      <w:pPr>
        <w:numPr>
          <w:ilvl w:val="1"/>
          <w:numId w:val="1"/>
        </w:numPr>
        <w:spacing w:after="0"/>
      </w:pPr>
      <w:r>
        <w:t>Type (</w:t>
      </w:r>
      <w:r w:rsidRPr="001758E6">
        <w:rPr>
          <w:highlight w:val="yellow"/>
        </w:rPr>
        <w:t>OMSA, LTSA, OMGC, Bail…</w:t>
      </w:r>
      <w:r>
        <w:t>)</w:t>
      </w:r>
    </w:p>
    <w:p w14:paraId="0D097A35" w14:textId="12B7D62A" w:rsidR="005C1174" w:rsidRPr="005C1174" w:rsidRDefault="005C1174" w:rsidP="005C1174">
      <w:pPr>
        <w:numPr>
          <w:ilvl w:val="2"/>
          <w:numId w:val="1"/>
        </w:numPr>
        <w:spacing w:after="0"/>
      </w:pPr>
      <w:proofErr w:type="spellStart"/>
      <w:r w:rsidRPr="005C1174">
        <w:t>Omsa</w:t>
      </w:r>
      <w:proofErr w:type="spellEnd"/>
      <w:r>
        <w:t>, bail</w:t>
      </w:r>
      <w:r w:rsidRPr="005C1174">
        <w:t xml:space="preserve"> = vente, LTSA &amp; OMGC = achat </w:t>
      </w:r>
    </w:p>
    <w:p w14:paraId="595C6E37" w14:textId="3D0D4863" w:rsidR="005C1174" w:rsidRDefault="005C1174" w:rsidP="005C1174">
      <w:pPr>
        <w:numPr>
          <w:ilvl w:val="1"/>
          <w:numId w:val="1"/>
        </w:numPr>
        <w:spacing w:after="0"/>
      </w:pPr>
      <w:r>
        <w:t>Nombre d’éolienne ou prix initial par MWH </w:t>
      </w:r>
    </w:p>
    <w:p w14:paraId="3CC0C9F2" w14:textId="070A4DF8" w:rsidR="002C53D7" w:rsidRDefault="002C53D7" w:rsidP="002C53D7">
      <w:pPr>
        <w:numPr>
          <w:ilvl w:val="1"/>
          <w:numId w:val="1"/>
        </w:numPr>
        <w:spacing w:after="0"/>
      </w:pPr>
      <w:r>
        <w:lastRenderedPageBreak/>
        <w:t>Statut du contrat (Projet, Actif, Avenant en cours, Résilié..)</w:t>
      </w:r>
    </w:p>
    <w:p w14:paraId="56513883" w14:textId="31EFD047" w:rsidR="002C53D7" w:rsidRDefault="002C53D7" w:rsidP="002C53D7">
      <w:pPr>
        <w:numPr>
          <w:ilvl w:val="1"/>
          <w:numId w:val="1"/>
        </w:numPr>
        <w:spacing w:after="0"/>
      </w:pPr>
      <w:r>
        <w:t>Date de début (</w:t>
      </w:r>
      <w:r w:rsidR="001758E6">
        <w:t>jj-mm-</w:t>
      </w:r>
      <w:proofErr w:type="spellStart"/>
      <w:r w:rsidR="001758E6">
        <w:t>aaaa</w:t>
      </w:r>
      <w:proofErr w:type="spellEnd"/>
      <w:r>
        <w:t>)</w:t>
      </w:r>
    </w:p>
    <w:p w14:paraId="3F0B21DC" w14:textId="0D604622" w:rsidR="002C53D7" w:rsidRDefault="002C53D7" w:rsidP="002C53D7">
      <w:pPr>
        <w:numPr>
          <w:ilvl w:val="1"/>
          <w:numId w:val="1"/>
        </w:numPr>
        <w:spacing w:after="0"/>
      </w:pPr>
      <w:r>
        <w:t>Date de fin (</w:t>
      </w:r>
      <w:r w:rsidR="001758E6">
        <w:t>jj-mm-</w:t>
      </w:r>
      <w:proofErr w:type="spellStart"/>
      <w:r w:rsidR="001758E6">
        <w:t>aaaa</w:t>
      </w:r>
      <w:proofErr w:type="spellEnd"/>
      <w:r>
        <w:t>)</w:t>
      </w:r>
    </w:p>
    <w:p w14:paraId="17781772" w14:textId="7E55DDB8" w:rsidR="002C53D7" w:rsidRDefault="002C53D7" w:rsidP="005C1174">
      <w:pPr>
        <w:numPr>
          <w:ilvl w:val="1"/>
          <w:numId w:val="1"/>
        </w:numPr>
        <w:spacing w:after="0"/>
      </w:pPr>
      <w:r>
        <w:t>Montant initial du contrat</w:t>
      </w:r>
    </w:p>
    <w:p w14:paraId="79A2A65F" w14:textId="49FE9A2F" w:rsidR="005C1174" w:rsidRDefault="005C1174" w:rsidP="005B10A5">
      <w:pPr>
        <w:numPr>
          <w:ilvl w:val="2"/>
          <w:numId w:val="1"/>
        </w:numPr>
        <w:spacing w:after="0"/>
      </w:pPr>
      <w:r>
        <w:t>Fixe obligatoire</w:t>
      </w:r>
    </w:p>
    <w:p w14:paraId="5DC90A6F" w14:textId="692030F6" w:rsidR="005B10A5" w:rsidRDefault="005B10A5" w:rsidP="005B10A5">
      <w:pPr>
        <w:numPr>
          <w:ilvl w:val="2"/>
          <w:numId w:val="1"/>
        </w:numPr>
        <w:spacing w:after="0"/>
      </w:pPr>
      <w:r>
        <w:t xml:space="preserve">Montant du variable (si existant)  0€ </w:t>
      </w:r>
      <w:r>
        <w:sym w:font="Wingdings" w:char="F0E8"/>
      </w:r>
      <w:r>
        <w:t xml:space="preserve"> ok</w:t>
      </w:r>
    </w:p>
    <w:p w14:paraId="7E9604CC" w14:textId="7D986CA3" w:rsidR="005B10A5" w:rsidRPr="00B573C3" w:rsidRDefault="005B10A5" w:rsidP="005B10A5">
      <w:pPr>
        <w:numPr>
          <w:ilvl w:val="1"/>
          <w:numId w:val="1"/>
        </w:numPr>
        <w:spacing w:after="0"/>
      </w:pPr>
      <w:r>
        <w:t>Joindre un PDF (</w:t>
      </w:r>
      <w:r w:rsidRPr="001758E6">
        <w:rPr>
          <w:highlight w:val="yellow"/>
        </w:rPr>
        <w:t>contrat signé</w:t>
      </w:r>
      <w:r>
        <w:t>) en PJ</w:t>
      </w:r>
    </w:p>
    <w:p w14:paraId="7813E94D" w14:textId="6D6B7FFF" w:rsidR="005B10A5" w:rsidRDefault="005B10A5" w:rsidP="00FA61E7">
      <w:pPr>
        <w:pStyle w:val="Paragraphedeliste"/>
        <w:numPr>
          <w:ilvl w:val="1"/>
          <w:numId w:val="1"/>
        </w:numPr>
      </w:pPr>
      <w:r w:rsidRPr="005B10A5">
        <w:t xml:space="preserve">La périodicité des </w:t>
      </w:r>
      <w:r w:rsidR="001758E6">
        <w:t xml:space="preserve">factures </w:t>
      </w:r>
      <w:r w:rsidRPr="005B10A5">
        <w:t xml:space="preserve"> </w:t>
      </w:r>
      <w:r w:rsidR="00E46690">
        <w:t>(trimestrielle)</w:t>
      </w:r>
    </w:p>
    <w:p w14:paraId="1C463241" w14:textId="764F79C6" w:rsidR="00E46690" w:rsidRDefault="00E46690" w:rsidP="00FA61E7">
      <w:pPr>
        <w:pStyle w:val="Paragraphedeliste"/>
        <w:numPr>
          <w:ilvl w:val="1"/>
          <w:numId w:val="1"/>
        </w:numPr>
      </w:pPr>
      <w:r>
        <w:t>Création du plan de facturation (en fonction du montant initial du contrat et de la périodicité)</w:t>
      </w:r>
    </w:p>
    <w:p w14:paraId="329AD38F" w14:textId="1E1D2705" w:rsidR="005B10A5" w:rsidRDefault="005B10A5" w:rsidP="00FA61E7">
      <w:pPr>
        <w:pStyle w:val="Paragraphedeliste"/>
        <w:numPr>
          <w:ilvl w:val="1"/>
          <w:numId w:val="1"/>
        </w:numPr>
      </w:pPr>
      <w:r>
        <w:t>Type de paiement (virement)</w:t>
      </w:r>
    </w:p>
    <w:p w14:paraId="3E1E41B0" w14:textId="066178A8" w:rsidR="005B10A5" w:rsidRPr="008D7604" w:rsidRDefault="005B10A5" w:rsidP="005B10A5">
      <w:pPr>
        <w:pStyle w:val="Paragraphedeliste"/>
        <w:numPr>
          <w:ilvl w:val="1"/>
          <w:numId w:val="1"/>
        </w:numPr>
      </w:pPr>
      <w:r w:rsidRPr="008D7604">
        <w:t>Formule d’indexation</w:t>
      </w:r>
      <w:r w:rsidR="00156CAC" w:rsidRPr="008D7604">
        <w:t xml:space="preserve"> </w:t>
      </w:r>
      <w:r w:rsidR="00D66BE2">
        <w:t>(pas d’indexation)</w:t>
      </w:r>
    </w:p>
    <w:p w14:paraId="077E3091" w14:textId="0942242E" w:rsidR="005B10A5" w:rsidRPr="008D7604" w:rsidRDefault="005B10A5" w:rsidP="005B10A5">
      <w:pPr>
        <w:pStyle w:val="Paragraphedeliste"/>
        <w:numPr>
          <w:ilvl w:val="1"/>
          <w:numId w:val="1"/>
        </w:numPr>
      </w:pPr>
      <w:r w:rsidRPr="008D7604">
        <w:t>Date d’indexation</w:t>
      </w:r>
    </w:p>
    <w:p w14:paraId="1F62FE17" w14:textId="00D8DBAD" w:rsidR="00156CAC" w:rsidRPr="00886D10" w:rsidRDefault="00156CAC" w:rsidP="005B10A5">
      <w:pPr>
        <w:pStyle w:val="Paragraphedeliste"/>
        <w:numPr>
          <w:ilvl w:val="1"/>
          <w:numId w:val="1"/>
        </w:numPr>
        <w:rPr>
          <w:highlight w:val="cyan"/>
        </w:rPr>
      </w:pPr>
      <w:r w:rsidRPr="00886D10">
        <w:rPr>
          <w:highlight w:val="cyan"/>
        </w:rPr>
        <w:t xml:space="preserve">Date de l’indice </w:t>
      </w:r>
      <w:r w:rsidR="008D7604" w:rsidRPr="00886D10">
        <w:rPr>
          <w:highlight w:val="cyan"/>
        </w:rPr>
        <w:t>d’origine</w:t>
      </w:r>
      <w:r w:rsidR="00886D10" w:rsidRPr="00886D10">
        <w:rPr>
          <w:highlight w:val="cyan"/>
        </w:rPr>
        <w:t xml:space="preserve"> </w:t>
      </w:r>
      <w:r w:rsidR="00886D10" w:rsidRPr="00886D10">
        <w:rPr>
          <w:highlight w:val="cyan"/>
        </w:rPr>
        <w:sym w:font="Wingdings" w:char="F0E8"/>
      </w:r>
      <w:r w:rsidR="00886D10" w:rsidRPr="00886D10">
        <w:rPr>
          <w:highlight w:val="cyan"/>
        </w:rPr>
        <w:t xml:space="preserve"> indice  </w:t>
      </w:r>
      <w:r w:rsidR="00886D10" w:rsidRPr="00886D10">
        <w:rPr>
          <w:highlight w:val="cyan"/>
        </w:rPr>
        <w:sym w:font="Wingdings" w:char="F0E8"/>
      </w:r>
      <w:r w:rsidR="00886D10" w:rsidRPr="00886D10">
        <w:rPr>
          <w:highlight w:val="cyan"/>
        </w:rPr>
        <w:t xml:space="preserve"> proposition soit date d’indice d’origine soit indice </w:t>
      </w:r>
    </w:p>
    <w:p w14:paraId="672840A7" w14:textId="7AB3D05D" w:rsidR="008D7604" w:rsidRPr="008D7604" w:rsidRDefault="008D7604" w:rsidP="005B10A5">
      <w:pPr>
        <w:pStyle w:val="Paragraphedeliste"/>
        <w:numPr>
          <w:ilvl w:val="1"/>
          <w:numId w:val="1"/>
        </w:numPr>
        <w:rPr>
          <w:highlight w:val="yellow"/>
        </w:rPr>
      </w:pPr>
      <w:r w:rsidRPr="008D7604">
        <w:rPr>
          <w:highlight w:val="yellow"/>
        </w:rPr>
        <w:t xml:space="preserve">Date de révision de l’indice </w:t>
      </w:r>
    </w:p>
    <w:p w14:paraId="6C8F8F67" w14:textId="77777777" w:rsidR="00B573C3" w:rsidRPr="00B573C3" w:rsidRDefault="00B573C3" w:rsidP="00B573C3">
      <w:pPr>
        <w:numPr>
          <w:ilvl w:val="0"/>
          <w:numId w:val="1"/>
        </w:numPr>
      </w:pPr>
      <w:r w:rsidRPr="00B573C3">
        <w:t>Le statut du contrat passe à “à valider” après la création.</w:t>
      </w:r>
    </w:p>
    <w:p w14:paraId="5A7D5788" w14:textId="77777777" w:rsidR="00B573C3" w:rsidRPr="00B573C3" w:rsidRDefault="00000000" w:rsidP="00B573C3">
      <w:r>
        <w:pict w14:anchorId="5E86E798">
          <v:rect id="_x0000_i1026" style="width:0;height:1.5pt" o:hralign="center" o:hrstd="t" o:hr="t" fillcolor="#a0a0a0" stroked="f"/>
        </w:pict>
      </w:r>
    </w:p>
    <w:p w14:paraId="1593D2A7" w14:textId="77777777" w:rsidR="00B573C3" w:rsidRPr="00B573C3" w:rsidRDefault="00B573C3" w:rsidP="00B573C3">
      <w:pPr>
        <w:rPr>
          <w:b/>
          <w:bCs/>
        </w:rPr>
      </w:pPr>
      <w:r w:rsidRPr="00B573C3">
        <w:rPr>
          <w:b/>
          <w:bCs/>
        </w:rPr>
        <w:t>Critères d’acceptation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0"/>
        <w:gridCol w:w="7002"/>
      </w:tblGrid>
      <w:tr w:rsidR="00B573C3" w:rsidRPr="00B573C3" w14:paraId="2D0F9919" w14:textId="77777777" w:rsidTr="00B573C3">
        <w:trPr>
          <w:tblHeader/>
          <w:tblCellSpacing w:w="15" w:type="dxa"/>
        </w:trPr>
        <w:tc>
          <w:tcPr>
            <w:tcW w:w="0" w:type="auto"/>
            <w:vAlign w:val="center"/>
            <w:hideMark/>
          </w:tcPr>
          <w:p w14:paraId="630506C4" w14:textId="77777777" w:rsidR="00B573C3" w:rsidRPr="00B573C3" w:rsidRDefault="00B573C3" w:rsidP="00B573C3">
            <w:pPr>
              <w:rPr>
                <w:b/>
                <w:bCs/>
              </w:rPr>
            </w:pPr>
            <w:r w:rsidRPr="00B573C3">
              <w:rPr>
                <w:b/>
                <w:bCs/>
              </w:rPr>
              <w:t>Scénario</w:t>
            </w:r>
          </w:p>
        </w:tc>
        <w:tc>
          <w:tcPr>
            <w:tcW w:w="0" w:type="auto"/>
            <w:vAlign w:val="center"/>
            <w:hideMark/>
          </w:tcPr>
          <w:p w14:paraId="52E16C96" w14:textId="77777777" w:rsidR="00B573C3" w:rsidRPr="00B573C3" w:rsidRDefault="00B573C3" w:rsidP="00B573C3">
            <w:pPr>
              <w:rPr>
                <w:b/>
                <w:bCs/>
              </w:rPr>
            </w:pPr>
            <w:r w:rsidRPr="00B573C3">
              <w:rPr>
                <w:b/>
                <w:bCs/>
              </w:rPr>
              <w:t>Critère d’acceptation</w:t>
            </w:r>
          </w:p>
        </w:tc>
      </w:tr>
      <w:tr w:rsidR="00B573C3" w:rsidRPr="00B573C3" w14:paraId="542D1CFC" w14:textId="77777777" w:rsidTr="00B573C3">
        <w:trPr>
          <w:tblCellSpacing w:w="15" w:type="dxa"/>
        </w:trPr>
        <w:tc>
          <w:tcPr>
            <w:tcW w:w="0" w:type="auto"/>
            <w:vAlign w:val="center"/>
            <w:hideMark/>
          </w:tcPr>
          <w:p w14:paraId="4A712F6B" w14:textId="77777777" w:rsidR="00B573C3" w:rsidRPr="00B573C3" w:rsidRDefault="00B573C3" w:rsidP="00B573C3">
            <w:r w:rsidRPr="00B573C3">
              <w:t>Création réussie</w:t>
            </w:r>
          </w:p>
        </w:tc>
        <w:tc>
          <w:tcPr>
            <w:tcW w:w="0" w:type="auto"/>
            <w:vAlign w:val="center"/>
            <w:hideMark/>
          </w:tcPr>
          <w:p w14:paraId="733505D1" w14:textId="77777777" w:rsidR="00B573C3" w:rsidRPr="00B573C3" w:rsidRDefault="00B573C3" w:rsidP="00B573C3">
            <w:r w:rsidRPr="00B573C3">
              <w:t>Étant donné que l’utilisateur remplit le formulaire avec toutes les données obligatoires, quand il valide, alors le contrat est créé avec un statut "à valider" et apparaît dans la base de données.</w:t>
            </w:r>
          </w:p>
        </w:tc>
      </w:tr>
      <w:tr w:rsidR="00B573C3" w:rsidRPr="00B573C3" w14:paraId="1E886C83" w14:textId="77777777" w:rsidTr="00B573C3">
        <w:trPr>
          <w:tblCellSpacing w:w="15" w:type="dxa"/>
        </w:trPr>
        <w:tc>
          <w:tcPr>
            <w:tcW w:w="0" w:type="auto"/>
            <w:vAlign w:val="center"/>
            <w:hideMark/>
          </w:tcPr>
          <w:p w14:paraId="61BDC557" w14:textId="77777777" w:rsidR="00B573C3" w:rsidRPr="00B573C3" w:rsidRDefault="00B573C3" w:rsidP="00B573C3">
            <w:r w:rsidRPr="00B573C3">
              <w:t>Saisie incomplète</w:t>
            </w:r>
          </w:p>
        </w:tc>
        <w:tc>
          <w:tcPr>
            <w:tcW w:w="0" w:type="auto"/>
            <w:vAlign w:val="center"/>
            <w:hideMark/>
          </w:tcPr>
          <w:p w14:paraId="4848739F" w14:textId="77777777" w:rsidR="00B573C3" w:rsidRPr="00B573C3" w:rsidRDefault="00B573C3" w:rsidP="00B573C3">
            <w:r w:rsidRPr="00B573C3">
              <w:t>Si un champ obligatoire est manquant, alors le formulaire bloque l’enregistrement et affiche un message d’erreur indiquant les champs à compléter.</w:t>
            </w:r>
          </w:p>
        </w:tc>
      </w:tr>
      <w:tr w:rsidR="00B573C3" w:rsidRPr="00B573C3" w14:paraId="78ABFCC8" w14:textId="77777777" w:rsidTr="00B573C3">
        <w:trPr>
          <w:tblCellSpacing w:w="15" w:type="dxa"/>
        </w:trPr>
        <w:tc>
          <w:tcPr>
            <w:tcW w:w="0" w:type="auto"/>
            <w:vAlign w:val="center"/>
            <w:hideMark/>
          </w:tcPr>
          <w:p w14:paraId="72B79795" w14:textId="77777777" w:rsidR="00B573C3" w:rsidRPr="00B573C3" w:rsidRDefault="00B573C3" w:rsidP="00B573C3">
            <w:proofErr w:type="spellStart"/>
            <w:r w:rsidRPr="00B573C3">
              <w:t>Préremplissage</w:t>
            </w:r>
            <w:proofErr w:type="spellEnd"/>
            <w:r w:rsidRPr="00B573C3">
              <w:t xml:space="preserve"> automatique</w:t>
            </w:r>
          </w:p>
        </w:tc>
        <w:tc>
          <w:tcPr>
            <w:tcW w:w="0" w:type="auto"/>
            <w:vAlign w:val="center"/>
            <w:hideMark/>
          </w:tcPr>
          <w:p w14:paraId="083F1F9A" w14:textId="77777777" w:rsidR="00B573C3" w:rsidRPr="00B573C3" w:rsidRDefault="00B573C3" w:rsidP="00B573C3">
            <w:r w:rsidRPr="00B573C3">
              <w:t xml:space="preserve">Lorsque des données existent dans SAP/Ampère, elles sont proposées automatiquement dans le formulaire </w:t>
            </w:r>
            <w:r w:rsidRPr="00886D10">
              <w:rPr>
                <w:color w:val="FF0000"/>
              </w:rPr>
              <w:t>(test QA</w:t>
            </w:r>
            <w:r w:rsidRPr="00886D10">
              <w:rPr>
                <w:rFonts w:ascii="Arial" w:hAnsi="Arial" w:cs="Arial"/>
                <w:color w:val="FF0000"/>
              </w:rPr>
              <w:t> </w:t>
            </w:r>
            <w:r w:rsidRPr="00886D10">
              <w:rPr>
                <w:color w:val="FF0000"/>
              </w:rPr>
              <w:t>: la donn</w:t>
            </w:r>
            <w:r w:rsidRPr="00886D10">
              <w:rPr>
                <w:rFonts w:ascii="Aptos" w:hAnsi="Aptos" w:cs="Aptos"/>
                <w:color w:val="FF0000"/>
              </w:rPr>
              <w:t>é</w:t>
            </w:r>
            <w:r w:rsidRPr="00886D10">
              <w:rPr>
                <w:color w:val="FF0000"/>
              </w:rPr>
              <w:t>e affich</w:t>
            </w:r>
            <w:r w:rsidRPr="00886D10">
              <w:rPr>
                <w:rFonts w:ascii="Aptos" w:hAnsi="Aptos" w:cs="Aptos"/>
                <w:color w:val="FF0000"/>
              </w:rPr>
              <w:t>é</w:t>
            </w:r>
            <w:r w:rsidRPr="00886D10">
              <w:rPr>
                <w:color w:val="FF0000"/>
              </w:rPr>
              <w:t xml:space="preserve">e doit correspondre </w:t>
            </w:r>
            <w:r w:rsidRPr="00886D10">
              <w:rPr>
                <w:rFonts w:ascii="Aptos" w:hAnsi="Aptos" w:cs="Aptos"/>
                <w:color w:val="FF0000"/>
              </w:rPr>
              <w:t>à</w:t>
            </w:r>
            <w:r w:rsidRPr="00886D10">
              <w:rPr>
                <w:color w:val="FF0000"/>
              </w:rPr>
              <w:t xml:space="preserve"> celle des syst</w:t>
            </w:r>
            <w:r w:rsidRPr="00886D10">
              <w:rPr>
                <w:rFonts w:ascii="Aptos" w:hAnsi="Aptos" w:cs="Aptos"/>
                <w:color w:val="FF0000"/>
              </w:rPr>
              <w:t>è</w:t>
            </w:r>
            <w:r w:rsidRPr="00886D10">
              <w:rPr>
                <w:color w:val="FF0000"/>
              </w:rPr>
              <w:t>mes connect</w:t>
            </w:r>
            <w:r w:rsidRPr="00886D10">
              <w:rPr>
                <w:rFonts w:ascii="Aptos" w:hAnsi="Aptos" w:cs="Aptos"/>
                <w:color w:val="FF0000"/>
              </w:rPr>
              <w:t>é</w:t>
            </w:r>
            <w:r w:rsidRPr="00886D10">
              <w:rPr>
                <w:color w:val="FF0000"/>
              </w:rPr>
              <w:t>s).</w:t>
            </w:r>
          </w:p>
        </w:tc>
      </w:tr>
      <w:tr w:rsidR="00B573C3" w:rsidRPr="00B573C3" w14:paraId="6870CAE1" w14:textId="77777777" w:rsidTr="00B573C3">
        <w:trPr>
          <w:tblCellSpacing w:w="15" w:type="dxa"/>
        </w:trPr>
        <w:tc>
          <w:tcPr>
            <w:tcW w:w="0" w:type="auto"/>
            <w:vAlign w:val="center"/>
            <w:hideMark/>
          </w:tcPr>
          <w:p w14:paraId="790D7A71" w14:textId="77777777" w:rsidR="00B573C3" w:rsidRPr="00B573C3" w:rsidRDefault="00B573C3" w:rsidP="00B573C3">
            <w:r w:rsidRPr="00B573C3">
              <w:t>Ajout de pièce jointe</w:t>
            </w:r>
          </w:p>
        </w:tc>
        <w:tc>
          <w:tcPr>
            <w:tcW w:w="0" w:type="auto"/>
            <w:vAlign w:val="center"/>
            <w:hideMark/>
          </w:tcPr>
          <w:p w14:paraId="151F2F93" w14:textId="1DD5AC2D" w:rsidR="00B573C3" w:rsidRPr="00B573C3" w:rsidRDefault="00B573C3" w:rsidP="00B573C3">
            <w:r w:rsidRPr="00B573C3">
              <w:t>Lors de l’enregistrement, le système contrôle qu</w:t>
            </w:r>
            <w:r w:rsidR="00DD2ED9">
              <w:t xml:space="preserve">’une PJ est présente </w:t>
            </w:r>
            <w:r w:rsidRPr="00B573C3">
              <w:t>; sinon, il refuse la sauvegarde.</w:t>
            </w:r>
          </w:p>
        </w:tc>
      </w:tr>
      <w:tr w:rsidR="00B573C3" w:rsidRPr="00B573C3" w14:paraId="39BF80E2" w14:textId="77777777" w:rsidTr="00B573C3">
        <w:trPr>
          <w:tblCellSpacing w:w="15" w:type="dxa"/>
        </w:trPr>
        <w:tc>
          <w:tcPr>
            <w:tcW w:w="0" w:type="auto"/>
            <w:vAlign w:val="center"/>
            <w:hideMark/>
          </w:tcPr>
          <w:p w14:paraId="4A240795" w14:textId="77777777" w:rsidR="00B573C3" w:rsidRPr="00B573C3" w:rsidRDefault="00B573C3" w:rsidP="00B573C3">
            <w:r w:rsidRPr="00B573C3">
              <w:t>Contrôle de cohérence</w:t>
            </w:r>
          </w:p>
        </w:tc>
        <w:tc>
          <w:tcPr>
            <w:tcW w:w="0" w:type="auto"/>
            <w:vAlign w:val="center"/>
            <w:hideMark/>
          </w:tcPr>
          <w:p w14:paraId="6343C3E8" w14:textId="77777777" w:rsidR="00B573C3" w:rsidRPr="00B573C3" w:rsidRDefault="00B573C3" w:rsidP="00B573C3">
            <w:r w:rsidRPr="00B573C3">
              <w:t>Si des incohérences sont détectées (ex</w:t>
            </w:r>
            <w:r w:rsidRPr="00B573C3">
              <w:rPr>
                <w:rFonts w:ascii="Arial" w:hAnsi="Arial" w:cs="Arial"/>
              </w:rPr>
              <w:t> </w:t>
            </w:r>
            <w:r w:rsidRPr="00B573C3">
              <w:t>: date de fin avant date de d</w:t>
            </w:r>
            <w:r w:rsidRPr="00B573C3">
              <w:rPr>
                <w:rFonts w:ascii="Aptos" w:hAnsi="Aptos" w:cs="Aptos"/>
              </w:rPr>
              <w:t>é</w:t>
            </w:r>
            <w:r w:rsidRPr="00B573C3">
              <w:t>but), alors un message d</w:t>
            </w:r>
            <w:r w:rsidRPr="00B573C3">
              <w:rPr>
                <w:rFonts w:ascii="Aptos" w:hAnsi="Aptos" w:cs="Aptos"/>
              </w:rPr>
              <w:t>’</w:t>
            </w:r>
            <w:r w:rsidRPr="00B573C3">
              <w:t>erreur est affich</w:t>
            </w:r>
            <w:r w:rsidRPr="00B573C3">
              <w:rPr>
                <w:rFonts w:ascii="Aptos" w:hAnsi="Aptos" w:cs="Aptos"/>
              </w:rPr>
              <w:t>é</w:t>
            </w:r>
            <w:r w:rsidRPr="00B573C3">
              <w:t>.</w:t>
            </w:r>
          </w:p>
        </w:tc>
      </w:tr>
    </w:tbl>
    <w:p w14:paraId="02C043A2" w14:textId="77777777" w:rsidR="00B573C3" w:rsidRPr="00B573C3" w:rsidRDefault="00000000" w:rsidP="00B573C3">
      <w:r>
        <w:pict w14:anchorId="786F932C">
          <v:rect id="_x0000_i1027" style="width:0;height:1.5pt" o:hralign="center" o:hrstd="t" o:hr="t" fillcolor="#a0a0a0" stroked="f"/>
        </w:pict>
      </w:r>
    </w:p>
    <w:p w14:paraId="24EF560D" w14:textId="77777777" w:rsidR="00B573C3" w:rsidRPr="00B573C3" w:rsidRDefault="00B573C3" w:rsidP="00B573C3">
      <w:pPr>
        <w:rPr>
          <w:b/>
          <w:bCs/>
        </w:rPr>
      </w:pPr>
      <w:r w:rsidRPr="00B573C3">
        <w:rPr>
          <w:b/>
          <w:bCs/>
        </w:rPr>
        <w:lastRenderedPageBreak/>
        <w:t>SFD : Création de contrats avec revalorisation</w:t>
      </w:r>
    </w:p>
    <w:p w14:paraId="0CC4ED0C" w14:textId="77777777" w:rsidR="00B573C3" w:rsidRPr="00B573C3" w:rsidRDefault="00B573C3" w:rsidP="00B573C3">
      <w:r w:rsidRPr="00B573C3">
        <w:rPr>
          <w:b/>
          <w:bCs/>
        </w:rPr>
        <w:t>Nom :</w:t>
      </w:r>
      <w:r w:rsidRPr="00B573C3">
        <w:t xml:space="preserve"> Créer un contrat long terme avec revalorisation</w:t>
      </w:r>
    </w:p>
    <w:p w14:paraId="79C691F0" w14:textId="3B40FBF6" w:rsidR="00B573C3" w:rsidRPr="00B573C3" w:rsidRDefault="00B573C3" w:rsidP="00B573C3">
      <w:r w:rsidRPr="00B573C3">
        <w:rPr>
          <w:b/>
          <w:bCs/>
        </w:rPr>
        <w:t>Description :</w:t>
      </w:r>
      <w:r w:rsidRPr="00B573C3">
        <w:br/>
        <w:t>Cette fonctionnalité permet à un utilisateur de créer un nouveau contrat long terme comportant des informations administratives, financières, des modalités de paiement et une clause de revalorisation (indexation ou pourcentage</w:t>
      </w:r>
      <w:r w:rsidR="00D66BE2">
        <w:t>(facteur d’indexation)</w:t>
      </w:r>
      <w:r w:rsidRPr="00B573C3">
        <w:t xml:space="preserve">). Le processus intègre des contrôles de cohérence, le </w:t>
      </w:r>
      <w:proofErr w:type="spellStart"/>
      <w:r w:rsidRPr="00B573C3">
        <w:t>préremplissage</w:t>
      </w:r>
      <w:proofErr w:type="spellEnd"/>
      <w:r w:rsidRPr="00B573C3">
        <w:t xml:space="preserve"> des données issues d’interfaces tierces, la gestion des pièces jointes, et une mise en statut du contrat pour validation.</w:t>
      </w:r>
    </w:p>
    <w:p w14:paraId="51D9A750" w14:textId="77777777" w:rsidR="00B573C3" w:rsidRPr="00B573C3" w:rsidRDefault="00000000" w:rsidP="00B573C3">
      <w:r>
        <w:pict w14:anchorId="6B6E00D5">
          <v:rect id="_x0000_i1028" style="width:0;height:1.5pt" o:hralign="center" o:hrstd="t" o:hr="t" fillcolor="#a0a0a0" stroked="f"/>
        </w:pict>
      </w:r>
    </w:p>
    <w:p w14:paraId="25F47D1C" w14:textId="77777777" w:rsidR="00B573C3" w:rsidRPr="00B573C3" w:rsidRDefault="00B573C3" w:rsidP="00B573C3">
      <w:pPr>
        <w:rPr>
          <w:b/>
          <w:bCs/>
        </w:rPr>
      </w:pPr>
      <w:r w:rsidRPr="00B573C3">
        <w:rPr>
          <w:b/>
          <w:bCs/>
        </w:rPr>
        <w:t>Acteurs déclencheurs :</w:t>
      </w:r>
    </w:p>
    <w:p w14:paraId="2F7054DE" w14:textId="77777777" w:rsidR="00B573C3" w:rsidRPr="00B573C3" w:rsidRDefault="00B573C3" w:rsidP="006700A6">
      <w:pPr>
        <w:numPr>
          <w:ilvl w:val="0"/>
          <w:numId w:val="2"/>
        </w:numPr>
        <w:spacing w:after="0"/>
      </w:pPr>
      <w:r w:rsidRPr="00B573C3">
        <w:t>Utilisateur (création du contrat)</w:t>
      </w:r>
    </w:p>
    <w:p w14:paraId="03749D3F" w14:textId="77777777" w:rsidR="00B573C3" w:rsidRPr="00B573C3" w:rsidRDefault="00B573C3" w:rsidP="006700A6">
      <w:pPr>
        <w:numPr>
          <w:ilvl w:val="0"/>
          <w:numId w:val="2"/>
        </w:numPr>
        <w:spacing w:after="0"/>
      </w:pPr>
      <w:r w:rsidRPr="00B573C3">
        <w:t>Administrateur (gestion du canevas, contrôle qualité)</w:t>
      </w:r>
    </w:p>
    <w:p w14:paraId="2BC13023" w14:textId="77777777" w:rsidR="00B573C3" w:rsidRDefault="00B573C3" w:rsidP="006700A6">
      <w:pPr>
        <w:numPr>
          <w:ilvl w:val="0"/>
          <w:numId w:val="2"/>
        </w:numPr>
        <w:spacing w:after="0"/>
      </w:pPr>
      <w:r w:rsidRPr="00B573C3">
        <w:t>Valideur (validation du contrat)</w:t>
      </w:r>
    </w:p>
    <w:p w14:paraId="278918FB" w14:textId="77777777" w:rsidR="006700A6" w:rsidRPr="00B573C3" w:rsidRDefault="006700A6" w:rsidP="006700A6">
      <w:pPr>
        <w:spacing w:after="0"/>
        <w:ind w:left="720"/>
      </w:pPr>
    </w:p>
    <w:p w14:paraId="2D6075AC" w14:textId="77777777" w:rsidR="00B573C3" w:rsidRPr="00D66BE2" w:rsidRDefault="00B573C3" w:rsidP="00B573C3">
      <w:pPr>
        <w:rPr>
          <w:b/>
          <w:bCs/>
          <w:color w:val="F1A983" w:themeColor="accent2" w:themeTint="99"/>
        </w:rPr>
      </w:pPr>
      <w:r w:rsidRPr="00D66BE2">
        <w:rPr>
          <w:b/>
          <w:bCs/>
          <w:color w:val="F1A983" w:themeColor="accent2" w:themeTint="99"/>
        </w:rPr>
        <w:t>Acteurs secondaires (IMPACTÉS) :</w:t>
      </w:r>
    </w:p>
    <w:p w14:paraId="688F21D9" w14:textId="77777777" w:rsidR="00B573C3" w:rsidRPr="00D66BE2" w:rsidRDefault="00B573C3" w:rsidP="006700A6">
      <w:pPr>
        <w:numPr>
          <w:ilvl w:val="0"/>
          <w:numId w:val="3"/>
        </w:numPr>
        <w:spacing w:after="0"/>
        <w:rPr>
          <w:color w:val="F1A983" w:themeColor="accent2" w:themeTint="99"/>
        </w:rPr>
      </w:pPr>
      <w:r w:rsidRPr="00D66BE2">
        <w:rPr>
          <w:color w:val="F1A983" w:themeColor="accent2" w:themeTint="99"/>
        </w:rPr>
        <w:t>Systèmes d’interface (SAP, Ampère)</w:t>
      </w:r>
      <w:r w:rsidRPr="00D66BE2">
        <w:rPr>
          <w:rFonts w:ascii="Arial" w:hAnsi="Arial" w:cs="Arial"/>
          <w:color w:val="F1A983" w:themeColor="accent2" w:themeTint="99"/>
        </w:rPr>
        <w:t> </w:t>
      </w:r>
      <w:r w:rsidRPr="00D66BE2">
        <w:rPr>
          <w:color w:val="F1A983" w:themeColor="accent2" w:themeTint="99"/>
        </w:rPr>
        <w:t xml:space="preserve">: pour le </w:t>
      </w:r>
      <w:proofErr w:type="spellStart"/>
      <w:r w:rsidRPr="00D66BE2">
        <w:rPr>
          <w:color w:val="F1A983" w:themeColor="accent2" w:themeTint="99"/>
        </w:rPr>
        <w:t>pr</w:t>
      </w:r>
      <w:r w:rsidRPr="00D66BE2">
        <w:rPr>
          <w:rFonts w:ascii="Aptos" w:hAnsi="Aptos" w:cs="Aptos"/>
          <w:color w:val="F1A983" w:themeColor="accent2" w:themeTint="99"/>
        </w:rPr>
        <w:t>é</w:t>
      </w:r>
      <w:r w:rsidRPr="00D66BE2">
        <w:rPr>
          <w:color w:val="F1A983" w:themeColor="accent2" w:themeTint="99"/>
        </w:rPr>
        <w:t>remplissage</w:t>
      </w:r>
      <w:proofErr w:type="spellEnd"/>
      <w:r w:rsidRPr="00D66BE2">
        <w:rPr>
          <w:color w:val="F1A983" w:themeColor="accent2" w:themeTint="99"/>
        </w:rPr>
        <w:t xml:space="preserve"> des donn</w:t>
      </w:r>
      <w:r w:rsidRPr="00D66BE2">
        <w:rPr>
          <w:rFonts w:ascii="Aptos" w:hAnsi="Aptos" w:cs="Aptos"/>
          <w:color w:val="F1A983" w:themeColor="accent2" w:themeTint="99"/>
        </w:rPr>
        <w:t>é</w:t>
      </w:r>
      <w:r w:rsidRPr="00D66BE2">
        <w:rPr>
          <w:color w:val="F1A983" w:themeColor="accent2" w:themeTint="99"/>
        </w:rPr>
        <w:t>es</w:t>
      </w:r>
    </w:p>
    <w:p w14:paraId="56125DEB" w14:textId="77777777" w:rsidR="00B573C3" w:rsidRPr="00D66BE2" w:rsidRDefault="00B573C3" w:rsidP="006700A6">
      <w:pPr>
        <w:numPr>
          <w:ilvl w:val="0"/>
          <w:numId w:val="3"/>
        </w:numPr>
        <w:spacing w:after="0"/>
        <w:rPr>
          <w:color w:val="F1A983" w:themeColor="accent2" w:themeTint="99"/>
        </w:rPr>
      </w:pPr>
      <w:r w:rsidRPr="00D66BE2">
        <w:rPr>
          <w:color w:val="F1A983" w:themeColor="accent2" w:themeTint="99"/>
        </w:rPr>
        <w:t>GED (Gestion Électronique de Documents)</w:t>
      </w:r>
      <w:r w:rsidRPr="00D66BE2">
        <w:rPr>
          <w:rFonts w:ascii="Arial" w:hAnsi="Arial" w:cs="Arial"/>
          <w:color w:val="F1A983" w:themeColor="accent2" w:themeTint="99"/>
        </w:rPr>
        <w:t> </w:t>
      </w:r>
      <w:r w:rsidRPr="00D66BE2">
        <w:rPr>
          <w:color w:val="F1A983" w:themeColor="accent2" w:themeTint="99"/>
        </w:rPr>
        <w:t>: pour l</w:t>
      </w:r>
      <w:r w:rsidRPr="00D66BE2">
        <w:rPr>
          <w:rFonts w:ascii="Aptos" w:hAnsi="Aptos" w:cs="Aptos"/>
          <w:color w:val="F1A983" w:themeColor="accent2" w:themeTint="99"/>
        </w:rPr>
        <w:t>’</w:t>
      </w:r>
      <w:r w:rsidRPr="00D66BE2">
        <w:rPr>
          <w:color w:val="F1A983" w:themeColor="accent2" w:themeTint="99"/>
        </w:rPr>
        <w:t>archivage des pi</w:t>
      </w:r>
      <w:r w:rsidRPr="00D66BE2">
        <w:rPr>
          <w:rFonts w:ascii="Aptos" w:hAnsi="Aptos" w:cs="Aptos"/>
          <w:color w:val="F1A983" w:themeColor="accent2" w:themeTint="99"/>
        </w:rPr>
        <w:t>è</w:t>
      </w:r>
      <w:r w:rsidRPr="00D66BE2">
        <w:rPr>
          <w:color w:val="F1A983" w:themeColor="accent2" w:themeTint="99"/>
        </w:rPr>
        <w:t>ces jointes</w:t>
      </w:r>
    </w:p>
    <w:p w14:paraId="19A9E347" w14:textId="77777777" w:rsidR="00B573C3" w:rsidRPr="00B573C3" w:rsidRDefault="00000000" w:rsidP="00B573C3">
      <w:r>
        <w:pict w14:anchorId="7622E356">
          <v:rect id="_x0000_i1029" style="width:0;height:1.5pt" o:hralign="center" o:hrstd="t" o:hr="t" fillcolor="#a0a0a0" stroked="f"/>
        </w:pict>
      </w:r>
    </w:p>
    <w:p w14:paraId="2580EBA4" w14:textId="77777777" w:rsidR="00B573C3" w:rsidRPr="00B573C3" w:rsidRDefault="00B573C3" w:rsidP="00B573C3">
      <w:pPr>
        <w:rPr>
          <w:b/>
          <w:bCs/>
        </w:rPr>
      </w:pPr>
      <w:r w:rsidRPr="00B573C3">
        <w:rPr>
          <w:b/>
          <w:bCs/>
        </w:rPr>
        <w:t>Préconditions (INPUT) :</w:t>
      </w:r>
    </w:p>
    <w:p w14:paraId="5DDCCC0A" w14:textId="77777777" w:rsidR="00B573C3" w:rsidRPr="00B573C3" w:rsidRDefault="00B573C3" w:rsidP="006700A6">
      <w:pPr>
        <w:numPr>
          <w:ilvl w:val="0"/>
          <w:numId w:val="4"/>
        </w:numPr>
        <w:spacing w:after="0"/>
      </w:pPr>
      <w:r w:rsidRPr="00B573C3">
        <w:t>L’utilisateur est authentifié et autorisé à créer un contrat.</w:t>
      </w:r>
    </w:p>
    <w:p w14:paraId="7A8C9730" w14:textId="77777777" w:rsidR="00B573C3" w:rsidRPr="00B573C3" w:rsidRDefault="00B573C3" w:rsidP="006700A6">
      <w:pPr>
        <w:numPr>
          <w:ilvl w:val="0"/>
          <w:numId w:val="4"/>
        </w:numPr>
        <w:spacing w:after="0"/>
      </w:pPr>
      <w:r w:rsidRPr="00B573C3">
        <w:t>Le canevas/formulaire de création est accessible.</w:t>
      </w:r>
    </w:p>
    <w:p w14:paraId="7E90FA6E" w14:textId="77777777" w:rsidR="00B573C3" w:rsidRPr="00B573C3" w:rsidRDefault="00B573C3" w:rsidP="006700A6">
      <w:pPr>
        <w:numPr>
          <w:ilvl w:val="0"/>
          <w:numId w:val="4"/>
        </w:numPr>
        <w:spacing w:after="0"/>
      </w:pPr>
      <w:r w:rsidRPr="00B573C3">
        <w:t>Les champs obligatoires sont listés et clairement identifiés.</w:t>
      </w:r>
    </w:p>
    <w:p w14:paraId="1AE440AE" w14:textId="77777777" w:rsidR="00B573C3" w:rsidRPr="00D66BE2" w:rsidRDefault="00B573C3" w:rsidP="006700A6">
      <w:pPr>
        <w:numPr>
          <w:ilvl w:val="0"/>
          <w:numId w:val="4"/>
        </w:numPr>
        <w:spacing w:after="0"/>
        <w:rPr>
          <w:color w:val="F1A983" w:themeColor="accent2" w:themeTint="99"/>
        </w:rPr>
      </w:pPr>
      <w:r w:rsidRPr="00D66BE2">
        <w:rPr>
          <w:color w:val="F1A983" w:themeColor="accent2" w:themeTint="99"/>
        </w:rPr>
        <w:t xml:space="preserve">Les interfaces SAP/Ampère sont connectées pour le </w:t>
      </w:r>
      <w:proofErr w:type="spellStart"/>
      <w:r w:rsidRPr="00D66BE2">
        <w:rPr>
          <w:color w:val="F1A983" w:themeColor="accent2" w:themeTint="99"/>
        </w:rPr>
        <w:t>préremplissage</w:t>
      </w:r>
      <w:proofErr w:type="spellEnd"/>
      <w:r w:rsidRPr="00D66BE2">
        <w:rPr>
          <w:color w:val="F1A983" w:themeColor="accent2" w:themeTint="99"/>
        </w:rPr>
        <w:t>.</w:t>
      </w:r>
    </w:p>
    <w:p w14:paraId="41920A49" w14:textId="77777777" w:rsidR="00B573C3" w:rsidRPr="00B573C3" w:rsidRDefault="00000000" w:rsidP="00B573C3">
      <w:r>
        <w:pict w14:anchorId="3378531A">
          <v:rect id="_x0000_i1030" style="width:0;height:1.5pt" o:hralign="center" o:hrstd="t" o:hr="t" fillcolor="#a0a0a0" stroked="f"/>
        </w:pict>
      </w:r>
    </w:p>
    <w:p w14:paraId="1AA15968" w14:textId="77777777" w:rsidR="00B573C3" w:rsidRPr="00B573C3" w:rsidRDefault="00B573C3" w:rsidP="00B573C3">
      <w:pPr>
        <w:rPr>
          <w:b/>
          <w:bCs/>
        </w:rPr>
      </w:pPr>
      <w:r w:rsidRPr="00B573C3">
        <w:rPr>
          <w:b/>
          <w:bCs/>
        </w:rPr>
        <w:t>Postconditions (IMPACT) :</w:t>
      </w:r>
    </w:p>
    <w:p w14:paraId="3AEF97D0" w14:textId="77777777" w:rsidR="00B573C3" w:rsidRPr="00B573C3" w:rsidRDefault="00B573C3" w:rsidP="006700A6">
      <w:pPr>
        <w:numPr>
          <w:ilvl w:val="0"/>
          <w:numId w:val="5"/>
        </w:numPr>
        <w:spacing w:after="0"/>
      </w:pPr>
      <w:r w:rsidRPr="00B573C3">
        <w:t>Si la création est réussie, le contrat apparaît dans la base au statut “à valider” et la pièce jointe est enregistrée.</w:t>
      </w:r>
    </w:p>
    <w:p w14:paraId="149FE6C6" w14:textId="77777777" w:rsidR="00B573C3" w:rsidRPr="00B573C3" w:rsidRDefault="00B573C3" w:rsidP="006700A6">
      <w:pPr>
        <w:numPr>
          <w:ilvl w:val="0"/>
          <w:numId w:val="5"/>
        </w:numPr>
        <w:spacing w:after="0"/>
      </w:pPr>
      <w:r w:rsidRPr="00B573C3">
        <w:t>Si la création échoue (champ manquant, incohérence), le contrat n’est pas sauvegardé et un message d’erreur explicite s’affiche.</w:t>
      </w:r>
    </w:p>
    <w:p w14:paraId="5564F619" w14:textId="77777777" w:rsidR="00B573C3" w:rsidRPr="00B573C3" w:rsidRDefault="00000000" w:rsidP="00B573C3">
      <w:r>
        <w:pict w14:anchorId="2A18E5D6">
          <v:rect id="_x0000_i1031" style="width:0;height:1.5pt" o:hralign="center" o:hrstd="t" o:hr="t" fillcolor="#a0a0a0" stroked="f"/>
        </w:pict>
      </w:r>
    </w:p>
    <w:p w14:paraId="1D41F174" w14:textId="77777777" w:rsidR="00B573C3" w:rsidRPr="00B573C3" w:rsidRDefault="00B573C3" w:rsidP="00B573C3">
      <w:pPr>
        <w:rPr>
          <w:b/>
          <w:bCs/>
        </w:rPr>
      </w:pPr>
      <w:r w:rsidRPr="00B573C3">
        <w:rPr>
          <w:b/>
          <w:bCs/>
        </w:rPr>
        <w:t>Règles de gestion métier</w:t>
      </w:r>
      <w:r w:rsidRPr="00B573C3">
        <w:rPr>
          <w:rFonts w:ascii="Arial" w:hAnsi="Arial" w:cs="Arial"/>
          <w:b/>
          <w:bCs/>
        </w:rPr>
        <w:t> </w:t>
      </w:r>
      <w:r w:rsidRPr="00B573C3">
        <w:rPr>
          <w:b/>
          <w:bCs/>
        </w:rPr>
        <w:t>:</w:t>
      </w:r>
    </w:p>
    <w:p w14:paraId="05D8B6DA" w14:textId="3F4CE9AE" w:rsidR="00B573C3" w:rsidRPr="00B573C3" w:rsidRDefault="00B573C3" w:rsidP="006700A6">
      <w:pPr>
        <w:numPr>
          <w:ilvl w:val="0"/>
          <w:numId w:val="6"/>
        </w:numPr>
        <w:spacing w:after="0"/>
      </w:pPr>
      <w:r w:rsidRPr="00B573C3">
        <w:t>Tous les champs obligatoires doivent être remplis</w:t>
      </w:r>
      <w:r w:rsidRPr="00B573C3">
        <w:rPr>
          <w:rFonts w:ascii="Arial" w:hAnsi="Arial" w:cs="Arial"/>
        </w:rPr>
        <w:t> </w:t>
      </w:r>
      <w:r w:rsidRPr="00B573C3">
        <w:t xml:space="preserve">: </w:t>
      </w:r>
      <w:r w:rsidR="00D66BE2">
        <w:t>SPV</w:t>
      </w:r>
      <w:r w:rsidRPr="00B573C3">
        <w:t>, prestataire, lieu, montants, dates, p</w:t>
      </w:r>
      <w:r w:rsidRPr="00B573C3">
        <w:rPr>
          <w:rFonts w:ascii="Aptos" w:hAnsi="Aptos" w:cs="Aptos"/>
        </w:rPr>
        <w:t>é</w:t>
      </w:r>
      <w:r w:rsidRPr="00B573C3">
        <w:t>riodicit</w:t>
      </w:r>
      <w:r w:rsidRPr="00B573C3">
        <w:rPr>
          <w:rFonts w:ascii="Aptos" w:hAnsi="Aptos" w:cs="Aptos"/>
        </w:rPr>
        <w:t>é</w:t>
      </w:r>
      <w:r w:rsidRPr="00B573C3">
        <w:t xml:space="preserve">, </w:t>
      </w:r>
      <w:r w:rsidR="00D66BE2">
        <w:t>formule d’indexation</w:t>
      </w:r>
      <w:r w:rsidRPr="00B573C3">
        <w:t>.</w:t>
      </w:r>
    </w:p>
    <w:p w14:paraId="65EB7626" w14:textId="77777777" w:rsidR="00B573C3" w:rsidRPr="00B573C3" w:rsidRDefault="00B573C3" w:rsidP="006700A6">
      <w:pPr>
        <w:numPr>
          <w:ilvl w:val="0"/>
          <w:numId w:val="6"/>
        </w:numPr>
        <w:spacing w:after="0"/>
      </w:pPr>
      <w:r w:rsidRPr="00B573C3">
        <w:t>Contrôle de cohérence automatique avant validation.</w:t>
      </w:r>
    </w:p>
    <w:p w14:paraId="15208F69" w14:textId="679C1A1B" w:rsidR="00B573C3" w:rsidRPr="00B573C3" w:rsidRDefault="00B573C3" w:rsidP="006700A6">
      <w:pPr>
        <w:numPr>
          <w:ilvl w:val="0"/>
          <w:numId w:val="6"/>
        </w:numPr>
        <w:spacing w:after="0"/>
      </w:pPr>
      <w:r w:rsidRPr="00B573C3">
        <w:lastRenderedPageBreak/>
        <w:t>Ajout d’une pièce jointe obligatoire (PDF).</w:t>
      </w:r>
    </w:p>
    <w:p w14:paraId="1D2A6F6F" w14:textId="77777777" w:rsidR="00B573C3" w:rsidRPr="00B573C3" w:rsidRDefault="00B573C3" w:rsidP="006700A6">
      <w:pPr>
        <w:numPr>
          <w:ilvl w:val="0"/>
          <w:numId w:val="6"/>
        </w:numPr>
        <w:spacing w:after="0"/>
      </w:pPr>
      <w:r w:rsidRPr="00B573C3">
        <w:t>Gestion de la part fixe/variable dans le contrat.</w:t>
      </w:r>
    </w:p>
    <w:p w14:paraId="0001C953" w14:textId="77777777" w:rsidR="00B573C3" w:rsidRPr="00D66BE2" w:rsidRDefault="00B573C3" w:rsidP="006700A6">
      <w:pPr>
        <w:numPr>
          <w:ilvl w:val="0"/>
          <w:numId w:val="6"/>
        </w:numPr>
        <w:spacing w:after="0"/>
        <w:rPr>
          <w:color w:val="F1A983" w:themeColor="accent2" w:themeTint="99"/>
        </w:rPr>
      </w:pPr>
      <w:r w:rsidRPr="00D66BE2">
        <w:rPr>
          <w:color w:val="F1A983" w:themeColor="accent2" w:themeTint="99"/>
        </w:rPr>
        <w:t xml:space="preserve">Le système propose un </w:t>
      </w:r>
      <w:proofErr w:type="spellStart"/>
      <w:r w:rsidRPr="00D66BE2">
        <w:rPr>
          <w:color w:val="F1A983" w:themeColor="accent2" w:themeTint="99"/>
        </w:rPr>
        <w:t>préremplissage</w:t>
      </w:r>
      <w:proofErr w:type="spellEnd"/>
      <w:r w:rsidRPr="00D66BE2">
        <w:rPr>
          <w:color w:val="F1A983" w:themeColor="accent2" w:themeTint="99"/>
        </w:rPr>
        <w:t xml:space="preserve"> depuis SAP/Ampère si disponible.</w:t>
      </w:r>
    </w:p>
    <w:p w14:paraId="5F951A04" w14:textId="77777777" w:rsidR="00B573C3" w:rsidRPr="00B573C3" w:rsidRDefault="00000000" w:rsidP="00B573C3">
      <w:r>
        <w:pict w14:anchorId="183610F8">
          <v:rect id="_x0000_i1032" style="width:0;height:1.5pt" o:hralign="center" o:hrstd="t" o:hr="t" fillcolor="#a0a0a0" stroked="f"/>
        </w:pict>
      </w:r>
    </w:p>
    <w:p w14:paraId="7613F361" w14:textId="77777777" w:rsidR="00B573C3" w:rsidRPr="00B573C3" w:rsidRDefault="00B573C3" w:rsidP="00B573C3">
      <w:pPr>
        <w:rPr>
          <w:b/>
          <w:bCs/>
        </w:rPr>
      </w:pPr>
      <w:r w:rsidRPr="00B573C3">
        <w:rPr>
          <w:b/>
          <w:bCs/>
        </w:rPr>
        <w:t>Scénario nominal (cas de succès) :</w:t>
      </w:r>
    </w:p>
    <w:p w14:paraId="766CB577" w14:textId="77777777" w:rsidR="00B573C3" w:rsidRPr="00B573C3" w:rsidRDefault="00B573C3" w:rsidP="006700A6">
      <w:pPr>
        <w:numPr>
          <w:ilvl w:val="0"/>
          <w:numId w:val="7"/>
        </w:numPr>
        <w:spacing w:after="0"/>
      </w:pPr>
      <w:r w:rsidRPr="00B573C3">
        <w:t>L’utilisateur clique sur “Nouveau contrat”.</w:t>
      </w:r>
    </w:p>
    <w:p w14:paraId="437A7F5B" w14:textId="77777777" w:rsidR="00B573C3" w:rsidRPr="00B573C3" w:rsidRDefault="00B573C3" w:rsidP="006700A6">
      <w:pPr>
        <w:numPr>
          <w:ilvl w:val="0"/>
          <w:numId w:val="7"/>
        </w:numPr>
        <w:spacing w:after="0"/>
      </w:pPr>
      <w:r w:rsidRPr="00B573C3">
        <w:t>Il remplit ou vérifie les champs (préremplis ou saisis manuellement).</w:t>
      </w:r>
    </w:p>
    <w:p w14:paraId="4D7499E7" w14:textId="6AA274B8" w:rsidR="00B573C3" w:rsidRPr="00B573C3" w:rsidRDefault="00B573C3" w:rsidP="006700A6">
      <w:pPr>
        <w:numPr>
          <w:ilvl w:val="0"/>
          <w:numId w:val="7"/>
        </w:numPr>
        <w:spacing w:after="0"/>
      </w:pPr>
      <w:r w:rsidRPr="00B573C3">
        <w:t>Il ajoute la pièce jointe obligatoire (PDF).</w:t>
      </w:r>
    </w:p>
    <w:p w14:paraId="0D411693" w14:textId="77777777" w:rsidR="00B573C3" w:rsidRPr="00B573C3" w:rsidRDefault="00B573C3" w:rsidP="006700A6">
      <w:pPr>
        <w:numPr>
          <w:ilvl w:val="0"/>
          <w:numId w:val="7"/>
        </w:numPr>
        <w:spacing w:after="0"/>
      </w:pPr>
      <w:r w:rsidRPr="00B573C3">
        <w:t>Il valide la création.</w:t>
      </w:r>
    </w:p>
    <w:p w14:paraId="150BCF36" w14:textId="72F0C0DC" w:rsidR="00B573C3" w:rsidRPr="00D66BE2" w:rsidRDefault="00B573C3" w:rsidP="00B573C3">
      <w:pPr>
        <w:numPr>
          <w:ilvl w:val="0"/>
          <w:numId w:val="7"/>
        </w:numPr>
        <w:rPr>
          <w:highlight w:val="yellow"/>
        </w:rPr>
      </w:pPr>
      <w:r w:rsidRPr="00B573C3">
        <w:t>Le contrat est sauvegardé au statut “à valider” et est visible dans la base.</w:t>
      </w:r>
      <w:r w:rsidR="00D66BE2">
        <w:t xml:space="preserve"> </w:t>
      </w:r>
      <w:r w:rsidR="00D66BE2" w:rsidRPr="00D66BE2">
        <w:rPr>
          <w:highlight w:val="yellow"/>
        </w:rPr>
        <w:t>(validation en masse)</w:t>
      </w:r>
    </w:p>
    <w:p w14:paraId="0118FAE0" w14:textId="77777777" w:rsidR="00B573C3" w:rsidRPr="00B573C3" w:rsidRDefault="00000000" w:rsidP="00B573C3">
      <w:r>
        <w:pict w14:anchorId="6D35C5D8">
          <v:rect id="_x0000_i1033" style="width:0;height:1.5pt" o:hralign="center" o:hrstd="t" o:hr="t" fillcolor="#a0a0a0" stroked="f"/>
        </w:pict>
      </w:r>
    </w:p>
    <w:p w14:paraId="365D15F4" w14:textId="77777777" w:rsidR="00B573C3" w:rsidRPr="00B573C3" w:rsidRDefault="00B573C3" w:rsidP="00B573C3">
      <w:pPr>
        <w:rPr>
          <w:b/>
          <w:bCs/>
        </w:rPr>
      </w:pPr>
      <w:r w:rsidRPr="00B573C3">
        <w:rPr>
          <w:b/>
          <w:bCs/>
        </w:rPr>
        <w:t>Scénarios alternatifs :</w:t>
      </w:r>
    </w:p>
    <w:p w14:paraId="2C1FFC6C" w14:textId="77777777" w:rsidR="00B573C3" w:rsidRPr="00B573C3" w:rsidRDefault="00B573C3" w:rsidP="006700A6">
      <w:pPr>
        <w:numPr>
          <w:ilvl w:val="0"/>
          <w:numId w:val="8"/>
        </w:numPr>
        <w:spacing w:after="0"/>
      </w:pPr>
      <w:r w:rsidRPr="00B573C3">
        <w:rPr>
          <w:b/>
          <w:bCs/>
        </w:rPr>
        <w:t>Champ obligatoire manquant</w:t>
      </w:r>
      <w:r w:rsidRPr="00B573C3">
        <w:rPr>
          <w:rFonts w:ascii="Arial" w:hAnsi="Arial" w:cs="Arial"/>
        </w:rPr>
        <w:t> </w:t>
      </w:r>
      <w:r w:rsidRPr="00B573C3">
        <w:t>: L’utilisateur tente de valider sans compléter tous les champs requis. Le formulaire refuse l’enregistrement et précise les champs à renseigner.</w:t>
      </w:r>
    </w:p>
    <w:p w14:paraId="622384D0" w14:textId="77777777" w:rsidR="00B573C3" w:rsidRPr="00B573C3" w:rsidRDefault="00B573C3" w:rsidP="006700A6">
      <w:pPr>
        <w:numPr>
          <w:ilvl w:val="0"/>
          <w:numId w:val="8"/>
        </w:numPr>
        <w:spacing w:after="0"/>
      </w:pPr>
      <w:r w:rsidRPr="00B573C3">
        <w:rPr>
          <w:b/>
          <w:bCs/>
        </w:rPr>
        <w:t>Incohérence détectée</w:t>
      </w:r>
      <w:r w:rsidRPr="00B573C3">
        <w:rPr>
          <w:rFonts w:ascii="Arial" w:hAnsi="Arial" w:cs="Arial"/>
        </w:rPr>
        <w:t> </w:t>
      </w:r>
      <w:r w:rsidRPr="00B573C3">
        <w:t>: Exemple</w:t>
      </w:r>
      <w:r w:rsidRPr="00B573C3">
        <w:rPr>
          <w:rFonts w:ascii="Arial" w:hAnsi="Arial" w:cs="Arial"/>
        </w:rPr>
        <w:t> </w:t>
      </w:r>
      <w:r w:rsidRPr="00B573C3">
        <w:t>: date de fin avant date de d</w:t>
      </w:r>
      <w:r w:rsidRPr="00B573C3">
        <w:rPr>
          <w:rFonts w:ascii="Aptos" w:hAnsi="Aptos" w:cs="Aptos"/>
        </w:rPr>
        <w:t>é</w:t>
      </w:r>
      <w:r w:rsidRPr="00B573C3">
        <w:t>but, ou montant nul. Un message d</w:t>
      </w:r>
      <w:r w:rsidRPr="00B573C3">
        <w:rPr>
          <w:rFonts w:ascii="Aptos" w:hAnsi="Aptos" w:cs="Aptos"/>
        </w:rPr>
        <w:t>’</w:t>
      </w:r>
      <w:r w:rsidRPr="00B573C3">
        <w:t>erreur s</w:t>
      </w:r>
      <w:r w:rsidRPr="00B573C3">
        <w:rPr>
          <w:rFonts w:ascii="Aptos" w:hAnsi="Aptos" w:cs="Aptos"/>
        </w:rPr>
        <w:t>’</w:t>
      </w:r>
      <w:r w:rsidRPr="00B573C3">
        <w:t>affiche et le contrat n</w:t>
      </w:r>
      <w:r w:rsidRPr="00B573C3">
        <w:rPr>
          <w:rFonts w:ascii="Aptos" w:hAnsi="Aptos" w:cs="Aptos"/>
        </w:rPr>
        <w:t>’</w:t>
      </w:r>
      <w:r w:rsidRPr="00B573C3">
        <w:t>est pas sauvegard</w:t>
      </w:r>
      <w:r w:rsidRPr="00B573C3">
        <w:rPr>
          <w:rFonts w:ascii="Aptos" w:hAnsi="Aptos" w:cs="Aptos"/>
        </w:rPr>
        <w:t>é</w:t>
      </w:r>
      <w:r w:rsidRPr="00B573C3">
        <w:t>.</w:t>
      </w:r>
    </w:p>
    <w:p w14:paraId="07AB07A4" w14:textId="13B63029" w:rsidR="00B573C3" w:rsidRPr="00B573C3" w:rsidRDefault="00B573C3" w:rsidP="006700A6">
      <w:pPr>
        <w:numPr>
          <w:ilvl w:val="0"/>
          <w:numId w:val="8"/>
        </w:numPr>
        <w:spacing w:after="0"/>
      </w:pPr>
      <w:r w:rsidRPr="00B573C3">
        <w:rPr>
          <w:b/>
          <w:bCs/>
        </w:rPr>
        <w:t>Absence de pièce jointe</w:t>
      </w:r>
      <w:r w:rsidRPr="00B573C3">
        <w:rPr>
          <w:rFonts w:ascii="Arial" w:hAnsi="Arial" w:cs="Arial"/>
        </w:rPr>
        <w:t> </w:t>
      </w:r>
      <w:r w:rsidRPr="00B573C3">
        <w:t xml:space="preserve">: L’utilisateur tente d’enregistrer sans </w:t>
      </w:r>
      <w:r w:rsidR="00D66BE2">
        <w:t>PJ</w:t>
      </w:r>
      <w:r w:rsidRPr="00B573C3">
        <w:t>. Le formulaire bloque l’enregistrement.</w:t>
      </w:r>
    </w:p>
    <w:p w14:paraId="4750DD85" w14:textId="77777777" w:rsidR="00B573C3" w:rsidRPr="00B573C3" w:rsidRDefault="00000000" w:rsidP="00B573C3">
      <w:r>
        <w:pict w14:anchorId="42F3E1CF">
          <v:rect id="_x0000_i1034" style="width:0;height:1.5pt" o:hralign="center" o:hrstd="t" o:hr="t" fillcolor="#a0a0a0" stroked="f"/>
        </w:pict>
      </w:r>
    </w:p>
    <w:p w14:paraId="044F00FA" w14:textId="77777777" w:rsidR="00B573C3" w:rsidRPr="00B573C3" w:rsidRDefault="00B573C3" w:rsidP="00B573C3">
      <w:pPr>
        <w:rPr>
          <w:b/>
          <w:bCs/>
        </w:rPr>
      </w:pPr>
      <w:r w:rsidRPr="00B573C3">
        <w:rPr>
          <w:b/>
          <w:bCs/>
        </w:rPr>
        <w:t>Scénario d’exception</w:t>
      </w:r>
      <w:r w:rsidRPr="00B573C3">
        <w:rPr>
          <w:rFonts w:ascii="Arial" w:hAnsi="Arial" w:cs="Arial"/>
          <w:b/>
          <w:bCs/>
        </w:rPr>
        <w:t> </w:t>
      </w:r>
      <w:r w:rsidRPr="00B573C3">
        <w:rPr>
          <w:b/>
          <w:bCs/>
        </w:rPr>
        <w:t>:</w:t>
      </w:r>
    </w:p>
    <w:p w14:paraId="65E51923" w14:textId="77777777" w:rsidR="00B573C3" w:rsidRPr="00D66BE2" w:rsidRDefault="00B573C3" w:rsidP="00B573C3">
      <w:pPr>
        <w:numPr>
          <w:ilvl w:val="0"/>
          <w:numId w:val="9"/>
        </w:numPr>
        <w:rPr>
          <w:color w:val="F1A983" w:themeColor="accent2" w:themeTint="99"/>
        </w:rPr>
      </w:pPr>
      <w:r w:rsidRPr="00D66BE2">
        <w:rPr>
          <w:b/>
          <w:bCs/>
          <w:color w:val="F1A983" w:themeColor="accent2" w:themeTint="99"/>
        </w:rPr>
        <w:t>Erreur d’interface</w:t>
      </w:r>
      <w:r w:rsidRPr="00D66BE2">
        <w:rPr>
          <w:rFonts w:ascii="Arial" w:hAnsi="Arial" w:cs="Arial"/>
          <w:color w:val="F1A983" w:themeColor="accent2" w:themeTint="99"/>
        </w:rPr>
        <w:t> </w:t>
      </w:r>
      <w:r w:rsidRPr="00D66BE2">
        <w:rPr>
          <w:color w:val="F1A983" w:themeColor="accent2" w:themeTint="99"/>
        </w:rPr>
        <w:t xml:space="preserve">: Si le </w:t>
      </w:r>
      <w:proofErr w:type="spellStart"/>
      <w:r w:rsidRPr="00D66BE2">
        <w:rPr>
          <w:color w:val="F1A983" w:themeColor="accent2" w:themeTint="99"/>
        </w:rPr>
        <w:t>préremplissage</w:t>
      </w:r>
      <w:proofErr w:type="spellEnd"/>
      <w:r w:rsidRPr="00D66BE2">
        <w:rPr>
          <w:color w:val="F1A983" w:themeColor="accent2" w:themeTint="99"/>
        </w:rPr>
        <w:t xml:space="preserve"> depuis SAP/Ampère échoue, un message d’alerte informe l’utilisateur et permet une saisie manuelle.</w:t>
      </w:r>
    </w:p>
    <w:p w14:paraId="210234E6" w14:textId="77777777" w:rsidR="00B573C3" w:rsidRPr="00B573C3" w:rsidRDefault="00000000" w:rsidP="00B573C3">
      <w:r>
        <w:pict w14:anchorId="212AA33C">
          <v:rect id="_x0000_i1035" style="width:0;height:1.5pt" o:hralign="center" o:hrstd="t" o:hr="t" fillcolor="#a0a0a0" stroked="f"/>
        </w:pict>
      </w:r>
    </w:p>
    <w:p w14:paraId="6CB42595" w14:textId="77777777" w:rsidR="00B573C3" w:rsidRPr="00B573C3" w:rsidRDefault="00B573C3" w:rsidP="00B573C3">
      <w:pPr>
        <w:rPr>
          <w:b/>
          <w:bCs/>
        </w:rPr>
      </w:pPr>
      <w:r w:rsidRPr="00B573C3">
        <w:rPr>
          <w:b/>
          <w:bCs/>
        </w:rPr>
        <w:t>Informations diverses :</w:t>
      </w:r>
    </w:p>
    <w:p w14:paraId="5612B0A6" w14:textId="257043EB" w:rsidR="00B573C3" w:rsidRPr="00B573C3" w:rsidRDefault="00B573C3" w:rsidP="006700A6">
      <w:pPr>
        <w:numPr>
          <w:ilvl w:val="0"/>
          <w:numId w:val="10"/>
        </w:numPr>
        <w:spacing w:after="0"/>
      </w:pPr>
      <w:r w:rsidRPr="00B573C3">
        <w:t>Volume estimé</w:t>
      </w:r>
      <w:r w:rsidRPr="00B573C3">
        <w:rPr>
          <w:rFonts w:ascii="Arial" w:hAnsi="Arial" w:cs="Arial"/>
        </w:rPr>
        <w:t> </w:t>
      </w:r>
      <w:r w:rsidRPr="00B573C3">
        <w:t xml:space="preserve">: </w:t>
      </w:r>
      <w:r w:rsidR="00D66BE2">
        <w:t>xxx</w:t>
      </w:r>
      <w:r w:rsidRPr="00B573C3">
        <w:t xml:space="preserve"> cr</w:t>
      </w:r>
      <w:r w:rsidRPr="00B573C3">
        <w:rPr>
          <w:rFonts w:ascii="Aptos" w:hAnsi="Aptos" w:cs="Aptos"/>
        </w:rPr>
        <w:t>é</w:t>
      </w:r>
      <w:r w:rsidRPr="00B573C3">
        <w:t>ations de contrat par mois.</w:t>
      </w:r>
    </w:p>
    <w:p w14:paraId="260FC352" w14:textId="35D50022" w:rsidR="00B573C3" w:rsidRPr="00B573C3" w:rsidRDefault="00B573C3" w:rsidP="006700A6">
      <w:pPr>
        <w:numPr>
          <w:ilvl w:val="0"/>
          <w:numId w:val="10"/>
        </w:numPr>
        <w:spacing w:after="0"/>
      </w:pPr>
      <w:r w:rsidRPr="00B573C3">
        <w:t>Temps moyen de saisie</w:t>
      </w:r>
      <w:r w:rsidRPr="00B573C3">
        <w:rPr>
          <w:rFonts w:ascii="Arial" w:hAnsi="Arial" w:cs="Arial"/>
        </w:rPr>
        <w:t> </w:t>
      </w:r>
      <w:r w:rsidRPr="00B573C3">
        <w:t xml:space="preserve">: </w:t>
      </w:r>
      <w:r w:rsidR="00D66BE2">
        <w:t>xx</w:t>
      </w:r>
      <w:r w:rsidRPr="00B573C3">
        <w:t xml:space="preserve"> </w:t>
      </w:r>
      <w:r w:rsidRPr="00B573C3">
        <w:rPr>
          <w:rFonts w:ascii="Aptos" w:hAnsi="Aptos" w:cs="Aptos"/>
        </w:rPr>
        <w:t>à</w:t>
      </w:r>
      <w:r w:rsidRPr="00B573C3">
        <w:t xml:space="preserve"> </w:t>
      </w:r>
      <w:r w:rsidR="00D66BE2">
        <w:t>xx</w:t>
      </w:r>
      <w:r w:rsidRPr="00B573C3">
        <w:t xml:space="preserve"> minutes par contrat.</w:t>
      </w:r>
    </w:p>
    <w:p w14:paraId="45C4F3A9" w14:textId="77777777" w:rsidR="00B573C3" w:rsidRPr="00D66BE2" w:rsidRDefault="00B573C3" w:rsidP="006700A6">
      <w:pPr>
        <w:numPr>
          <w:ilvl w:val="0"/>
          <w:numId w:val="10"/>
        </w:numPr>
        <w:spacing w:after="0"/>
        <w:rPr>
          <w:color w:val="F1A983" w:themeColor="accent2" w:themeTint="99"/>
        </w:rPr>
      </w:pPr>
      <w:r w:rsidRPr="00D66BE2">
        <w:rPr>
          <w:color w:val="F1A983" w:themeColor="accent2" w:themeTint="99"/>
        </w:rPr>
        <w:t>Interfaces concernées</w:t>
      </w:r>
      <w:r w:rsidRPr="00D66BE2">
        <w:rPr>
          <w:rFonts w:ascii="Arial" w:hAnsi="Arial" w:cs="Arial"/>
          <w:color w:val="F1A983" w:themeColor="accent2" w:themeTint="99"/>
        </w:rPr>
        <w:t> </w:t>
      </w:r>
      <w:r w:rsidRPr="00D66BE2">
        <w:rPr>
          <w:color w:val="F1A983" w:themeColor="accent2" w:themeTint="99"/>
        </w:rPr>
        <w:t>: SAP, Amp</w:t>
      </w:r>
      <w:r w:rsidRPr="00D66BE2">
        <w:rPr>
          <w:rFonts w:ascii="Aptos" w:hAnsi="Aptos" w:cs="Aptos"/>
          <w:color w:val="F1A983" w:themeColor="accent2" w:themeTint="99"/>
        </w:rPr>
        <w:t>è</w:t>
      </w:r>
      <w:r w:rsidRPr="00D66BE2">
        <w:rPr>
          <w:color w:val="F1A983" w:themeColor="accent2" w:themeTint="99"/>
        </w:rPr>
        <w:t>re, GED (pour documents joints).</w:t>
      </w:r>
    </w:p>
    <w:p w14:paraId="554756DE" w14:textId="77777777" w:rsidR="00B573C3" w:rsidRDefault="00B573C3"/>
    <w:sectPr w:rsidR="00B573C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57AD3"/>
    <w:multiLevelType w:val="multilevel"/>
    <w:tmpl w:val="A248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F3EE9"/>
    <w:multiLevelType w:val="multilevel"/>
    <w:tmpl w:val="5A62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9E65BF"/>
    <w:multiLevelType w:val="multilevel"/>
    <w:tmpl w:val="3B4A0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99689D"/>
    <w:multiLevelType w:val="multilevel"/>
    <w:tmpl w:val="5294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153560"/>
    <w:multiLevelType w:val="multilevel"/>
    <w:tmpl w:val="E4BCB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8150F"/>
    <w:multiLevelType w:val="multilevel"/>
    <w:tmpl w:val="2216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0A03F7"/>
    <w:multiLevelType w:val="multilevel"/>
    <w:tmpl w:val="ACD8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3F5E26"/>
    <w:multiLevelType w:val="multilevel"/>
    <w:tmpl w:val="5788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1F4DA3"/>
    <w:multiLevelType w:val="multilevel"/>
    <w:tmpl w:val="7B48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A520C8"/>
    <w:multiLevelType w:val="multilevel"/>
    <w:tmpl w:val="B0C8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1991847">
    <w:abstractNumId w:val="4"/>
  </w:num>
  <w:num w:numId="2" w16cid:durableId="1061900098">
    <w:abstractNumId w:val="8"/>
  </w:num>
  <w:num w:numId="3" w16cid:durableId="1594388660">
    <w:abstractNumId w:val="6"/>
  </w:num>
  <w:num w:numId="4" w16cid:durableId="1887179884">
    <w:abstractNumId w:val="9"/>
  </w:num>
  <w:num w:numId="5" w16cid:durableId="911160560">
    <w:abstractNumId w:val="5"/>
  </w:num>
  <w:num w:numId="6" w16cid:durableId="1841119954">
    <w:abstractNumId w:val="3"/>
  </w:num>
  <w:num w:numId="7" w16cid:durableId="1365057963">
    <w:abstractNumId w:val="2"/>
  </w:num>
  <w:num w:numId="8" w16cid:durableId="953437979">
    <w:abstractNumId w:val="7"/>
  </w:num>
  <w:num w:numId="9" w16cid:durableId="280190084">
    <w:abstractNumId w:val="1"/>
  </w:num>
  <w:num w:numId="10" w16cid:durableId="1509829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3C3"/>
    <w:rsid w:val="00124B16"/>
    <w:rsid w:val="00156CAC"/>
    <w:rsid w:val="00157F0B"/>
    <w:rsid w:val="001758E6"/>
    <w:rsid w:val="001908E7"/>
    <w:rsid w:val="002C53D7"/>
    <w:rsid w:val="00340928"/>
    <w:rsid w:val="003C7F52"/>
    <w:rsid w:val="0043105F"/>
    <w:rsid w:val="005B10A5"/>
    <w:rsid w:val="005C1174"/>
    <w:rsid w:val="006700A6"/>
    <w:rsid w:val="00886D10"/>
    <w:rsid w:val="008D7604"/>
    <w:rsid w:val="00AC6545"/>
    <w:rsid w:val="00B573C3"/>
    <w:rsid w:val="00D66BE2"/>
    <w:rsid w:val="00DD2ED9"/>
    <w:rsid w:val="00E4669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5794D"/>
  <w15:chartTrackingRefBased/>
  <w15:docId w15:val="{03610F40-57AF-436D-807D-4EA59C192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573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573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573C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573C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573C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573C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573C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573C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573C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573C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573C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573C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573C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573C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573C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573C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573C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573C3"/>
    <w:rPr>
      <w:rFonts w:eastAsiaTheme="majorEastAsia" w:cstheme="majorBidi"/>
      <w:color w:val="272727" w:themeColor="text1" w:themeTint="D8"/>
    </w:rPr>
  </w:style>
  <w:style w:type="paragraph" w:styleId="Titre">
    <w:name w:val="Title"/>
    <w:basedOn w:val="Normal"/>
    <w:next w:val="Normal"/>
    <w:link w:val="TitreCar"/>
    <w:uiPriority w:val="10"/>
    <w:qFormat/>
    <w:rsid w:val="00B573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573C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573C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573C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573C3"/>
    <w:pPr>
      <w:spacing w:before="160"/>
      <w:jc w:val="center"/>
    </w:pPr>
    <w:rPr>
      <w:i/>
      <w:iCs/>
      <w:color w:val="404040" w:themeColor="text1" w:themeTint="BF"/>
    </w:rPr>
  </w:style>
  <w:style w:type="character" w:customStyle="1" w:styleId="CitationCar">
    <w:name w:val="Citation Car"/>
    <w:basedOn w:val="Policepardfaut"/>
    <w:link w:val="Citation"/>
    <w:uiPriority w:val="29"/>
    <w:rsid w:val="00B573C3"/>
    <w:rPr>
      <w:i/>
      <w:iCs/>
      <w:color w:val="404040" w:themeColor="text1" w:themeTint="BF"/>
    </w:rPr>
  </w:style>
  <w:style w:type="paragraph" w:styleId="Paragraphedeliste">
    <w:name w:val="List Paragraph"/>
    <w:basedOn w:val="Normal"/>
    <w:uiPriority w:val="34"/>
    <w:qFormat/>
    <w:rsid w:val="00B573C3"/>
    <w:pPr>
      <w:ind w:left="720"/>
      <w:contextualSpacing/>
    </w:pPr>
  </w:style>
  <w:style w:type="character" w:styleId="Accentuationintense">
    <w:name w:val="Intense Emphasis"/>
    <w:basedOn w:val="Policepardfaut"/>
    <w:uiPriority w:val="21"/>
    <w:qFormat/>
    <w:rsid w:val="00B573C3"/>
    <w:rPr>
      <w:i/>
      <w:iCs/>
      <w:color w:val="0F4761" w:themeColor="accent1" w:themeShade="BF"/>
    </w:rPr>
  </w:style>
  <w:style w:type="paragraph" w:styleId="Citationintense">
    <w:name w:val="Intense Quote"/>
    <w:basedOn w:val="Normal"/>
    <w:next w:val="Normal"/>
    <w:link w:val="CitationintenseCar"/>
    <w:uiPriority w:val="30"/>
    <w:qFormat/>
    <w:rsid w:val="00B573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573C3"/>
    <w:rPr>
      <w:i/>
      <w:iCs/>
      <w:color w:val="0F4761" w:themeColor="accent1" w:themeShade="BF"/>
    </w:rPr>
  </w:style>
  <w:style w:type="character" w:styleId="Rfrenceintense">
    <w:name w:val="Intense Reference"/>
    <w:basedOn w:val="Policepardfaut"/>
    <w:uiPriority w:val="32"/>
    <w:qFormat/>
    <w:rsid w:val="00B573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8461849">
      <w:bodyDiv w:val="1"/>
      <w:marLeft w:val="0"/>
      <w:marRight w:val="0"/>
      <w:marTop w:val="0"/>
      <w:marBottom w:val="0"/>
      <w:divBdr>
        <w:top w:val="none" w:sz="0" w:space="0" w:color="auto"/>
        <w:left w:val="none" w:sz="0" w:space="0" w:color="auto"/>
        <w:bottom w:val="none" w:sz="0" w:space="0" w:color="auto"/>
        <w:right w:val="none" w:sz="0" w:space="0" w:color="auto"/>
      </w:divBdr>
      <w:divsChild>
        <w:div w:id="1636255628">
          <w:marLeft w:val="0"/>
          <w:marRight w:val="0"/>
          <w:marTop w:val="0"/>
          <w:marBottom w:val="0"/>
          <w:divBdr>
            <w:top w:val="none" w:sz="0" w:space="0" w:color="auto"/>
            <w:left w:val="none" w:sz="0" w:space="0" w:color="auto"/>
            <w:bottom w:val="none" w:sz="0" w:space="0" w:color="auto"/>
            <w:right w:val="none" w:sz="0" w:space="0" w:color="auto"/>
          </w:divBdr>
          <w:divsChild>
            <w:div w:id="151048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682533">
      <w:bodyDiv w:val="1"/>
      <w:marLeft w:val="0"/>
      <w:marRight w:val="0"/>
      <w:marTop w:val="0"/>
      <w:marBottom w:val="0"/>
      <w:divBdr>
        <w:top w:val="none" w:sz="0" w:space="0" w:color="auto"/>
        <w:left w:val="none" w:sz="0" w:space="0" w:color="auto"/>
        <w:bottom w:val="none" w:sz="0" w:space="0" w:color="auto"/>
        <w:right w:val="none" w:sz="0" w:space="0" w:color="auto"/>
      </w:divBdr>
      <w:divsChild>
        <w:div w:id="708649509">
          <w:marLeft w:val="0"/>
          <w:marRight w:val="0"/>
          <w:marTop w:val="0"/>
          <w:marBottom w:val="0"/>
          <w:divBdr>
            <w:top w:val="none" w:sz="0" w:space="0" w:color="auto"/>
            <w:left w:val="none" w:sz="0" w:space="0" w:color="auto"/>
            <w:bottom w:val="none" w:sz="0" w:space="0" w:color="auto"/>
            <w:right w:val="none" w:sz="0" w:space="0" w:color="auto"/>
          </w:divBdr>
          <w:divsChild>
            <w:div w:id="154999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847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a9b9e15-83d2-4075-9282-a04e05c6580a}" enabled="1" method="Standard" siteId="{24139d14-c62c-4c47-8bdd-ce71ea1d50c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929</Words>
  <Characters>5114</Characters>
  <Application>Microsoft Office Word</Application>
  <DocSecurity>0</DocSecurity>
  <Lines>42</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BENTAHAR Samy (ENGIE Green)</dc:creator>
  <cp:keywords/>
  <dc:description/>
  <cp:lastModifiedBy>BENTAHAR Samy (ENGIE Green)</cp:lastModifiedBy>
  <cp:revision>3</cp:revision>
  <dcterms:created xsi:type="dcterms:W3CDTF">2025-07-29T15:48:00Z</dcterms:created>
  <dcterms:modified xsi:type="dcterms:W3CDTF">2025-07-30T09:30:00Z</dcterms:modified>
</cp:coreProperties>
</file>