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B0BB0" w14:textId="77777777" w:rsidR="00A113B9" w:rsidRPr="00A113B9" w:rsidRDefault="00A113B9" w:rsidP="00A113B9">
      <w:pPr>
        <w:rPr>
          <w:b/>
          <w:bCs/>
        </w:rPr>
      </w:pPr>
      <w:r w:rsidRPr="00A113B9">
        <w:rPr>
          <w:b/>
          <w:bCs/>
        </w:rPr>
        <w:t>User story : Génération du plan de facturation</w:t>
      </w:r>
    </w:p>
    <w:p w14:paraId="3CEC11E4" w14:textId="5EEB0711" w:rsidR="00A113B9" w:rsidRPr="00A113B9" w:rsidRDefault="00A113B9" w:rsidP="00A113B9">
      <w:r w:rsidRPr="00A113B9">
        <w:rPr>
          <w:b/>
          <w:bCs/>
        </w:rPr>
        <w:t>Contexte :</w:t>
      </w:r>
      <w:r w:rsidRPr="00A113B9">
        <w:t xml:space="preserve"> Les utilisateurs doivent générer automatiquement un </w:t>
      </w:r>
      <w:r w:rsidRPr="00A113B9">
        <w:rPr>
          <w:b/>
          <w:bCs/>
        </w:rPr>
        <w:t>plan de facturation</w:t>
      </w:r>
      <w:r w:rsidRPr="00A113B9">
        <w:t xml:space="preserve"> à partir des informations déjà saisies dans le contrat, afin d’assurer l’exécution, le suivi et la traçabilité de la facturation.</w:t>
      </w:r>
    </w:p>
    <w:p w14:paraId="47771F16" w14:textId="014F73AE" w:rsidR="00A113B9" w:rsidRPr="00A113B9" w:rsidRDefault="00A113B9" w:rsidP="00A113B9">
      <w:r w:rsidRPr="00A113B9">
        <w:rPr>
          <w:b/>
          <w:bCs/>
        </w:rPr>
        <w:t>Besoin :</w:t>
      </w:r>
      <w:r w:rsidRPr="00A113B9">
        <w:t xml:space="preserve"> En tant qu</w:t>
      </w:r>
      <w:r w:rsidR="00886F46">
        <w:t>e gestionnaire</w:t>
      </w:r>
      <w:r w:rsidRPr="00A113B9">
        <w:t xml:space="preserve">, </w:t>
      </w:r>
      <w:r w:rsidR="00886F46">
        <w:t>j</w:t>
      </w:r>
      <w:r w:rsidRPr="00A113B9">
        <w:t xml:space="preserve">e souhaite créer un </w:t>
      </w:r>
      <w:r w:rsidRPr="00A113B9">
        <w:rPr>
          <w:b/>
          <w:bCs/>
        </w:rPr>
        <w:t>plan de facturation</w:t>
      </w:r>
      <w:r w:rsidRPr="00A113B9">
        <w:t xml:space="preserve"> en renseignant (ou en réutilisant depuis le contrat) : </w:t>
      </w:r>
      <w:r w:rsidRPr="00A113B9">
        <w:rPr>
          <w:b/>
          <w:bCs/>
        </w:rPr>
        <w:t>date de début de paiement</w:t>
      </w:r>
      <w:r w:rsidRPr="00A113B9">
        <w:t xml:space="preserve">, </w:t>
      </w:r>
      <w:r w:rsidRPr="00A113B9">
        <w:rPr>
          <w:b/>
          <w:bCs/>
        </w:rPr>
        <w:t>date de fin de paiement</w:t>
      </w:r>
      <w:r w:rsidRPr="00A113B9">
        <w:t xml:space="preserve">, </w:t>
      </w:r>
      <w:r w:rsidRPr="00A113B9">
        <w:rPr>
          <w:b/>
          <w:bCs/>
        </w:rPr>
        <w:t>périodicité</w:t>
      </w:r>
      <w:r w:rsidRPr="00A113B9">
        <w:t xml:space="preserve">, et </w:t>
      </w:r>
      <w:r w:rsidRPr="00A113B9">
        <w:rPr>
          <w:b/>
          <w:bCs/>
        </w:rPr>
        <w:t>mode de facturation (à échoir / échu)</w:t>
      </w:r>
      <w:r w:rsidRPr="00A113B9">
        <w:t xml:space="preserve">, Afin d’obtenir des </w:t>
      </w:r>
      <w:r w:rsidRPr="00A113B9">
        <w:rPr>
          <w:b/>
          <w:bCs/>
        </w:rPr>
        <w:t>lignes de plan</w:t>
      </w:r>
      <w:r w:rsidRPr="00A113B9">
        <w:t xml:space="preserve"> (périodes successives) avec les </w:t>
      </w:r>
      <w:r w:rsidRPr="00A113B9">
        <w:rPr>
          <w:b/>
          <w:bCs/>
        </w:rPr>
        <w:t>dates de facture</w:t>
      </w:r>
      <w:r w:rsidRPr="00A113B9">
        <w:t xml:space="preserve"> conformes à la politique (à échoir/échu) et prêtes pour validation.</w:t>
      </w:r>
    </w:p>
    <w:p w14:paraId="3FF06A55" w14:textId="77777777" w:rsidR="00A113B9" w:rsidRPr="00A113B9" w:rsidRDefault="000D54B6" w:rsidP="00A113B9">
      <w:r>
        <w:pict w14:anchorId="44C1F4E3">
          <v:rect id="_x0000_i1025" style="width:0;height:1.5pt" o:hralign="center" o:hrstd="t" o:hr="t" fillcolor="#a0a0a0" stroked="f"/>
        </w:pict>
      </w:r>
    </w:p>
    <w:p w14:paraId="052C0278" w14:textId="77777777" w:rsidR="00A113B9" w:rsidRPr="00A113B9" w:rsidRDefault="00A113B9" w:rsidP="00A113B9">
      <w:pPr>
        <w:rPr>
          <w:b/>
          <w:bCs/>
        </w:rPr>
      </w:pPr>
      <w:r w:rsidRPr="00A113B9">
        <w:rPr>
          <w:b/>
          <w:bCs/>
        </w:rPr>
        <w:t>Règles de gestion</w:t>
      </w:r>
    </w:p>
    <w:p w14:paraId="046762EE" w14:textId="77777777" w:rsidR="00A113B9" w:rsidRPr="00A113B9" w:rsidRDefault="00A113B9" w:rsidP="00A113B9">
      <w:pPr>
        <w:numPr>
          <w:ilvl w:val="0"/>
          <w:numId w:val="1"/>
        </w:numPr>
      </w:pPr>
      <w:r w:rsidRPr="00A113B9">
        <w:t>Contrôle de cohérence avant validation finale.</w:t>
      </w:r>
    </w:p>
    <w:p w14:paraId="0D4AF3D2" w14:textId="77777777" w:rsidR="00A113B9" w:rsidRPr="00A113B9" w:rsidRDefault="00A113B9" w:rsidP="00A113B9">
      <w:pPr>
        <w:numPr>
          <w:ilvl w:val="0"/>
          <w:numId w:val="1"/>
        </w:numPr>
      </w:pPr>
      <w:r w:rsidRPr="00A113B9">
        <w:rPr>
          <w:b/>
          <w:bCs/>
        </w:rPr>
        <w:t>Date de début &lt; Date de fin</w:t>
      </w:r>
      <w:r w:rsidRPr="00A113B9">
        <w:t xml:space="preserve"> (si fin connue). Si contrat « ouvert », un horizon par défaut peut être appliqué (ex. 36 mois).</w:t>
      </w:r>
    </w:p>
    <w:p w14:paraId="0F786AFA" w14:textId="7590A08A" w:rsidR="00A113B9" w:rsidRPr="00A113B9" w:rsidRDefault="00A113B9" w:rsidP="00A113B9">
      <w:pPr>
        <w:numPr>
          <w:ilvl w:val="0"/>
          <w:numId w:val="1"/>
        </w:numPr>
      </w:pPr>
      <w:r w:rsidRPr="00A113B9">
        <w:rPr>
          <w:b/>
          <w:bCs/>
        </w:rPr>
        <w:t>Périodicité</w:t>
      </w:r>
      <w:r w:rsidRPr="00A113B9">
        <w:t xml:space="preserve"> valide parmi : Mensuelle, Trimestrielle, Semestrielle, Annuelle</w:t>
      </w:r>
      <w:r w:rsidR="00886F46">
        <w:t>, bimestrielle</w:t>
      </w:r>
      <w:r w:rsidRPr="00A113B9">
        <w:t xml:space="preserve"> (liste paramétrable</w:t>
      </w:r>
      <w:r w:rsidR="00886F46">
        <w:t xml:space="preserve"> et ajustable selon un échéancier calendaire</w:t>
      </w:r>
      <w:r w:rsidRPr="00A113B9">
        <w:t>).</w:t>
      </w:r>
    </w:p>
    <w:p w14:paraId="19ACA854" w14:textId="6A4305BD" w:rsidR="00A113B9" w:rsidRPr="00A113B9" w:rsidRDefault="00886F46" w:rsidP="00A113B9">
      <w:pPr>
        <w:numPr>
          <w:ilvl w:val="0"/>
          <w:numId w:val="1"/>
        </w:numPr>
      </w:pPr>
      <w:r>
        <w:rPr>
          <w:b/>
          <w:bCs/>
        </w:rPr>
        <w:t>Terme</w:t>
      </w:r>
      <w:r w:rsidR="00A113B9" w:rsidRPr="00A113B9">
        <w:rPr>
          <w:b/>
          <w:bCs/>
        </w:rPr>
        <w:t xml:space="preserve"> de facturation</w:t>
      </w:r>
      <w:r w:rsidR="00A113B9" w:rsidRPr="00A113B9">
        <w:t xml:space="preserve"> :</w:t>
      </w:r>
    </w:p>
    <w:p w14:paraId="0FC25824" w14:textId="77777777" w:rsidR="00A113B9" w:rsidRPr="00A113B9" w:rsidRDefault="00A113B9" w:rsidP="00A113B9">
      <w:pPr>
        <w:numPr>
          <w:ilvl w:val="1"/>
          <w:numId w:val="1"/>
        </w:numPr>
      </w:pPr>
      <w:r w:rsidRPr="00A113B9">
        <w:rPr>
          <w:b/>
          <w:bCs/>
        </w:rPr>
        <w:t>À échoir</w:t>
      </w:r>
      <w:r w:rsidRPr="00A113B9">
        <w:t xml:space="preserve"> : la </w:t>
      </w:r>
      <w:r w:rsidRPr="00A113B9">
        <w:rPr>
          <w:b/>
          <w:bCs/>
        </w:rPr>
        <w:t>date de facture = début de période</w:t>
      </w:r>
      <w:r w:rsidRPr="00A113B9">
        <w:t xml:space="preserve"> couverte.</w:t>
      </w:r>
    </w:p>
    <w:p w14:paraId="2DBC0458" w14:textId="77777777" w:rsidR="00A113B9" w:rsidRPr="00A113B9" w:rsidRDefault="00A113B9" w:rsidP="00A113B9">
      <w:pPr>
        <w:numPr>
          <w:ilvl w:val="1"/>
          <w:numId w:val="1"/>
        </w:numPr>
      </w:pPr>
      <w:r w:rsidRPr="00A113B9">
        <w:rPr>
          <w:b/>
          <w:bCs/>
        </w:rPr>
        <w:t>Échu</w:t>
      </w:r>
      <w:r w:rsidRPr="00A113B9">
        <w:t xml:space="preserve"> : la </w:t>
      </w:r>
      <w:r w:rsidRPr="00A113B9">
        <w:rPr>
          <w:b/>
          <w:bCs/>
        </w:rPr>
        <w:t>date de facture = fin de période</w:t>
      </w:r>
      <w:r w:rsidRPr="00A113B9">
        <w:t xml:space="preserve"> couverte.</w:t>
      </w:r>
    </w:p>
    <w:p w14:paraId="20FF5E57" w14:textId="77777777" w:rsidR="00A113B9" w:rsidRPr="00A113B9" w:rsidRDefault="00A113B9" w:rsidP="00A113B9">
      <w:pPr>
        <w:numPr>
          <w:ilvl w:val="0"/>
          <w:numId w:val="1"/>
        </w:numPr>
      </w:pPr>
      <w:r w:rsidRPr="00A113B9">
        <w:t xml:space="preserve">Les périodes sont générées </w:t>
      </w:r>
      <w:r w:rsidRPr="00A113B9">
        <w:rPr>
          <w:b/>
          <w:bCs/>
        </w:rPr>
        <w:t>sans chevauchement</w:t>
      </w:r>
      <w:r w:rsidRPr="00A113B9">
        <w:t xml:space="preserve"> et </w:t>
      </w:r>
      <w:r w:rsidRPr="00A113B9">
        <w:rPr>
          <w:b/>
          <w:bCs/>
        </w:rPr>
        <w:t>dans les bornes</w:t>
      </w:r>
      <w:r w:rsidRPr="00A113B9">
        <w:t xml:space="preserve"> [début de paiement ; fin de paiement].</w:t>
      </w:r>
    </w:p>
    <w:p w14:paraId="7FD2F62F" w14:textId="77777777" w:rsidR="00A113B9" w:rsidRPr="00A113B9" w:rsidRDefault="00A113B9" w:rsidP="00A113B9">
      <w:pPr>
        <w:numPr>
          <w:ilvl w:val="0"/>
          <w:numId w:val="1"/>
        </w:numPr>
      </w:pPr>
      <w:r w:rsidRPr="00A113B9">
        <w:t xml:space="preserve">Le plan est rattaché au contrat et passe en statut </w:t>
      </w:r>
      <w:r w:rsidRPr="00A113B9">
        <w:rPr>
          <w:b/>
          <w:bCs/>
        </w:rPr>
        <w:t>« à valider »</w:t>
      </w:r>
      <w:r w:rsidRPr="00A113B9">
        <w:t xml:space="preserve"> après création.</w:t>
      </w:r>
    </w:p>
    <w:p w14:paraId="5B3B6D52" w14:textId="77777777" w:rsidR="00A113B9" w:rsidRPr="00A113B9" w:rsidRDefault="00A113B9" w:rsidP="00A113B9">
      <w:r w:rsidRPr="00A113B9">
        <w:rPr>
          <w:b/>
          <w:bCs/>
        </w:rPr>
        <w:t>Champs obligatoires pour la génération du plan :</w:t>
      </w:r>
    </w:p>
    <w:p w14:paraId="11DDD38F" w14:textId="77777777" w:rsidR="00A113B9" w:rsidRPr="00A113B9" w:rsidRDefault="00A113B9" w:rsidP="00A113B9">
      <w:pPr>
        <w:numPr>
          <w:ilvl w:val="0"/>
          <w:numId w:val="2"/>
        </w:numPr>
      </w:pPr>
      <w:r w:rsidRPr="00A113B9">
        <w:rPr>
          <w:b/>
          <w:bCs/>
        </w:rPr>
        <w:t>Date de début de paiement</w:t>
      </w:r>
      <w:r w:rsidRPr="00A113B9">
        <w:t xml:space="preserve"> (jj-mm-</w:t>
      </w:r>
      <w:proofErr w:type="spellStart"/>
      <w:r w:rsidRPr="00A113B9">
        <w:t>aaaa</w:t>
      </w:r>
      <w:proofErr w:type="spellEnd"/>
      <w:r w:rsidRPr="00A113B9">
        <w:t>)</w:t>
      </w:r>
    </w:p>
    <w:p w14:paraId="0609D697" w14:textId="77777777" w:rsidR="00A113B9" w:rsidRPr="00A113B9" w:rsidRDefault="00A113B9" w:rsidP="00A113B9">
      <w:pPr>
        <w:numPr>
          <w:ilvl w:val="0"/>
          <w:numId w:val="2"/>
        </w:numPr>
      </w:pPr>
      <w:r w:rsidRPr="00A113B9">
        <w:rPr>
          <w:b/>
          <w:bCs/>
        </w:rPr>
        <w:t>Date de fin de paiement</w:t>
      </w:r>
      <w:r w:rsidRPr="00A113B9">
        <w:t xml:space="preserve"> (jj-mm-</w:t>
      </w:r>
      <w:proofErr w:type="spellStart"/>
      <w:r w:rsidRPr="00A113B9">
        <w:t>aaaa</w:t>
      </w:r>
      <w:proofErr w:type="spellEnd"/>
      <w:r w:rsidRPr="00A113B9">
        <w:t>) — ou horizon si contrat ouvert</w:t>
      </w:r>
    </w:p>
    <w:p w14:paraId="427A16D4" w14:textId="77777777" w:rsidR="00A113B9" w:rsidRPr="00A113B9" w:rsidRDefault="00A113B9" w:rsidP="00A113B9">
      <w:pPr>
        <w:numPr>
          <w:ilvl w:val="0"/>
          <w:numId w:val="2"/>
        </w:numPr>
      </w:pPr>
      <w:r w:rsidRPr="00A113B9">
        <w:rPr>
          <w:b/>
          <w:bCs/>
        </w:rPr>
        <w:t>Périodicité des factures</w:t>
      </w:r>
      <w:r w:rsidRPr="00A113B9">
        <w:t xml:space="preserve"> (ex. mensuelle / trimestrielle)</w:t>
      </w:r>
    </w:p>
    <w:p w14:paraId="60CA90CA" w14:textId="3AFC8419" w:rsidR="00A113B9" w:rsidRPr="00A113B9" w:rsidRDefault="00886F46" w:rsidP="00A113B9">
      <w:pPr>
        <w:numPr>
          <w:ilvl w:val="0"/>
          <w:numId w:val="2"/>
        </w:numPr>
      </w:pPr>
      <w:r>
        <w:rPr>
          <w:b/>
          <w:bCs/>
        </w:rPr>
        <w:t>Terme</w:t>
      </w:r>
      <w:r w:rsidR="00A113B9" w:rsidRPr="00A113B9">
        <w:rPr>
          <w:b/>
          <w:bCs/>
        </w:rPr>
        <w:t xml:space="preserve"> de facturation</w:t>
      </w:r>
      <w:r w:rsidR="00A113B9" w:rsidRPr="00A113B9">
        <w:t xml:space="preserve"> (à échoir / échu)</w:t>
      </w:r>
    </w:p>
    <w:p w14:paraId="5621840D" w14:textId="77777777" w:rsidR="00A113B9" w:rsidRPr="00A113B9" w:rsidRDefault="00A113B9" w:rsidP="00A113B9">
      <w:r w:rsidRPr="00A113B9">
        <w:rPr>
          <w:b/>
          <w:bCs/>
        </w:rPr>
        <w:t>Champs optionnels (paramétrables selon contexte) :</w:t>
      </w:r>
    </w:p>
    <w:p w14:paraId="5ED3CB6D" w14:textId="77777777" w:rsidR="00A113B9" w:rsidRPr="00A113B9" w:rsidRDefault="00A113B9" w:rsidP="00A113B9">
      <w:pPr>
        <w:numPr>
          <w:ilvl w:val="0"/>
          <w:numId w:val="3"/>
        </w:numPr>
      </w:pPr>
      <w:r w:rsidRPr="00A113B9">
        <w:t>Ancrage de période (jour du démarrage, jour fixe 1..28, fin de mois)</w:t>
      </w:r>
    </w:p>
    <w:p w14:paraId="7E2FF33B" w14:textId="77777777" w:rsidR="00A113B9" w:rsidRPr="00A113B9" w:rsidRDefault="00A113B9" w:rsidP="00A113B9">
      <w:pPr>
        <w:numPr>
          <w:ilvl w:val="0"/>
          <w:numId w:val="3"/>
        </w:numPr>
      </w:pPr>
      <w:r w:rsidRPr="00A113B9">
        <w:t>Conditions d’échéance (NET 30, FDM+30, etc.)</w:t>
      </w:r>
    </w:p>
    <w:p w14:paraId="10930816" w14:textId="77777777" w:rsidR="00A113B9" w:rsidRPr="00A113B9" w:rsidRDefault="00A113B9" w:rsidP="00A113B9">
      <w:pPr>
        <w:numPr>
          <w:ilvl w:val="0"/>
          <w:numId w:val="3"/>
        </w:numPr>
      </w:pPr>
      <w:r w:rsidRPr="00A113B9">
        <w:t>Commentaire/Notes plan</w:t>
      </w:r>
    </w:p>
    <w:p w14:paraId="73A9EBF6" w14:textId="77777777" w:rsidR="00A113B9" w:rsidRPr="00A113B9" w:rsidRDefault="000D54B6" w:rsidP="00A113B9">
      <w:r>
        <w:lastRenderedPageBreak/>
        <w:pict w14:anchorId="5FDC8C31">
          <v:rect id="_x0000_i1026" style="width:0;height:1.5pt" o:hralign="center" o:hrstd="t" o:hr="t" fillcolor="#a0a0a0" stroked="f"/>
        </w:pict>
      </w:r>
    </w:p>
    <w:p w14:paraId="58CE3081" w14:textId="77777777" w:rsidR="00A113B9" w:rsidRPr="00A113B9" w:rsidRDefault="00A113B9" w:rsidP="00A113B9">
      <w:pPr>
        <w:rPr>
          <w:b/>
          <w:bCs/>
        </w:rPr>
      </w:pPr>
      <w:r w:rsidRPr="00A113B9">
        <w:rPr>
          <w:b/>
          <w:bCs/>
        </w:rPr>
        <w:t>Critères d’acceptation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2"/>
        <w:gridCol w:w="7050"/>
      </w:tblGrid>
      <w:tr w:rsidR="00A113B9" w:rsidRPr="00A113B9" w14:paraId="3F6ADDBD" w14:textId="77777777" w:rsidTr="00A113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7B3AE" w14:textId="77777777" w:rsidR="00A113B9" w:rsidRPr="00A113B9" w:rsidRDefault="00A113B9" w:rsidP="00A113B9">
            <w:pPr>
              <w:rPr>
                <w:b/>
                <w:bCs/>
              </w:rPr>
            </w:pPr>
            <w:r w:rsidRPr="00A113B9">
              <w:rPr>
                <w:b/>
                <w:bCs/>
              </w:rPr>
              <w:t>Scénario</w:t>
            </w:r>
          </w:p>
        </w:tc>
        <w:tc>
          <w:tcPr>
            <w:tcW w:w="0" w:type="auto"/>
            <w:vAlign w:val="center"/>
            <w:hideMark/>
          </w:tcPr>
          <w:p w14:paraId="03250CDB" w14:textId="77777777" w:rsidR="00A113B9" w:rsidRPr="00A113B9" w:rsidRDefault="00A113B9" w:rsidP="00A113B9">
            <w:pPr>
              <w:rPr>
                <w:b/>
                <w:bCs/>
              </w:rPr>
            </w:pPr>
            <w:r w:rsidRPr="00A113B9">
              <w:rPr>
                <w:b/>
                <w:bCs/>
              </w:rPr>
              <w:t>Critère d’acceptation</w:t>
            </w:r>
          </w:p>
        </w:tc>
      </w:tr>
      <w:tr w:rsidR="00A113B9" w:rsidRPr="00A113B9" w14:paraId="6BD25827" w14:textId="77777777" w:rsidTr="00A113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96DA3" w14:textId="77777777" w:rsidR="00A113B9" w:rsidRPr="00A113B9" w:rsidRDefault="00A113B9" w:rsidP="00A113B9">
            <w:r w:rsidRPr="00A113B9">
              <w:rPr>
                <w:b/>
                <w:bCs/>
              </w:rPr>
              <w:t>Création réussie</w:t>
            </w:r>
          </w:p>
        </w:tc>
        <w:tc>
          <w:tcPr>
            <w:tcW w:w="0" w:type="auto"/>
            <w:vAlign w:val="center"/>
            <w:hideMark/>
          </w:tcPr>
          <w:p w14:paraId="277FC5C2" w14:textId="67E2718D" w:rsidR="00A113B9" w:rsidRPr="00A113B9" w:rsidRDefault="00A113B9" w:rsidP="00A113B9">
            <w:r w:rsidRPr="00A113B9">
              <w:t xml:space="preserve">Étant donné que l’utilisateur renseigne les champs obligatoires et valide, </w:t>
            </w:r>
            <w:r w:rsidRPr="00A113B9">
              <w:rPr>
                <w:b/>
                <w:bCs/>
              </w:rPr>
              <w:t>alors</w:t>
            </w:r>
            <w:r w:rsidRPr="00A113B9">
              <w:t xml:space="preserve"> le </w:t>
            </w:r>
            <w:r w:rsidRPr="00A113B9">
              <w:rPr>
                <w:b/>
                <w:bCs/>
              </w:rPr>
              <w:t>plan de facturation</w:t>
            </w:r>
            <w:r w:rsidRPr="00A113B9">
              <w:t xml:space="preserve"> est créé, rattaché au contrat et le </w:t>
            </w:r>
            <w:r w:rsidRPr="00A113B9">
              <w:rPr>
                <w:b/>
                <w:bCs/>
              </w:rPr>
              <w:t>statut passe à « à valider »</w:t>
            </w:r>
            <w:r w:rsidRPr="00A113B9">
              <w:t xml:space="preserve"> ; les lignes affichent des périodes consécutives et des dates de facture conformes au </w:t>
            </w:r>
            <w:r w:rsidR="00886F46">
              <w:t>terme</w:t>
            </w:r>
            <w:r w:rsidRPr="00A113B9">
              <w:t xml:space="preserve"> (à échoir/échu).</w:t>
            </w:r>
          </w:p>
        </w:tc>
      </w:tr>
      <w:tr w:rsidR="00A113B9" w:rsidRPr="00A113B9" w14:paraId="538C6DFD" w14:textId="77777777" w:rsidTr="00A113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CB53E" w14:textId="77777777" w:rsidR="00A113B9" w:rsidRPr="00A113B9" w:rsidRDefault="00A113B9" w:rsidP="00A113B9">
            <w:r w:rsidRPr="00A113B9">
              <w:rPr>
                <w:b/>
                <w:bCs/>
              </w:rPr>
              <w:t>Saisie incomplète</w:t>
            </w:r>
          </w:p>
        </w:tc>
        <w:tc>
          <w:tcPr>
            <w:tcW w:w="0" w:type="auto"/>
            <w:vAlign w:val="center"/>
            <w:hideMark/>
          </w:tcPr>
          <w:p w14:paraId="54120D13" w14:textId="1258EC00" w:rsidR="00A113B9" w:rsidRPr="00A113B9" w:rsidRDefault="00A113B9" w:rsidP="00A113B9">
            <w:r w:rsidRPr="00A113B9">
              <w:t xml:space="preserve">Si un champ obligatoire (début, fin/horizon, périodicité, </w:t>
            </w:r>
            <w:r w:rsidR="00886F46">
              <w:t>terme</w:t>
            </w:r>
            <w:r w:rsidRPr="00A113B9">
              <w:t xml:space="preserve">) est manquant, </w:t>
            </w:r>
            <w:r w:rsidRPr="00A113B9">
              <w:rPr>
                <w:b/>
                <w:bCs/>
              </w:rPr>
              <w:t>alors</w:t>
            </w:r>
            <w:r w:rsidRPr="00A113B9">
              <w:t xml:space="preserve"> le formulaire bloque l’enregistrement et affiche un message listant les champs à compléter.</w:t>
            </w:r>
          </w:p>
        </w:tc>
      </w:tr>
      <w:tr w:rsidR="00A113B9" w:rsidRPr="00A113B9" w14:paraId="44A32C65" w14:textId="77777777" w:rsidTr="00A113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465D1" w14:textId="77777777" w:rsidR="00A113B9" w:rsidRPr="00A113B9" w:rsidRDefault="00A113B9" w:rsidP="00A113B9">
            <w:r w:rsidRPr="00A113B9">
              <w:rPr>
                <w:b/>
                <w:bCs/>
              </w:rPr>
              <w:t>Contrôle de cohérence</w:t>
            </w:r>
          </w:p>
        </w:tc>
        <w:tc>
          <w:tcPr>
            <w:tcW w:w="0" w:type="auto"/>
            <w:vAlign w:val="center"/>
            <w:hideMark/>
          </w:tcPr>
          <w:p w14:paraId="1FA2D3C7" w14:textId="77777777" w:rsidR="00A113B9" w:rsidRPr="00A113B9" w:rsidRDefault="00A113B9" w:rsidP="00A113B9">
            <w:r w:rsidRPr="00A113B9">
              <w:t xml:space="preserve">Si des incohérences sont détectées (ex. </w:t>
            </w:r>
            <w:r w:rsidRPr="00A113B9">
              <w:rPr>
                <w:b/>
                <w:bCs/>
              </w:rPr>
              <w:t>fin &lt; début</w:t>
            </w:r>
            <w:r w:rsidRPr="00A113B9">
              <w:t xml:space="preserve">), </w:t>
            </w:r>
            <w:r w:rsidRPr="00A113B9">
              <w:rPr>
                <w:b/>
                <w:bCs/>
              </w:rPr>
              <w:t>alors</w:t>
            </w:r>
            <w:r w:rsidRPr="00A113B9">
              <w:t xml:space="preserve"> un message d’erreur explicite s’affiche et rien n’est enregistré.</w:t>
            </w:r>
          </w:p>
        </w:tc>
      </w:tr>
      <w:tr w:rsidR="00A113B9" w:rsidRPr="00A113B9" w14:paraId="3A38726F" w14:textId="77777777" w:rsidTr="00A113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AF3E3" w14:textId="77777777" w:rsidR="00A113B9" w:rsidRPr="00A113B9" w:rsidRDefault="00A113B9" w:rsidP="00A113B9">
            <w:r w:rsidRPr="00A113B9">
              <w:rPr>
                <w:b/>
                <w:bCs/>
              </w:rPr>
              <w:t>Préremplissage automatique</w:t>
            </w:r>
          </w:p>
        </w:tc>
        <w:tc>
          <w:tcPr>
            <w:tcW w:w="0" w:type="auto"/>
            <w:vAlign w:val="center"/>
            <w:hideMark/>
          </w:tcPr>
          <w:p w14:paraId="4A9B1319" w14:textId="4E869385" w:rsidR="00A113B9" w:rsidRPr="00A113B9" w:rsidRDefault="00A113B9" w:rsidP="00A113B9">
            <w:r w:rsidRPr="00A113B9">
              <w:t>Lorsque des données existent déjà dans la fiche contrat (dates/périodicité/</w:t>
            </w:r>
            <w:r w:rsidR="00886F46">
              <w:t>terme</w:t>
            </w:r>
            <w:r w:rsidRPr="00A113B9">
              <w:t xml:space="preserve">), </w:t>
            </w:r>
            <w:r w:rsidRPr="00A113B9">
              <w:rPr>
                <w:b/>
                <w:bCs/>
              </w:rPr>
              <w:t>alors</w:t>
            </w:r>
            <w:r w:rsidRPr="00A113B9">
              <w:t xml:space="preserve"> elles sont </w:t>
            </w:r>
            <w:r w:rsidRPr="00A113B9">
              <w:rPr>
                <w:b/>
                <w:bCs/>
              </w:rPr>
              <w:t>préremplies</w:t>
            </w:r>
            <w:r w:rsidRPr="00A113B9">
              <w:t xml:space="preserve"> dans le formulaire de génération du plan.</w:t>
            </w:r>
          </w:p>
        </w:tc>
      </w:tr>
    </w:tbl>
    <w:p w14:paraId="228AE9B0" w14:textId="77777777" w:rsidR="00A113B9" w:rsidRPr="00A113B9" w:rsidRDefault="000D54B6" w:rsidP="00A113B9">
      <w:r>
        <w:pict w14:anchorId="2AFB2AF0">
          <v:rect id="_x0000_i1027" style="width:0;height:1.5pt" o:hralign="center" o:hrstd="t" o:hr="t" fillcolor="#a0a0a0" stroked="f"/>
        </w:pict>
      </w:r>
    </w:p>
    <w:p w14:paraId="4633C4DA" w14:textId="77777777" w:rsidR="00A113B9" w:rsidRPr="00A113B9" w:rsidRDefault="00A113B9" w:rsidP="00A113B9">
      <w:pPr>
        <w:rPr>
          <w:b/>
          <w:bCs/>
        </w:rPr>
      </w:pPr>
      <w:r w:rsidRPr="00A113B9">
        <w:rPr>
          <w:b/>
          <w:bCs/>
        </w:rPr>
        <w:t>SFD : Génération d’un plan de facturation (à échoir / échu)</w:t>
      </w:r>
    </w:p>
    <w:p w14:paraId="4B13B6B6" w14:textId="77777777" w:rsidR="00A113B9" w:rsidRPr="00A113B9" w:rsidRDefault="00A113B9" w:rsidP="00A113B9">
      <w:r w:rsidRPr="00A113B9">
        <w:rPr>
          <w:b/>
          <w:bCs/>
        </w:rPr>
        <w:t>Nom :</w:t>
      </w:r>
      <w:r w:rsidRPr="00A113B9">
        <w:t xml:space="preserve"> Générer un plan de facturation à partir des informations du contrat</w:t>
      </w:r>
    </w:p>
    <w:p w14:paraId="4E5543F3" w14:textId="77777777" w:rsidR="00A113B9" w:rsidRPr="00A113B9" w:rsidRDefault="00A113B9" w:rsidP="00A113B9">
      <w:r w:rsidRPr="00A113B9">
        <w:rPr>
          <w:b/>
          <w:bCs/>
        </w:rPr>
        <w:t>Description :</w:t>
      </w:r>
      <w:r w:rsidRPr="00A113B9">
        <w:t xml:space="preserve"> Cette fonctionnalité permet à un utilisateur de </w:t>
      </w:r>
      <w:r w:rsidRPr="00A113B9">
        <w:rPr>
          <w:b/>
          <w:bCs/>
        </w:rPr>
        <w:t>générer un plan de facturation</w:t>
      </w:r>
      <w:r w:rsidRPr="00A113B9">
        <w:t xml:space="preserve"> à partir des champs du contrat (début/fin de paiement, périodicité, mode à échoir/échu). Le processus intègre des contrôles de cohérence, un </w:t>
      </w:r>
      <w:r w:rsidRPr="00A113B9">
        <w:rPr>
          <w:b/>
          <w:bCs/>
        </w:rPr>
        <w:t>préremplissage</w:t>
      </w:r>
      <w:r w:rsidRPr="00A113B9">
        <w:t xml:space="preserve"> des données (depuis la fiche contrat) et la </w:t>
      </w:r>
      <w:r w:rsidRPr="00A113B9">
        <w:rPr>
          <w:b/>
          <w:bCs/>
        </w:rPr>
        <w:t>mise en statut</w:t>
      </w:r>
      <w:r w:rsidRPr="00A113B9">
        <w:t xml:space="preserve"> du plan pour validation.</w:t>
      </w:r>
    </w:p>
    <w:p w14:paraId="381CA755" w14:textId="77777777" w:rsidR="00A113B9" w:rsidRPr="00A113B9" w:rsidRDefault="00A113B9" w:rsidP="00A113B9">
      <w:r w:rsidRPr="00A113B9">
        <w:rPr>
          <w:b/>
          <w:bCs/>
        </w:rPr>
        <w:t>Acteurs déclencheurs :</w:t>
      </w:r>
    </w:p>
    <w:p w14:paraId="3E4C2A7E" w14:textId="77777777" w:rsidR="00A113B9" w:rsidRPr="00A113B9" w:rsidRDefault="00A113B9" w:rsidP="00A113B9">
      <w:pPr>
        <w:numPr>
          <w:ilvl w:val="0"/>
          <w:numId w:val="4"/>
        </w:numPr>
      </w:pPr>
      <w:r w:rsidRPr="00A113B9">
        <w:t>Utilisateur (génération du plan depuis la fiche contrat)</w:t>
      </w:r>
    </w:p>
    <w:p w14:paraId="0B06E99C" w14:textId="77777777" w:rsidR="00A113B9" w:rsidRPr="00A113B9" w:rsidRDefault="00A113B9" w:rsidP="00A113B9">
      <w:pPr>
        <w:numPr>
          <w:ilvl w:val="0"/>
          <w:numId w:val="4"/>
        </w:numPr>
      </w:pPr>
      <w:r w:rsidRPr="00A113B9">
        <w:t>Administrateur (paramétrage de la liste des périodicités/ancres)</w:t>
      </w:r>
    </w:p>
    <w:p w14:paraId="233CC43D" w14:textId="77777777" w:rsidR="00A113B9" w:rsidRPr="00A113B9" w:rsidRDefault="00A113B9" w:rsidP="00A113B9">
      <w:pPr>
        <w:numPr>
          <w:ilvl w:val="0"/>
          <w:numId w:val="4"/>
        </w:numPr>
      </w:pPr>
      <w:r w:rsidRPr="00A113B9">
        <w:t>Valideur (validation du plan)</w:t>
      </w:r>
    </w:p>
    <w:p w14:paraId="6D412555" w14:textId="77777777" w:rsidR="00A113B9" w:rsidRPr="00A113B9" w:rsidRDefault="00A113B9" w:rsidP="00A113B9">
      <w:r w:rsidRPr="00A113B9">
        <w:rPr>
          <w:b/>
          <w:bCs/>
        </w:rPr>
        <w:t>Acteurs secondaires (IMPACTÉS) :</w:t>
      </w:r>
    </w:p>
    <w:p w14:paraId="77423186" w14:textId="77777777" w:rsidR="00A113B9" w:rsidRPr="00A113B9" w:rsidRDefault="00A113B9" w:rsidP="00A113B9">
      <w:pPr>
        <w:numPr>
          <w:ilvl w:val="0"/>
          <w:numId w:val="5"/>
        </w:numPr>
      </w:pPr>
      <w:r w:rsidRPr="00A113B9">
        <w:t>Systèmes d’interface (SAP, Ampère) : mise à disposition des données contrat pour préremplissage</w:t>
      </w:r>
    </w:p>
    <w:p w14:paraId="4172E76D" w14:textId="77777777" w:rsidR="00A113B9" w:rsidRPr="00A113B9" w:rsidRDefault="00A113B9" w:rsidP="00A113B9">
      <w:pPr>
        <w:numPr>
          <w:ilvl w:val="0"/>
          <w:numId w:val="5"/>
        </w:numPr>
      </w:pPr>
      <w:r w:rsidRPr="00A113B9">
        <w:t>GED (Gestion Électronique de Documents) : export/archivage du plan (optionnel)</w:t>
      </w:r>
    </w:p>
    <w:p w14:paraId="70252347" w14:textId="77777777" w:rsidR="00A113B9" w:rsidRPr="00A113B9" w:rsidRDefault="00A113B9" w:rsidP="00A113B9">
      <w:r w:rsidRPr="00A113B9">
        <w:rPr>
          <w:b/>
          <w:bCs/>
        </w:rPr>
        <w:lastRenderedPageBreak/>
        <w:t>Préconditions (INPUT) :</w:t>
      </w:r>
    </w:p>
    <w:p w14:paraId="5BC73D19" w14:textId="77777777" w:rsidR="00A113B9" w:rsidRPr="00A113B9" w:rsidRDefault="00A113B9" w:rsidP="00A113B9">
      <w:pPr>
        <w:numPr>
          <w:ilvl w:val="0"/>
          <w:numId w:val="6"/>
        </w:numPr>
      </w:pPr>
      <w:r w:rsidRPr="00A113B9">
        <w:t>L’utilisateur est authentifié et autorisé.</w:t>
      </w:r>
    </w:p>
    <w:p w14:paraId="057FCDEA" w14:textId="5229B0FE" w:rsidR="00A113B9" w:rsidRPr="00A113B9" w:rsidRDefault="00A113B9" w:rsidP="00A113B9">
      <w:pPr>
        <w:numPr>
          <w:ilvl w:val="0"/>
          <w:numId w:val="6"/>
        </w:numPr>
      </w:pPr>
      <w:r w:rsidRPr="00A113B9">
        <w:t>Le contrat existe et comporte les informations minimales (début/fin de paiement, périodicité,</w:t>
      </w:r>
      <w:r w:rsidR="00886F46">
        <w:t xml:space="preserve"> terme</w:t>
      </w:r>
      <w:r w:rsidRPr="00A113B9">
        <w:t>) ou l’utilisateur les fournit.</w:t>
      </w:r>
    </w:p>
    <w:p w14:paraId="130B37B8" w14:textId="77777777" w:rsidR="00A113B9" w:rsidRPr="00A113B9" w:rsidRDefault="00A113B9" w:rsidP="00A113B9">
      <w:pPr>
        <w:numPr>
          <w:ilvl w:val="0"/>
          <w:numId w:val="6"/>
        </w:numPr>
      </w:pPr>
      <w:r w:rsidRPr="00A113B9">
        <w:t>Le formulaire de génération est accessible depuis la fiche contrat.</w:t>
      </w:r>
    </w:p>
    <w:p w14:paraId="306539AE" w14:textId="77777777" w:rsidR="00A113B9" w:rsidRPr="00A113B9" w:rsidRDefault="00A113B9" w:rsidP="00A113B9">
      <w:r w:rsidRPr="00A113B9">
        <w:rPr>
          <w:b/>
          <w:bCs/>
        </w:rPr>
        <w:t>Postconditions (IMPACT) :</w:t>
      </w:r>
    </w:p>
    <w:p w14:paraId="366285A7" w14:textId="77777777" w:rsidR="00A113B9" w:rsidRPr="00A113B9" w:rsidRDefault="00A113B9" w:rsidP="00A113B9">
      <w:pPr>
        <w:numPr>
          <w:ilvl w:val="0"/>
          <w:numId w:val="7"/>
        </w:numPr>
      </w:pPr>
      <w:r w:rsidRPr="00A113B9">
        <w:t xml:space="preserve">En cas de succès : le plan est créé, visible dans l’onglet Facturation du contrat, </w:t>
      </w:r>
      <w:r w:rsidRPr="00A113B9">
        <w:rPr>
          <w:b/>
          <w:bCs/>
        </w:rPr>
        <w:t>statut = « à valider »</w:t>
      </w:r>
      <w:r w:rsidRPr="00A113B9">
        <w:t>.</w:t>
      </w:r>
    </w:p>
    <w:p w14:paraId="7CAE2F68" w14:textId="77777777" w:rsidR="00A113B9" w:rsidRPr="00A113B9" w:rsidRDefault="00A113B9" w:rsidP="00A113B9">
      <w:pPr>
        <w:numPr>
          <w:ilvl w:val="0"/>
          <w:numId w:val="7"/>
        </w:numPr>
      </w:pPr>
      <w:r w:rsidRPr="00A113B9">
        <w:t>En cas d’échec : aucun plan n’est enregistré ; un message d’erreur explicite est affiché.</w:t>
      </w:r>
    </w:p>
    <w:p w14:paraId="415D9D85" w14:textId="77777777" w:rsidR="00A113B9" w:rsidRPr="00A113B9" w:rsidRDefault="00A113B9" w:rsidP="00A113B9">
      <w:r w:rsidRPr="00A113B9">
        <w:rPr>
          <w:b/>
          <w:bCs/>
        </w:rPr>
        <w:t>Règles de gestion métier :</w:t>
      </w:r>
    </w:p>
    <w:p w14:paraId="3F70D128" w14:textId="7B9B77F3" w:rsidR="00A113B9" w:rsidRPr="00A113B9" w:rsidRDefault="00A113B9" w:rsidP="00A113B9">
      <w:pPr>
        <w:numPr>
          <w:ilvl w:val="0"/>
          <w:numId w:val="8"/>
        </w:numPr>
      </w:pPr>
      <w:r w:rsidRPr="00A113B9">
        <w:t xml:space="preserve">Tous les </w:t>
      </w:r>
      <w:r w:rsidRPr="00A113B9">
        <w:rPr>
          <w:b/>
          <w:bCs/>
        </w:rPr>
        <w:t>champs obligatoires</w:t>
      </w:r>
      <w:r w:rsidRPr="00A113B9">
        <w:t xml:space="preserve"> doivent être fournis : début paiement, fin paiement (ou horizon), périodicité, </w:t>
      </w:r>
      <w:r w:rsidR="00886F46">
        <w:t>terme</w:t>
      </w:r>
      <w:r w:rsidRPr="00A113B9">
        <w:t xml:space="preserve"> à échoir/échu.</w:t>
      </w:r>
    </w:p>
    <w:p w14:paraId="6614BD33" w14:textId="77777777" w:rsidR="00A113B9" w:rsidRPr="00A113B9" w:rsidRDefault="00A113B9" w:rsidP="00A113B9">
      <w:pPr>
        <w:numPr>
          <w:ilvl w:val="0"/>
          <w:numId w:val="8"/>
        </w:numPr>
      </w:pPr>
      <w:r w:rsidRPr="00A113B9">
        <w:t>Contrôle automatique avant validation (cohérence des dates, périodicité valide).</w:t>
      </w:r>
    </w:p>
    <w:p w14:paraId="44AB4D48" w14:textId="77777777" w:rsidR="00A113B9" w:rsidRPr="00A113B9" w:rsidRDefault="00A113B9" w:rsidP="00A113B9">
      <w:pPr>
        <w:numPr>
          <w:ilvl w:val="0"/>
          <w:numId w:val="8"/>
        </w:numPr>
      </w:pPr>
      <w:r w:rsidRPr="00A113B9">
        <w:t xml:space="preserve">Génération d’intervalles successifs </w:t>
      </w:r>
      <w:r w:rsidRPr="00A113B9">
        <w:rPr>
          <w:b/>
          <w:bCs/>
        </w:rPr>
        <w:t>sans chevauchement</w:t>
      </w:r>
      <w:r w:rsidRPr="00A113B9">
        <w:t>.</w:t>
      </w:r>
    </w:p>
    <w:p w14:paraId="7AC09161" w14:textId="77777777" w:rsidR="00A113B9" w:rsidRPr="00A113B9" w:rsidRDefault="00A113B9" w:rsidP="00A113B9">
      <w:pPr>
        <w:numPr>
          <w:ilvl w:val="0"/>
          <w:numId w:val="8"/>
        </w:numPr>
      </w:pPr>
      <w:r w:rsidRPr="00A113B9">
        <w:t xml:space="preserve">Calcul des </w:t>
      </w:r>
      <w:r w:rsidRPr="00A113B9">
        <w:rPr>
          <w:b/>
          <w:bCs/>
        </w:rPr>
        <w:t>dates de facture</w:t>
      </w:r>
      <w:r w:rsidRPr="00A113B9">
        <w:t xml:space="preserve"> selon le mode choisi (à échoir/échu).</w:t>
      </w:r>
    </w:p>
    <w:p w14:paraId="4896285B" w14:textId="77777777" w:rsidR="00A113B9" w:rsidRPr="00A113B9" w:rsidRDefault="00A113B9" w:rsidP="00A113B9">
      <w:pPr>
        <w:numPr>
          <w:ilvl w:val="0"/>
          <w:numId w:val="8"/>
        </w:numPr>
      </w:pPr>
      <w:r w:rsidRPr="00A113B9">
        <w:t>Préremplissage des champs si présents en base (fiche contrat / interfaces).</w:t>
      </w:r>
    </w:p>
    <w:p w14:paraId="4396F71C" w14:textId="77777777" w:rsidR="00A113B9" w:rsidRPr="00A113B9" w:rsidRDefault="00A113B9" w:rsidP="00A113B9">
      <w:r w:rsidRPr="00A113B9">
        <w:rPr>
          <w:b/>
          <w:bCs/>
        </w:rPr>
        <w:t>Scénario nominal (cas de succès) :</w:t>
      </w:r>
    </w:p>
    <w:p w14:paraId="1192D507" w14:textId="77777777" w:rsidR="00A113B9" w:rsidRPr="00A113B9" w:rsidRDefault="00A113B9" w:rsidP="00A113B9">
      <w:pPr>
        <w:numPr>
          <w:ilvl w:val="0"/>
          <w:numId w:val="9"/>
        </w:numPr>
      </w:pPr>
      <w:r w:rsidRPr="00A113B9">
        <w:t xml:space="preserve">L’utilisateur clique sur </w:t>
      </w:r>
      <w:r w:rsidRPr="00A113B9">
        <w:rPr>
          <w:b/>
          <w:bCs/>
        </w:rPr>
        <w:t>« Générer le plan de facturation »</w:t>
      </w:r>
      <w:r w:rsidRPr="00A113B9">
        <w:t xml:space="preserve"> depuis la fiche contrat.</w:t>
      </w:r>
    </w:p>
    <w:p w14:paraId="49031794" w14:textId="275000E5" w:rsidR="00A113B9" w:rsidRPr="00A113B9" w:rsidRDefault="00A113B9" w:rsidP="00A113B9">
      <w:pPr>
        <w:numPr>
          <w:ilvl w:val="0"/>
          <w:numId w:val="9"/>
        </w:numPr>
      </w:pPr>
      <w:r w:rsidRPr="00A113B9">
        <w:t xml:space="preserve">Le formulaire affiche les champs (préremplis si disponibles) : début/fin, périodicité, </w:t>
      </w:r>
      <w:r w:rsidR="00886F46">
        <w:t>terme</w:t>
      </w:r>
      <w:r w:rsidRPr="00A113B9">
        <w:t>.</w:t>
      </w:r>
    </w:p>
    <w:p w14:paraId="16AC5EC9" w14:textId="77777777" w:rsidR="00A113B9" w:rsidRPr="00A113B9" w:rsidRDefault="00A113B9" w:rsidP="00A113B9">
      <w:pPr>
        <w:numPr>
          <w:ilvl w:val="0"/>
          <w:numId w:val="9"/>
        </w:numPr>
      </w:pPr>
      <w:r w:rsidRPr="00A113B9">
        <w:t>L’utilisateur valide.</w:t>
      </w:r>
    </w:p>
    <w:p w14:paraId="6DBD0C93" w14:textId="77777777" w:rsidR="00A113B9" w:rsidRPr="00A113B9" w:rsidRDefault="00A113B9" w:rsidP="00A113B9">
      <w:pPr>
        <w:numPr>
          <w:ilvl w:val="0"/>
          <w:numId w:val="9"/>
        </w:numPr>
      </w:pPr>
      <w:r w:rsidRPr="00A113B9">
        <w:t>Le système calcule les périodes consécutives et positionne les dates de facture (début si à échoir, fin si échu).</w:t>
      </w:r>
    </w:p>
    <w:p w14:paraId="08984F27" w14:textId="77777777" w:rsidR="00A113B9" w:rsidRPr="00A113B9" w:rsidRDefault="00A113B9" w:rsidP="00A113B9">
      <w:pPr>
        <w:numPr>
          <w:ilvl w:val="0"/>
          <w:numId w:val="9"/>
        </w:numPr>
      </w:pPr>
      <w:r w:rsidRPr="00A113B9">
        <w:t xml:space="preserve">Le plan est enregistré et rattaché au contrat ; </w:t>
      </w:r>
      <w:r w:rsidRPr="00A113B9">
        <w:rPr>
          <w:b/>
          <w:bCs/>
        </w:rPr>
        <w:t>statut = « à valider »</w:t>
      </w:r>
      <w:r w:rsidRPr="00A113B9">
        <w:t>.</w:t>
      </w:r>
    </w:p>
    <w:p w14:paraId="5621466F" w14:textId="77777777" w:rsidR="00A113B9" w:rsidRPr="00A113B9" w:rsidRDefault="00A113B9" w:rsidP="00A113B9">
      <w:r w:rsidRPr="00A113B9">
        <w:rPr>
          <w:b/>
          <w:bCs/>
        </w:rPr>
        <w:t>Scénarios alternatifs :</w:t>
      </w:r>
    </w:p>
    <w:p w14:paraId="5598042A" w14:textId="77777777" w:rsidR="00A113B9" w:rsidRPr="00A113B9" w:rsidRDefault="00A113B9" w:rsidP="00A113B9">
      <w:pPr>
        <w:numPr>
          <w:ilvl w:val="0"/>
          <w:numId w:val="10"/>
        </w:numPr>
      </w:pPr>
      <w:r w:rsidRPr="00A113B9">
        <w:rPr>
          <w:b/>
          <w:bCs/>
        </w:rPr>
        <w:t>Champ obligatoire manquant :</w:t>
      </w:r>
      <w:r w:rsidRPr="00A113B9">
        <w:t xml:space="preserve"> refus d’enregistrement et liste des champs à renseigner.</w:t>
      </w:r>
    </w:p>
    <w:p w14:paraId="43E4920E" w14:textId="77777777" w:rsidR="00A113B9" w:rsidRPr="00A113B9" w:rsidRDefault="00A113B9" w:rsidP="00A113B9">
      <w:pPr>
        <w:numPr>
          <w:ilvl w:val="0"/>
          <w:numId w:val="10"/>
        </w:numPr>
      </w:pPr>
      <w:r w:rsidRPr="00A113B9">
        <w:rPr>
          <w:b/>
          <w:bCs/>
        </w:rPr>
        <w:t>Incohérence détectée :</w:t>
      </w:r>
      <w:r w:rsidRPr="00A113B9">
        <w:t xml:space="preserve"> (ex. fin &lt; début) message d’erreur ; aucune donnée sauvegardée.</w:t>
      </w:r>
    </w:p>
    <w:p w14:paraId="32C3F1E9" w14:textId="77777777" w:rsidR="00A113B9" w:rsidRPr="00A113B9" w:rsidRDefault="00A113B9" w:rsidP="00A113B9">
      <w:r w:rsidRPr="00A113B9">
        <w:rPr>
          <w:b/>
          <w:bCs/>
        </w:rPr>
        <w:t>Scénario d’exception :</w:t>
      </w:r>
    </w:p>
    <w:p w14:paraId="222454C8" w14:textId="77777777" w:rsidR="00A113B9" w:rsidRPr="00A113B9" w:rsidRDefault="00A113B9" w:rsidP="00A113B9">
      <w:pPr>
        <w:numPr>
          <w:ilvl w:val="0"/>
          <w:numId w:val="11"/>
        </w:numPr>
      </w:pPr>
      <w:r w:rsidRPr="00A113B9">
        <w:rPr>
          <w:b/>
          <w:bCs/>
        </w:rPr>
        <w:lastRenderedPageBreak/>
        <w:t>Erreur de préremplissage</w:t>
      </w:r>
      <w:r w:rsidRPr="00A113B9">
        <w:t xml:space="preserve"> (interfaces non disponibles) : alerte à l’écran ; l’utilisateur peut saisir manuellement et poursuivre.</w:t>
      </w:r>
    </w:p>
    <w:p w14:paraId="66D54E07" w14:textId="77777777" w:rsidR="00A113B9" w:rsidRPr="00A113B9" w:rsidRDefault="00A113B9" w:rsidP="00A113B9">
      <w:r w:rsidRPr="00A113B9">
        <w:rPr>
          <w:b/>
          <w:bCs/>
        </w:rPr>
        <w:t>Informations diverses :</w:t>
      </w:r>
    </w:p>
    <w:p w14:paraId="201F466D" w14:textId="07EC3FA7" w:rsidR="00A113B9" w:rsidRPr="00A113B9" w:rsidRDefault="00A113B9" w:rsidP="00A113B9">
      <w:pPr>
        <w:numPr>
          <w:ilvl w:val="0"/>
          <w:numId w:val="12"/>
        </w:numPr>
      </w:pPr>
      <w:r w:rsidRPr="00A113B9">
        <w:t xml:space="preserve">Volume estimé : </w:t>
      </w:r>
      <w:r w:rsidR="00886F46">
        <w:t xml:space="preserve"> </w:t>
      </w:r>
      <w:r w:rsidR="00CF3E48">
        <w:t xml:space="preserve">5000 </w:t>
      </w:r>
      <w:r w:rsidRPr="00A113B9">
        <w:t>plans générés</w:t>
      </w:r>
      <w:r w:rsidR="00CF3E48">
        <w:t xml:space="preserve"> une fois et après entre 25 et 30 par an .</w:t>
      </w:r>
    </w:p>
    <w:p w14:paraId="4DE8BD2B" w14:textId="77777777" w:rsidR="00A113B9" w:rsidRPr="00A113B9" w:rsidRDefault="00A113B9" w:rsidP="00A113B9">
      <w:pPr>
        <w:numPr>
          <w:ilvl w:val="0"/>
          <w:numId w:val="12"/>
        </w:numPr>
      </w:pPr>
      <w:r w:rsidRPr="00A113B9">
        <w:t>Interfaces concernées : SAP, Ampère (préremplissage), GED (export/archivage optionnel).</w:t>
      </w:r>
    </w:p>
    <w:p w14:paraId="4E8C92B3" w14:textId="77777777" w:rsidR="009D22AA" w:rsidRDefault="009D22AA"/>
    <w:sectPr w:rsidR="009D22A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2489D"/>
    <w:multiLevelType w:val="multilevel"/>
    <w:tmpl w:val="C7E2A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A037A4"/>
    <w:multiLevelType w:val="multilevel"/>
    <w:tmpl w:val="A140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425511"/>
    <w:multiLevelType w:val="multilevel"/>
    <w:tmpl w:val="6C8A6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EB2A14"/>
    <w:multiLevelType w:val="multilevel"/>
    <w:tmpl w:val="1CDED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6C695A"/>
    <w:multiLevelType w:val="multilevel"/>
    <w:tmpl w:val="DC9A8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616267"/>
    <w:multiLevelType w:val="multilevel"/>
    <w:tmpl w:val="88C0C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8F2D54"/>
    <w:multiLevelType w:val="multilevel"/>
    <w:tmpl w:val="6A2A3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49701B"/>
    <w:multiLevelType w:val="multilevel"/>
    <w:tmpl w:val="2F94C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6F752E"/>
    <w:multiLevelType w:val="multilevel"/>
    <w:tmpl w:val="731C9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8E2B18"/>
    <w:multiLevelType w:val="multilevel"/>
    <w:tmpl w:val="EE90C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6C2101"/>
    <w:multiLevelType w:val="multilevel"/>
    <w:tmpl w:val="BFEC4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5A3AAB"/>
    <w:multiLevelType w:val="multilevel"/>
    <w:tmpl w:val="D58AA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3157701">
    <w:abstractNumId w:val="3"/>
  </w:num>
  <w:num w:numId="2" w16cid:durableId="2126844183">
    <w:abstractNumId w:val="11"/>
  </w:num>
  <w:num w:numId="3" w16cid:durableId="1774016453">
    <w:abstractNumId w:val="6"/>
  </w:num>
  <w:num w:numId="4" w16cid:durableId="930939444">
    <w:abstractNumId w:val="4"/>
  </w:num>
  <w:num w:numId="5" w16cid:durableId="920675325">
    <w:abstractNumId w:val="0"/>
  </w:num>
  <w:num w:numId="6" w16cid:durableId="1272394274">
    <w:abstractNumId w:val="1"/>
  </w:num>
  <w:num w:numId="7" w16cid:durableId="784033350">
    <w:abstractNumId w:val="10"/>
  </w:num>
  <w:num w:numId="8" w16cid:durableId="1081756141">
    <w:abstractNumId w:val="9"/>
  </w:num>
  <w:num w:numId="9" w16cid:durableId="1715156477">
    <w:abstractNumId w:val="5"/>
  </w:num>
  <w:num w:numId="10" w16cid:durableId="1875657701">
    <w:abstractNumId w:val="8"/>
  </w:num>
  <w:num w:numId="11" w16cid:durableId="1049182009">
    <w:abstractNumId w:val="7"/>
  </w:num>
  <w:num w:numId="12" w16cid:durableId="15309448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3B9"/>
    <w:rsid w:val="00325D6F"/>
    <w:rsid w:val="00886F46"/>
    <w:rsid w:val="008D236D"/>
    <w:rsid w:val="009D22AA"/>
    <w:rsid w:val="00A113B9"/>
    <w:rsid w:val="00CF3E48"/>
    <w:rsid w:val="00D73506"/>
    <w:rsid w:val="00F90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3047C583"/>
  <w15:chartTrackingRefBased/>
  <w15:docId w15:val="{A345C51D-FEF4-46F1-BED4-A533D6648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689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48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97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94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a9b9e15-83d2-4075-9282-a04e05c6580a}" enabled="1" method="Standard" siteId="{24139d14-c62c-4c47-8bdd-ce71ea1d50c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826</Words>
  <Characters>4548</Characters>
  <Application>Microsoft Office Word</Application>
  <DocSecurity>0</DocSecurity>
  <Lines>37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BENTAHAR Samy (ENGIE Green)</dc:creator>
  <cp:keywords/>
  <dc:description/>
  <cp:lastModifiedBy>EL HAJJAM Mohamed (ENGIE Green)</cp:lastModifiedBy>
  <cp:revision>3</cp:revision>
  <dcterms:created xsi:type="dcterms:W3CDTF">2025-08-14T14:20:00Z</dcterms:created>
  <dcterms:modified xsi:type="dcterms:W3CDTF">2025-08-14T14:20:00Z</dcterms:modified>
</cp:coreProperties>
</file>