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second edition of National Robotics Weekend (NRW) was held on the 17</w:t>
      </w:r>
      <w:r w:rsidDel="00000000" w:rsidR="00000000" w:rsidRPr="00000000">
        <w:rPr>
          <w:vertAlign w:val="superscript"/>
          <w:rtl w:val="0"/>
        </w:rPr>
        <w:t xml:space="preserve">th</w:t>
      </w:r>
      <w:r w:rsidDel="00000000" w:rsidR="00000000" w:rsidRPr="00000000">
        <w:rPr>
          <w:rtl w:val="0"/>
        </w:rPr>
        <w:t xml:space="preserve">, 18</w:t>
      </w:r>
      <w:r w:rsidDel="00000000" w:rsidR="00000000" w:rsidRPr="00000000">
        <w:rPr>
          <w:vertAlign w:val="superscript"/>
          <w:rtl w:val="0"/>
        </w:rPr>
        <w:t xml:space="preserve">th</w:t>
      </w:r>
      <w:r w:rsidDel="00000000" w:rsidR="00000000" w:rsidRPr="00000000">
        <w:rPr>
          <w:rtl w:val="0"/>
        </w:rPr>
        <w:t xml:space="preserve"> and 19</w:t>
      </w:r>
      <w:r w:rsidDel="00000000" w:rsidR="00000000" w:rsidRPr="00000000">
        <w:rPr>
          <w:vertAlign w:val="superscript"/>
          <w:rtl w:val="0"/>
        </w:rPr>
        <w:t xml:space="preserve">th</w:t>
      </w:r>
      <w:r w:rsidDel="00000000" w:rsidR="00000000" w:rsidRPr="00000000">
        <w:rPr>
          <w:rtl w:val="0"/>
        </w:rPr>
        <w:t xml:space="preserve"> of March 2019, in El Kantaoui Center Hotel, Sousse Governorate in Tunisia. </w:t>
      </w:r>
    </w:p>
    <w:p w:rsidR="00000000" w:rsidDel="00000000" w:rsidP="00000000" w:rsidRDefault="00000000" w:rsidRPr="00000000" w14:paraId="00000002">
      <w:pPr>
        <w:rPr/>
      </w:pPr>
      <w:r w:rsidDel="00000000" w:rsidR="00000000" w:rsidRPr="00000000">
        <w:rPr>
          <w:rtl w:val="0"/>
        </w:rPr>
        <w:t xml:space="preserve">After months of hard work and dedication, the organizing committee of NRW announced the program of the congress, which managed to attract 91 attendees from different levels who share a passion for robotics. The theme of this year’s edition was “Smart Cities”, which is a new concept that NRW wanted to spread among young engineering students, considering how important it can become in Tunisia.</w:t>
      </w:r>
    </w:p>
    <w:p w:rsidR="00000000" w:rsidDel="00000000" w:rsidP="00000000" w:rsidRDefault="00000000" w:rsidRPr="00000000" w14:paraId="00000003">
      <w:pPr>
        <w:rPr/>
      </w:pPr>
      <w:r w:rsidDel="00000000" w:rsidR="00000000" w:rsidRPr="00000000">
        <w:rPr>
          <w:rtl w:val="0"/>
        </w:rPr>
        <w:t xml:space="preserve">The program offered diverse workshops delivered by certified instructors during the first two days. These workshops covered both soft skills and technical skills respectively on the first and second day of the congress.</w:t>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60"/>
        <w:gridCol w:w="4170"/>
        <w:tblGridChange w:id="0">
          <w:tblGrid>
            <w:gridCol w:w="4860"/>
            <w:gridCol w:w="417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Technical skills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Soft skills</w:t>
            </w:r>
          </w:p>
        </w:tc>
      </w:tr>
      <w:tr>
        <w:trPr>
          <w:trHeight w:val="1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ind w:left="360"/>
              <w:rPr/>
            </w:pPr>
            <w:r w:rsidDel="00000000" w:rsidR="00000000" w:rsidRPr="00000000">
              <w:rPr>
                <w:rtl w:val="0"/>
              </w:rPr>
              <w:t xml:space="preserve">CAD using SolidWorks : 4 hours</w:t>
            </w:r>
          </w:p>
          <w:p w:rsidR="00000000" w:rsidDel="00000000" w:rsidP="00000000" w:rsidRDefault="00000000" w:rsidRPr="00000000" w14:paraId="00000007">
            <w:pPr>
              <w:ind w:left="0" w:firstLine="0"/>
              <w:rPr/>
            </w:pPr>
            <w:r w:rsidDel="00000000" w:rsidR="00000000" w:rsidRPr="00000000">
              <w:rPr>
                <w:rtl w:val="0"/>
              </w:rPr>
              <w:t xml:space="preserve">Raspberry Pi:  4 hours</w:t>
            </w:r>
          </w:p>
          <w:p w:rsidR="00000000" w:rsidDel="00000000" w:rsidP="00000000" w:rsidRDefault="00000000" w:rsidRPr="00000000" w14:paraId="00000008">
            <w:pPr>
              <w:ind w:left="360"/>
              <w:rPr/>
            </w:pPr>
            <w:r w:rsidDel="00000000" w:rsidR="00000000" w:rsidRPr="00000000">
              <w:rPr>
                <w:rtl w:val="0"/>
              </w:rPr>
              <w:t xml:space="preserve">Machine learning applied to robotics  : 4 hours</w:t>
            </w:r>
          </w:p>
          <w:p w:rsidR="00000000" w:rsidDel="00000000" w:rsidP="00000000" w:rsidRDefault="00000000" w:rsidRPr="00000000" w14:paraId="00000009">
            <w:pPr>
              <w:ind w:left="0" w:firstLine="0"/>
              <w:rPr/>
            </w:pPr>
            <w:r w:rsidDel="00000000" w:rsidR="00000000" w:rsidRPr="00000000">
              <w:rPr>
                <w:rtl w:val="0"/>
              </w:rPr>
              <w:t xml:space="preserve">Internet of Things (IoT) : 4 hours</w:t>
            </w:r>
          </w:p>
          <w:p w:rsidR="00000000" w:rsidDel="00000000" w:rsidP="00000000" w:rsidRDefault="00000000" w:rsidRPr="00000000" w14:paraId="0000000A">
            <w:pPr>
              <w:ind w:left="36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ind w:left="0" w:firstLine="0"/>
              <w:rPr/>
            </w:pPr>
            <w:r w:rsidDel="00000000" w:rsidR="00000000" w:rsidRPr="00000000">
              <w:rPr>
                <w:rtl w:val="0"/>
              </w:rPr>
              <w:t xml:space="preserve">NLP ( Neurolinguistic Programming ) :   2 hours</w:t>
            </w:r>
          </w:p>
          <w:p w:rsidR="00000000" w:rsidDel="00000000" w:rsidP="00000000" w:rsidRDefault="00000000" w:rsidRPr="00000000" w14:paraId="0000000C">
            <w:pPr>
              <w:ind w:left="360"/>
              <w:rPr/>
            </w:pPr>
            <w:r w:rsidDel="00000000" w:rsidR="00000000" w:rsidRPr="00000000">
              <w:rPr>
                <w:rtl w:val="0"/>
              </w:rPr>
              <w:t xml:space="preserve">Business Plan : 2 hours</w:t>
            </w:r>
          </w:p>
          <w:p w:rsidR="00000000" w:rsidDel="00000000" w:rsidP="00000000" w:rsidRDefault="00000000" w:rsidRPr="00000000" w14:paraId="0000000D">
            <w:pPr>
              <w:ind w:left="360"/>
              <w:rPr/>
            </w:pPr>
            <w:r w:rsidDel="00000000" w:rsidR="00000000" w:rsidRPr="00000000">
              <w:rPr>
                <w:rtl w:val="0"/>
              </w:rPr>
              <w:t xml:space="preserve">Digital Marketing : 2 hours</w:t>
            </w:r>
          </w:p>
          <w:p w:rsidR="00000000" w:rsidDel="00000000" w:rsidP="00000000" w:rsidRDefault="00000000" w:rsidRPr="00000000" w14:paraId="0000000E">
            <w:pPr>
              <w:ind w:left="360"/>
              <w:rPr/>
            </w:pPr>
            <w:r w:rsidDel="00000000" w:rsidR="00000000" w:rsidRPr="00000000">
              <w:rPr>
                <w:rtl w:val="0"/>
              </w:rPr>
              <w:t xml:space="preserve">Leadership : 2 hours</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program also included three challenges, a 24 hour IoT challenge, a CAD challenge and an exhibition challenge. </w:t>
      </w:r>
    </w:p>
    <w:p w:rsidR="00000000" w:rsidDel="00000000" w:rsidP="00000000" w:rsidRDefault="00000000" w:rsidRPr="00000000" w14:paraId="00000011">
      <w:pPr>
        <w:rPr/>
      </w:pPr>
      <w:r w:rsidDel="00000000" w:rsidR="00000000" w:rsidRPr="00000000">
        <w:rPr>
          <w:rtl w:val="0"/>
        </w:rPr>
        <w:t xml:space="preserve">A disco party was held on the first night, and a teambuilding session that was marked by the presence of famous Tunisian singer Imen Mehrzi took place on the second night. The closing ceremony also included the presence of IEEE RAS Tunisia Chapter General Secretary and HAC funded project Robotics For Democracy (R4D) human resource manager Mr. Wael Jaballah. During his intervention, he talked about HAC program and presented the progress of the project he’s working on and how IEEE members can be involved as volunteers. </w:t>
      </w:r>
    </w:p>
    <w:p w:rsidR="00000000" w:rsidDel="00000000" w:rsidP="00000000" w:rsidRDefault="00000000" w:rsidRPr="00000000" w14:paraId="0000001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