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1c1e21"/>
          <w:sz w:val="21"/>
          <w:szCs w:val="21"/>
          <w:highlight w:val="white"/>
          <w:rtl w:val="0"/>
        </w:rPr>
        <w:t xml:space="preserve">Sunday November 20th of 2016, some members of our chapter animated a stand in the program STAR(IEEE Student-Teacher and Research Engineer/Scientist) organized by WIE INSAT Student Affinity Group for Youth and Children in order to make them discover the profession of engineer and its various fields.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