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In the 24th of april 2019, we had the pleasure of holding a Neuro Linguistic Programming (NLP) training session. It was a wonderful opportunity to learn how to perceive things differently and understand human behavior delivered by a certified coach and for free it was just an initiation to this large world and an order to give our members the chance to discover it 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