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3AB7" w14:textId="77777777" w:rsidR="00EC1840" w:rsidRDefault="00EC1840" w:rsidP="00EC1840">
      <w:pPr>
        <w:pStyle w:val="PreliminaryHeader"/>
      </w:pPr>
      <w:bookmarkStart w:id="0" w:name="_Toc242400555"/>
      <w:r w:rsidRPr="00BB7F25">
        <w:t>REFERENCES</w:t>
      </w:r>
      <w:bookmarkEnd w:id="0"/>
    </w:p>
    <w:p w14:paraId="54004B6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r w:rsidRPr="00BE6A6D">
        <w:rPr>
          <w:noProof/>
        </w:rPr>
        <w:t xml:space="preserve">1. McGrath, N. A.; Brichacek, M.; Njardarson, J. T. A graphical journey of innovative organic architectures that have improved our lives. </w:t>
      </w:r>
      <w:r w:rsidRPr="00BE6A6D">
        <w:rPr>
          <w:i/>
          <w:noProof/>
        </w:rPr>
        <w:t xml:space="preserve">Journal of chemical education </w:t>
      </w:r>
      <w:r w:rsidRPr="00BE6A6D">
        <w:rPr>
          <w:b/>
          <w:noProof/>
        </w:rPr>
        <w:t>2010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87</w:t>
      </w:r>
      <w:r w:rsidRPr="00BE6A6D">
        <w:rPr>
          <w:noProof/>
        </w:rPr>
        <w:t>, 1348-1349.</w:t>
      </w:r>
    </w:p>
    <w:p w14:paraId="2A5AA9B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2. Park, Y.; Kim, Y.; Chang, S. Transition metal-catalyzed C–H amination: scope, mechanism, and applications.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117</w:t>
      </w:r>
      <w:r w:rsidRPr="00BE6A6D">
        <w:rPr>
          <w:noProof/>
        </w:rPr>
        <w:t>, 9247-9301.</w:t>
      </w:r>
    </w:p>
    <w:p w14:paraId="732D4A0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3. Jat, J. L.; Paudyal, M. P.; Gao, H.; Xu, Q.-L.; Yousufuddin, M.; Devarajan, D.; Ess, D. H.; Kürti, L.; Falck, J. R. Direct stereospecific synthesis of unprotected NH and N-Me aziridines from olefins.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343</w:t>
      </w:r>
      <w:r w:rsidRPr="00BE6A6D">
        <w:rPr>
          <w:noProof/>
        </w:rPr>
        <w:t>, 61-65.</w:t>
      </w:r>
    </w:p>
    <w:p w14:paraId="2B7F225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4. Paudyal, M. P.; Adebesin, A. M.; Burt, S. R.; Ess, D. H.; Ma, Z.; Kürti, L.; Falck, J. R. Dirhodium-catalyzed CH arene amination using hydroxylamines.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353</w:t>
      </w:r>
      <w:r w:rsidRPr="00BE6A6D">
        <w:rPr>
          <w:noProof/>
        </w:rPr>
        <w:t>, 1144-1147.</w:t>
      </w:r>
    </w:p>
    <w:p w14:paraId="4754B42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5. Ma, Z.; Zhou, Z.; Kürti, L. Direct and Stereospecific Synthesis of N-H and N-Alkyl Aziridines from Unactivated Olefins Using Hydroxylamine-O-Sulfonic Acids.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129</w:t>
      </w:r>
      <w:r w:rsidRPr="00BE6A6D">
        <w:rPr>
          <w:noProof/>
        </w:rPr>
        <w:t>, 10018-10022.</w:t>
      </w:r>
    </w:p>
    <w:p w14:paraId="1790FD0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6. Sabir, S.; Pandey, C. B.; Yadav, A. K.; Tiwari, B.; Jat, J. L. Direct N‑H/N‑Me Aziridination of Unactivated Olefins Using O‑(Sulfonyl)hydroxylamines as Aminating Agents.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83</w:t>
      </w:r>
      <w:r w:rsidRPr="00BE6A6D">
        <w:rPr>
          <w:noProof/>
        </w:rPr>
        <w:t>, 12255-12260.</w:t>
      </w:r>
    </w:p>
    <w:p w14:paraId="30472DB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7. Hofmann, A. W. Ueber die Einwirkung des Broms in alkalischer Lösung auf Amide.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1881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2725-2736.</w:t>
      </w:r>
    </w:p>
    <w:p w14:paraId="35B08B5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8. Hofmann, A. W. Ueber die Einwirkung des Broms in alkalischer Lösung auf die Amine.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1883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558-560.</w:t>
      </w:r>
    </w:p>
    <w:p w14:paraId="50DF1AC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9. Hofmann, A. W. Zur Kenntniss der Coniin-Gruppe.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1885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18</w:t>
      </w:r>
      <w:r w:rsidRPr="00BE6A6D">
        <w:rPr>
          <w:noProof/>
        </w:rPr>
        <w:t>, 5-23.</w:t>
      </w:r>
    </w:p>
    <w:p w14:paraId="1A12C2F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10. Hofmann, A. W. Zur Kenntniss der Coniin-Gruppe.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1885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18</w:t>
      </w:r>
      <w:r w:rsidRPr="00BE6A6D">
        <w:rPr>
          <w:noProof/>
        </w:rPr>
        <w:t>, 109-131.</w:t>
      </w:r>
    </w:p>
    <w:p w14:paraId="5CCD8D6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11. Löffler, K.; Freytag, C. Über eine neue Bildungsweise von N-alkylierten Pyrrolidinen.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1909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42</w:t>
      </w:r>
      <w:r w:rsidRPr="00BE6A6D">
        <w:rPr>
          <w:noProof/>
        </w:rPr>
        <w:t>, 3427-3431.</w:t>
      </w:r>
    </w:p>
    <w:p w14:paraId="54B6EAA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12. Löffler, K.; Kober, S. Über die Bildung des i-Nicotins aus N-Methyl-p-pyridyl-butylamin (Dihydrometanicotin).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1909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42</w:t>
      </w:r>
      <w:r w:rsidRPr="00BE6A6D">
        <w:rPr>
          <w:noProof/>
        </w:rPr>
        <w:t>, 3431-3438.</w:t>
      </w:r>
    </w:p>
    <w:p w14:paraId="08541B8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13. Löffler, K. Über eine neue Bildungsweise N-alkylierter Pyrrolidine. </w:t>
      </w:r>
      <w:r w:rsidRPr="00BE6A6D">
        <w:rPr>
          <w:i/>
          <w:noProof/>
        </w:rPr>
        <w:t xml:space="preserve">Berichte der deutschen chemischen Gesellschaft </w:t>
      </w:r>
      <w:r w:rsidRPr="00BE6A6D">
        <w:rPr>
          <w:b/>
          <w:noProof/>
        </w:rPr>
        <w:t>1910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43</w:t>
      </w:r>
      <w:r w:rsidRPr="00BE6A6D">
        <w:rPr>
          <w:noProof/>
        </w:rPr>
        <w:t>, 2035-2048.</w:t>
      </w:r>
    </w:p>
    <w:p w14:paraId="1DAFBE6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14. Wappes, E. A.; Nakafuku, K. M.; Nagib, D. A. Directed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 C–H Amination of Alcohols via Radical Relay Chaperones.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10204-10207.</w:t>
      </w:r>
    </w:p>
    <w:p w14:paraId="7A27C1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15. Legnani, L.; Prina Cerai, G.; Morandi, B. Direct and practical synthesis of primary anilines through iron-catalyzed C–H bond amination.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</w:t>
      </w:r>
      <w:r w:rsidRPr="00BE6A6D">
        <w:rPr>
          <w:noProof/>
        </w:rPr>
        <w:t>, 8162-8165.</w:t>
      </w:r>
    </w:p>
    <w:p w14:paraId="62311D9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16. D'Amato, E. M.; Börgel, J.; Ritter, T. Aromatic C–H amination in hexafluoroisopropanol. </w:t>
      </w:r>
      <w:r w:rsidRPr="00BE6A6D">
        <w:rPr>
          <w:i/>
          <w:noProof/>
        </w:rPr>
        <w:t xml:space="preserve">Chemical Science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2424-2428.</w:t>
      </w:r>
    </w:p>
    <w:p w14:paraId="114914C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17. Liu, J.; Wu, K.; Shen, T.; Liang, Y.; Zou, M.; Zhu, Y.; Li, X.; Li, X.; Jiao, N. Fe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>Catalyzed Amination of (Hetero) Arenes with a Redox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Active Aminating Reagent under Mild Conditions. </w:t>
      </w:r>
      <w:r w:rsidRPr="00BE6A6D">
        <w:rPr>
          <w:i/>
          <w:noProof/>
        </w:rPr>
        <w:t xml:space="preserve">Chemistry–A European Journal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23</w:t>
      </w:r>
      <w:r w:rsidRPr="00BE6A6D">
        <w:rPr>
          <w:noProof/>
        </w:rPr>
        <w:t>, 563-567.</w:t>
      </w:r>
    </w:p>
    <w:p w14:paraId="3BAEF7D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18. Falk, E.; Gasser, V. C. M.; Morandi, B. Synthesis of N‑Alkyl Anilines from Arenes via Iron-Promoted Aromatic C–H Amination.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23</w:t>
      </w:r>
      <w:r w:rsidRPr="00BE6A6D">
        <w:rPr>
          <w:noProof/>
        </w:rPr>
        <w:t>, 1422-1426.</w:t>
      </w:r>
    </w:p>
    <w:p w14:paraId="42672CB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19. See, Y. Y.; Sanford, M. S. C–H Amination of Arenes with Hydroxylamine.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22</w:t>
      </w:r>
      <w:r w:rsidRPr="00BE6A6D">
        <w:rPr>
          <w:noProof/>
        </w:rPr>
        <w:t>, 2931-2934.</w:t>
      </w:r>
    </w:p>
    <w:p w14:paraId="0B2ACC5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20. Boursalian, G. B.; Ham, W. S.; Mazzotti, A. R.; Ritter, T. Charge-transfer-directed radical substitution enables para-selective C–H functionalization.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</w:t>
      </w:r>
      <w:r w:rsidRPr="00BE6A6D">
        <w:rPr>
          <w:noProof/>
        </w:rPr>
        <w:t>, 810-815.</w:t>
      </w:r>
    </w:p>
    <w:p w14:paraId="03ECC12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21. Ham, W. S.; Hillenbrand, J.; Jacq, J.; Genicot, C.; Ritter, T. Divergent late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stage (Hetero) aryl C− H amination by the pyridinium radical cation.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532-536.</w:t>
      </w:r>
    </w:p>
    <w:p w14:paraId="2CBAAF7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22. Rössler, S. L.; Jelier, B. J.; Tripet, P. F.; Shemet, A.; Jeschke, G.; Togni, A.; Carreira, E. M. Pyridyl Radical Cation for C−H Amination of Arenes.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526-531.</w:t>
      </w:r>
    </w:p>
    <w:p w14:paraId="10EA27D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23. Alvarez, E. M.; Stewart, G.; Ullah, M.; Lalisse, R.; Gutierrez, O.; Malapit, C. A. Site-Selective Electrochemical Arene C–H Amination.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3591-3597.</w:t>
      </w:r>
    </w:p>
    <w:p w14:paraId="02076B7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24. Cheng, Q.-Q.; Zhou, Z.; Jiang, H.; Siitonen, J. H.; Ess, D. H.; Zhang, X.; Kürti, L. Organocatalytic nitrogen transfer to unactivated olefins via transient oxaziridines.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</w:t>
      </w:r>
      <w:r w:rsidRPr="00BE6A6D">
        <w:rPr>
          <w:noProof/>
        </w:rPr>
        <w:t>, 386-392.</w:t>
      </w:r>
    </w:p>
    <w:p w14:paraId="71B2F14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25. Farndon, J. J.; Ma, X.; Bower, J. F. Transition Metal Free C–N Bond Forming Dearomatizations and Aryl C–H Aminations by in Situ Release of a Hydroxylamine-Based Aminating Agent.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14005-14008.</w:t>
      </w:r>
    </w:p>
    <w:p w14:paraId="78DEEEF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26. Farndon, J. J.; Young, T. A.; Bower, J. F. Stereospecific Alkene Aziridination Using a Bifunctional Amino-Reagent: An Aza-Prilezhaev Reaction.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17846-17850.</w:t>
      </w:r>
    </w:p>
    <w:p w14:paraId="1B83215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27. Smith, M. J. S.; Tu, W.; Robertson, C. M.; Bower, J. F. Stereospecific Aminative Cyclizations Triggered by Intermolecular Aza-Prilezhaev Alkene Aziridination.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e202312797.</w:t>
      </w:r>
    </w:p>
    <w:p w14:paraId="10A236A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28. Miki, Y.; Hirano, K.; Satoh, T.; Miura, M. Copper-Catalyzed Intermolecular Regioselective Hydroamination of Styrenes with Polymethylhydrosiloxane and Hydroxylamines.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52</w:t>
      </w:r>
      <w:r w:rsidRPr="00BE6A6D">
        <w:rPr>
          <w:noProof/>
        </w:rPr>
        <w:t>, 10830-10834.</w:t>
      </w:r>
    </w:p>
    <w:p w14:paraId="3A17AC2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29. Zhu, S.; Niljianskul, N.; Buchwald, S. L. Enantio- and Regioselective CuH-Catalyzed Hydroamination of Alkenes.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15746-15749.</w:t>
      </w:r>
    </w:p>
    <w:p w14:paraId="3933A42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30. Hirano, K.; Miura, M. Hydroamination, Aminoboration, and Carboamination with Electrophilic Amination Reagents: Umpolung-Enabled Regio- and Stereoselective Synthesis of N‑Containing Molecules from Alkenes and Alkynes.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144</w:t>
      </w:r>
      <w:r w:rsidRPr="00BE6A6D">
        <w:rPr>
          <w:noProof/>
        </w:rPr>
        <w:t>, 648-661.</w:t>
      </w:r>
    </w:p>
    <w:p w14:paraId="0D2CC25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31. Nishino, S.; Miura, M.; Hirano, K. An umpolung-enabled copper-catalysed regioselective hydroamination approach to 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 xml:space="preserve">-amino acids. </w:t>
      </w:r>
      <w:r w:rsidRPr="00BE6A6D">
        <w:rPr>
          <w:i/>
          <w:noProof/>
        </w:rPr>
        <w:t xml:space="preserve">Chemical Science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</w:t>
      </w:r>
      <w:r w:rsidRPr="00BE6A6D">
        <w:rPr>
          <w:noProof/>
        </w:rPr>
        <w:t>, 11525-11537.</w:t>
      </w:r>
    </w:p>
    <w:p w14:paraId="09290FA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32. Zhang, G.; Liang, Y.; Qin, T.; Xiong, T.; Liu, S.; Guan, W.; Zhang, Q. Copper-Catalyzed Asymmetric Hydroamination: A Unified Strategy for the Synthesis of Chiral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-Amino Acid and Its Derivatives. </w:t>
      </w:r>
      <w:r w:rsidRPr="00BE6A6D">
        <w:rPr>
          <w:i/>
          <w:noProof/>
        </w:rPr>
        <w:t xml:space="preserve">CCS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</w:t>
      </w:r>
      <w:r w:rsidRPr="00BE6A6D">
        <w:rPr>
          <w:noProof/>
        </w:rPr>
        <w:t>, 1737-1745.</w:t>
      </w:r>
    </w:p>
    <w:p w14:paraId="07493C8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33. Wang, S.; Shi, L.; Chen, X.-Y.; Shu, W. Catalyst-Controlled Regiodivergent and Enantioselective Formal Hydroamination of N,N-Disubstituted Acrylamides to 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>-Tertiary-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 xml:space="preserve">-Aminolactam and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-Aminoamide Derivatives.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62</w:t>
      </w:r>
      <w:r w:rsidRPr="00BE6A6D">
        <w:rPr>
          <w:noProof/>
        </w:rPr>
        <w:t>, e202303795.</w:t>
      </w:r>
    </w:p>
    <w:p w14:paraId="1FA4B56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34. Yang, Y.; Shi, S.-L.; Niu, D.; Liu, P.; Buchwald, S. L. Catalytic asymmetric hydroamination of unactivated internal olefins to aliphatic amines.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349</w:t>
      </w:r>
      <w:r w:rsidRPr="00BE6A6D">
        <w:rPr>
          <w:noProof/>
        </w:rPr>
        <w:t>, 62-66.</w:t>
      </w:r>
    </w:p>
    <w:p w14:paraId="0CCF210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35. Xi, Y.; Butcher, T. W.; Zhang, J.; Hartwig, J. F. Regioselective, Asymmetric Formal Hydroamination of Unactivated Internal Alkenes.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55</w:t>
      </w:r>
      <w:r w:rsidRPr="00BE6A6D">
        <w:rPr>
          <w:noProof/>
        </w:rPr>
        <w:t>, 776-780.</w:t>
      </w:r>
    </w:p>
    <w:p w14:paraId="01320A3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36. Niu, D.; Buchwald, S. L. Design of Modified Amine Transfer Reagents Allows the Synthesis of 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 xml:space="preserve">‑Chiral Secondary Amines via CuH-Catalyzed Hydroamination.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9716-9721.</w:t>
      </w:r>
    </w:p>
    <w:p w14:paraId="77BFAF0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37. Ichikawa, S.; Zhu, S.; Buchwald, S. L. A Modified System for the Synthesis of Enantioenriched N-Arylamines through Copper-Catalyzed Hydroamination.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130</w:t>
      </w:r>
      <w:r w:rsidRPr="00BE6A6D">
        <w:rPr>
          <w:noProof/>
        </w:rPr>
        <w:t>, 8850-8854.</w:t>
      </w:r>
    </w:p>
    <w:p w14:paraId="0FABB7A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38. Guo, S.; Yang, J. C.; Buchwald, S. L. A Practical Electrophilic Nitrogen Source for the Synthesis of Chiral Primary Amines by Copper-Catalyzed Hydroamination.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15976-15984.</w:t>
      </w:r>
    </w:p>
    <w:p w14:paraId="49B25C8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39. Xie, F.; Shen, B.; Li, X. Enantioselective Copper-Catalyzed Hydroamination of Vinylarenes with Anthranils.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20</w:t>
      </w:r>
      <w:r w:rsidRPr="00BE6A6D">
        <w:rPr>
          <w:noProof/>
        </w:rPr>
        <w:t>, 7154-7157.</w:t>
      </w:r>
    </w:p>
    <w:p w14:paraId="5A93E04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40. Meng, L.; Yang, J.; Duan, M.; Wang, Y.; Zhu, S. Facile Synthesis of Chiral Arylamines, Alkylamines and Amides by Enantioselective NiH-Catalyzed Hydroamination.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</w:t>
      </w:r>
      <w:r w:rsidRPr="00BE6A6D">
        <w:rPr>
          <w:noProof/>
        </w:rPr>
        <w:t>, 23584-23589.</w:t>
      </w:r>
    </w:p>
    <w:p w14:paraId="761124E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41. Wang, S.-C.; Liu, L.; Duan, M.; Xie, W.; Han, J.; Xue, Y.; Wang, Y.; Wang, X.; Zhu, S. Regio- and Enantioselective Nickel-Catalyzed Ipso- and Remote Hydroamination Utilizing Organic Azides as Amino Sources for the Synthesis of Primary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30626-30636.</w:t>
      </w:r>
    </w:p>
    <w:p w14:paraId="0AC22CA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42. Gui, J.; Pan, C.-M.; Jin, Y.; Qin, T.; Lo, J. C.; Lee, B. J.; Spergel, S. H.; Mertzman, M. E.; Pitts, W. J.; La Cruz, T. E.; et al. Practical olefin hydroamination with nitroarenes.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348</w:t>
      </w:r>
      <w:r w:rsidRPr="00BE6A6D">
        <w:rPr>
          <w:noProof/>
        </w:rPr>
        <w:t>, 886-891.</w:t>
      </w:r>
    </w:p>
    <w:p w14:paraId="5636EDA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43. Parsaee, F.; Senarathna, M. C.; Kannangara, P. B.; Alexander, S. N.; Arche, P. D. E.; Welin, E. R. Radical philicity and its role in selective organic transformations. </w:t>
      </w:r>
      <w:r w:rsidRPr="00BE6A6D">
        <w:rPr>
          <w:i/>
          <w:noProof/>
        </w:rPr>
        <w:t xml:space="preserve">Nature Reviews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</w:t>
      </w:r>
      <w:r w:rsidRPr="00BE6A6D">
        <w:rPr>
          <w:noProof/>
        </w:rPr>
        <w:t>, 486-499.</w:t>
      </w:r>
    </w:p>
    <w:p w14:paraId="1447553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44. Wagner, B. D.; Ruel, G.; Lusztyk, J. Absolute Kinetics of Aminium Radical Reactions with Olefins in Acetonitrile Solution1.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1996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118</w:t>
      </w:r>
      <w:r w:rsidRPr="00BE6A6D">
        <w:rPr>
          <w:noProof/>
        </w:rPr>
        <w:t>, 13-19.</w:t>
      </w:r>
    </w:p>
    <w:p w14:paraId="0F9BFD8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45. Garwood, J. J. A.; Chen, A. D.; Nagib, D. A. Radical Polarity.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28034-28059.</w:t>
      </w:r>
    </w:p>
    <w:p w14:paraId="6E5953B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46. Pratley, C.; Fenner, S.; Murphy, J. A. Nitrogen-Centered Radicals in Functionalization of sp2 Systems: Generation, Reactivity, and Applications in Synthesis.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122</w:t>
      </w:r>
      <w:r w:rsidRPr="00BE6A6D">
        <w:rPr>
          <w:noProof/>
        </w:rPr>
        <w:t>, 8181-8260.</w:t>
      </w:r>
    </w:p>
    <w:p w14:paraId="73ED9E7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47. Yan, S.-S.; Jackstell, R.; Beller, M. Copper-Catalyzed Selective Amino-alkoxycarbonylation of Unactivated Alkenes with CO.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6464-6471.</w:t>
      </w:r>
    </w:p>
    <w:p w14:paraId="7DE55FB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48. Knowles, H. S.; Parsons, A. F.; Pettifer, R. M.; Rickling, S. Desulfonylation of Amides using Tributyltin Hydride, Samarium Diiodide or Zinc/Titanium Tetrachloride. A Comparison of Methods. </w:t>
      </w:r>
      <w:r w:rsidRPr="00BE6A6D">
        <w:rPr>
          <w:i/>
          <w:noProof/>
        </w:rPr>
        <w:t xml:space="preserve">Tetrahedron </w:t>
      </w:r>
      <w:r w:rsidRPr="00BE6A6D">
        <w:rPr>
          <w:b/>
          <w:noProof/>
        </w:rPr>
        <w:t>2000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979-988.</w:t>
      </w:r>
    </w:p>
    <w:p w14:paraId="6395247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49. Greulich, T. W.; Daniliuc, C. G.; Studer, A. N‑Aminopyridinium Salts as Precursors for N‑Centered Radicals – Direct Amidation of Arenes and Heteroarenes.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17</w:t>
      </w:r>
      <w:r w:rsidRPr="00BE6A6D">
        <w:rPr>
          <w:noProof/>
        </w:rPr>
        <w:t>, 254-257.</w:t>
      </w:r>
    </w:p>
    <w:p w14:paraId="6BA53D0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50. Roychowdhury, P.; Samanta, S.; Brown, L. M.; Waheed, S.; Powers, D. C. Bidirectional Electron Transfer Strategies for Anti-Markovnikov Olefin Aminofunctionalization via Arylamine Radicals.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13156-13162.</w:t>
      </w:r>
    </w:p>
    <w:p w14:paraId="3D2408A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51. Davies, J.; Svejstrup, T. D.; Fernandez Reina, D.; Sheikh, N. S.; Leonori, D. Visible-Light-Mediated Synthesis of Amidyl Radicals: Transition-Metal-Free Hydroamination and N‑Arylation Reactions.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138</w:t>
      </w:r>
      <w:r w:rsidRPr="00BE6A6D">
        <w:rPr>
          <w:noProof/>
        </w:rPr>
        <w:t>, 8092-8095.</w:t>
      </w:r>
    </w:p>
    <w:p w14:paraId="2A6D662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52. Hervieu, C.; Kirillova, M. S.; Hu, Y.; Cuesta-Galisteo, S.; Merino, E.; Nevado, C. Chiral arylsulfinylamides as reagents for visible light-mediated asymmetric alkene aminoarylations.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607-614.</w:t>
      </w:r>
    </w:p>
    <w:p w14:paraId="41F4E4C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53. Hemric, B. N.; Shen, K.; Wang, Q. Copper-Catalyzed Amino Lactonization and Amino Oxygenation of Alkenes Using O‑Benzoylhydroxylamines.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138</w:t>
      </w:r>
      <w:r w:rsidRPr="00BE6A6D">
        <w:rPr>
          <w:noProof/>
        </w:rPr>
        <w:t>, 5813-5816.</w:t>
      </w:r>
    </w:p>
    <w:p w14:paraId="6AFA3EE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54. Feng, G.; Ku, C. K.; Zhao, J.; Wang, Q. Copper-Catalyzed Three-Component Aminofluorination of Alkenes and 1,3-Dienes: Direct Entry to Diverse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‑Fluoroalkylamines.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144</w:t>
      </w:r>
      <w:r w:rsidRPr="00BE6A6D">
        <w:rPr>
          <w:noProof/>
        </w:rPr>
        <w:t>, 20463-20471.</w:t>
      </w:r>
    </w:p>
    <w:p w14:paraId="1D4BE0C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55. Feng, G.; Velopolcek, M. K.; Wang, Q. Copper-Catalyzed Three-Component Selective 1,4-Amino Oxygenation of 1,3-Dienes.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65</w:t>
      </w:r>
      <w:r w:rsidRPr="00BE6A6D">
        <w:rPr>
          <w:noProof/>
        </w:rPr>
        <w:t>, e24557.</w:t>
      </w:r>
    </w:p>
    <w:p w14:paraId="02FA5F3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56. Mao, X.; Hou, M.; Wang, Y.; Miao, R.-G.; Wu, X.-F. Copper-Catalyzed Amino-alkoxycarbonylation of Unactivated Alkenes: Synthesis of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‑Amino Esters via Primary Tosyl Amidyl Radical.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28</w:t>
      </w:r>
      <w:r w:rsidRPr="00BE6A6D">
        <w:rPr>
          <w:noProof/>
        </w:rPr>
        <w:t>, 3649-3653.</w:t>
      </w:r>
    </w:p>
    <w:p w14:paraId="5A22F08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57. Cheng, Q.; Bai, Z.; Tewari, S.; Ritter, T. Bifunctional sulfilimines enable synthesis of multiple N-heterocycles from alkenes.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898-904.</w:t>
      </w:r>
    </w:p>
    <w:p w14:paraId="097181E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58. Biswas, P.; Maity, A.; Figgins, M. T.; Powers, D. C. Aziridine Group Transfer via Transient N‑Aziridinyl Radicals.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30796-30801.</w:t>
      </w:r>
    </w:p>
    <w:p w14:paraId="62920B4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59. Spielvogel, E. H.; Yuan, J.; Hoffmann, N. M.; Diao, T. Nickel-Mediated Radical Capture: Evidence for a Concerted Inner-Sphere Mechanism.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19632-19642.</w:t>
      </w:r>
    </w:p>
    <w:p w14:paraId="17C7AD1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60. Samanta, S.; Patel, L.; Manna, D.; Ojeda, M.; Powers, D. C. Base-Free C–N Cross-Electrophile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33104-33117.</w:t>
      </w:r>
    </w:p>
    <w:p w14:paraId="6248F0D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61. Dennis, J. M.; White, N. A.; Liu, R. Y.; Buchwald, S. L. Breaking the Base Barrier: An Electron-Deficient Palladium Catalyst Enables the Use of a Common Soluble Base in C–N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4721-4725.</w:t>
      </w:r>
    </w:p>
    <w:p w14:paraId="234CA15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62. Beutner, G. L.; Coombs, J. R.; Green, R. A.; Inankur, B.; Lin, D.; Qiu, J.; Roberts, F.; Simmons, E. M.; Wisniewski, S. R. Palladium-Catalyzed Amidation and Amination of (Hetero)aryl Chlorides under Homogeneous Conditions Enabled by a Soluble DBU/NaTFA Dual-Base System. </w:t>
      </w:r>
      <w:r w:rsidRPr="00BE6A6D">
        <w:rPr>
          <w:i/>
          <w:noProof/>
        </w:rPr>
        <w:t xml:space="preserve">Organic Process Research &amp; Development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23</w:t>
      </w:r>
      <w:r w:rsidRPr="00BE6A6D">
        <w:rPr>
          <w:noProof/>
        </w:rPr>
        <w:t>, 1529-1537.</w:t>
      </w:r>
    </w:p>
    <w:p w14:paraId="4DD5EDF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63. Lau, S. H.; Yu, P.; Chen, L.; Madsen-Duggan, C. B.; Williams, M. J.; Carrow, B. P. Aryl Amination Using Soluble Weak Base Enabled by a Water-Assisted Mechanism.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20030-20039.</w:t>
      </w:r>
    </w:p>
    <w:p w14:paraId="23168CB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64. Ai, H.-J.; Kim, S.-T.; Liu, C.; Buchwald, S. L. Copper-Catalyzed Amination of Aryl Chlorides under Mild Reaction Conditions.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25949-25955.</w:t>
      </w:r>
    </w:p>
    <w:p w14:paraId="3320677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65. Strauss, M. J.; Liu, K. X.; Greaves, M. E.; Dahl, J. C.; Kim, S.-T.; Wu, Y.-J.; Schmidt, M. A.; Scola, P. M.; Buchwald, S. L. Cu-Catalyzed Amination of Base-Sensitive Aryl </w:t>
      </w:r>
      <w:r w:rsidRPr="00BE6A6D">
        <w:rPr>
          <w:noProof/>
        </w:rPr>
        <w:lastRenderedPageBreak/>
        <w:t xml:space="preserve">Bromides and the Chemoselective N- and O‑Arylation of Amino Alcohols.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18616-18625.</w:t>
      </w:r>
    </w:p>
    <w:p w14:paraId="7D2D77F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66. Lambert, W. D.; Felten, S.; Hadler, N.; Rinehart, N. I.; Swiatowiec, R.; Storer, G. E.; Henle, J.; Servos, M. A.; Yang, C.; Bay, A. V.; et al. Unleashing the Power of Potassium 2‑Ethylhexanoate as a Mild and Soluble Base for Pd-Catalyzed C–N Cross-Coupling.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45871-45883.</w:t>
      </w:r>
    </w:p>
    <w:p w14:paraId="54616DF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67. Ai, H.-J.; Mai, B. K.; Liu, C.; Liu, P.; Buchwald, S. L. Development of a Ligand for Cu-Catalyzed Amination of Base-Sensitive (Hetero)aryl Chlorides.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38275-38282.</w:t>
      </w:r>
    </w:p>
    <w:p w14:paraId="38C39D9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68. Li, C.; Kawamata, Y.; Nakamura, H.; Vantourout, J. C.; Liu, Z.; Hou, Q.; Bao, D.; Starr, J. T.; Chen, J.; Yan, M.; et al. Electrochemically Enabled, Nickel-Catalyzed Amination.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13088-13093.</w:t>
      </w:r>
    </w:p>
    <w:p w14:paraId="4381073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69. Berman, A. M.; Johnson, J. S. Copper-Catalyzed Electrophilic Amination of Diorganozinc Reagents.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126</w:t>
      </w:r>
      <w:r w:rsidRPr="00BE6A6D">
        <w:rPr>
          <w:noProof/>
        </w:rPr>
        <w:t>, 5680-5681.</w:t>
      </w:r>
    </w:p>
    <w:p w14:paraId="47FF8C2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70. Chen, Y.-H.; Graßl, S.; Knochel, P. Cobalt-Catalyzed Electrophilic Amination of Aryl- and Heteroarylzinc Pivalates with N-Hydroxylamine Benzoates.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1108-1111.</w:t>
      </w:r>
    </w:p>
    <w:p w14:paraId="31B0513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71. Graßl, S.; Chen, Y.-H.; Hamze, C. m.; Tüllmann, C. P.; Knochel, P. Late Stage Functionalization of Secondary Amines via a Cobalt-Catalyzed Electrophilic Amination of Organozinc Reagents.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21</w:t>
      </w:r>
      <w:r w:rsidRPr="00BE6A6D">
        <w:rPr>
          <w:noProof/>
        </w:rPr>
        <w:t>, 494-497.</w:t>
      </w:r>
    </w:p>
    <w:p w14:paraId="54297D4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72. Graßl, S.; Knochel, P. Preparation of Tertiary Amines from Tris(2-cyanoethyl)amine Using Three Successive Cobalt-Catalyzed Electrophilic Aminations with Organozinc Halides.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22</w:t>
      </w:r>
      <w:r w:rsidRPr="00BE6A6D">
        <w:rPr>
          <w:noProof/>
        </w:rPr>
        <w:t>, 1947-1950.</w:t>
      </w:r>
    </w:p>
    <w:p w14:paraId="56B8111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73. Angelini, L.; Davies, J.; Simonetti, M.; Malet Sanz, L.; Sheikh, N. S.; Leonori, D. Reaction of Nitrogen-Radicals with Organometallics Under Ni-Catalysis: N-Arylations and Amino-Functionalization Cascades.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5003-5007.</w:t>
      </w:r>
    </w:p>
    <w:p w14:paraId="6E757D3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74. Zhou, Z.; Ma, Z.; Behnke, N. E.; Gao, H.; Kürti, L. Non-Deprotonative Primary and Secondary Amination of (Hetero)Arylmetals.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115-118.</w:t>
      </w:r>
    </w:p>
    <w:p w14:paraId="2C50C41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75. Miki, Y.; Hirano, K.; Satoh, T.; Miura, M. Copper-Catalyzed Electrophilic Amination of Arylsilanes with Hydroxylamines.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172-175.</w:t>
      </w:r>
    </w:p>
    <w:p w14:paraId="317EEFB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76. Nguyen, M. H.; Smith, A. B., III. Copper-Catalyzed Electrophilic Amination of Organolithiums Mediated by Recoverable Siloxane Transfer Agents.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4872-4875.</w:t>
      </w:r>
    </w:p>
    <w:p w14:paraId="6DBFC92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77. Hendrick, C. E.; Bitting, K. J.; Cho, S.; Wang, Q. Site-Selective Copper-Catalyzed Amination and Azidation of Arenes and Heteroarenes via Deprotonative Zincation.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11622-11628.</w:t>
      </w:r>
    </w:p>
    <w:p w14:paraId="7195A0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78. Zhou, S.; Yang, Z.; Chen, X.; Li, Y.; Zhang, L.; Fang, H.; Wang, W.; Zhu, X.; Wang, S. Copper-Catalyzed Electrophilic Amination of Organoaluminum Nucleophiles with O-Benzoyl Hydroxylamines.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80</w:t>
      </w:r>
      <w:r w:rsidRPr="00BE6A6D">
        <w:rPr>
          <w:noProof/>
        </w:rPr>
        <w:t>, 6323-6328.</w:t>
      </w:r>
    </w:p>
    <w:p w14:paraId="144BC5B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79. Barker, T. J.; Jarvo, E. R. Titanium-Mediated Amination of Grignard Reagents Using Primary and Secondary 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50</w:t>
      </w:r>
      <w:r w:rsidRPr="00BE6A6D">
        <w:rPr>
          <w:noProof/>
        </w:rPr>
        <w:t>, 8325-8328.</w:t>
      </w:r>
    </w:p>
    <w:p w14:paraId="39ECF60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80. Qian, X.; Yu, Z.; Auffrant, A.; Gosmini, C. Cobalt-Catalyzed Electrophilic Amination of Arylzincs with N-Chloroamines. </w:t>
      </w:r>
      <w:r w:rsidRPr="00BE6A6D">
        <w:rPr>
          <w:i/>
          <w:noProof/>
        </w:rPr>
        <w:t xml:space="preserve">Chemistry – A European Journal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19</w:t>
      </w:r>
      <w:r w:rsidRPr="00BE6A6D">
        <w:rPr>
          <w:noProof/>
        </w:rPr>
        <w:t>, 6225-6229.</w:t>
      </w:r>
    </w:p>
    <w:p w14:paraId="52A7C17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81. Barker, T. J.; Jarvo, E. R. Umpolung Amination: Nickel-Catalyzed Coupling Reactions of N,N-Dialkyl-N-chloroamines with Diorganozinc Reagents.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131</w:t>
      </w:r>
      <w:r w:rsidRPr="00BE6A6D">
        <w:rPr>
          <w:noProof/>
        </w:rPr>
        <w:t>, 15598-15599.</w:t>
      </w:r>
    </w:p>
    <w:p w14:paraId="08B4BD6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82. Graßl, S.; Singer, J.; Knochel, P. Iron-Mediated Electrophilic Amination of Organozinc Halides using Organic Azides.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59</w:t>
      </w:r>
      <w:r w:rsidRPr="00BE6A6D">
        <w:rPr>
          <w:noProof/>
        </w:rPr>
        <w:t>, 335-338.</w:t>
      </w:r>
    </w:p>
    <w:p w14:paraId="18D3F3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83. Dhayalan, V.; Dodke, V. S.; Sharma, D.; Dandela, R. Recent Advances in the Preparation of Air Stable Organozinc Pivalates and their Applications in Organic Synthesis. </w:t>
      </w:r>
      <w:r w:rsidRPr="00BE6A6D">
        <w:rPr>
          <w:i/>
          <w:noProof/>
        </w:rPr>
        <w:t xml:space="preserve">European Journal of Organic Chemistry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27</w:t>
      </w:r>
      <w:r w:rsidRPr="00BE6A6D">
        <w:rPr>
          <w:noProof/>
        </w:rPr>
        <w:t>, e202301263.</w:t>
      </w:r>
    </w:p>
    <w:p w14:paraId="162B03E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84. Lutter, F. H.; Graßl, S.; Grokenberger, L.; Hofmayer, M. S.; Chen, Y.-H.; Knochel, P. Cobalt-Catalyzed Cross-Couplings and Electrophilic Aminations using Organozinc Pivalates. </w:t>
      </w:r>
      <w:r w:rsidRPr="00BE6A6D">
        <w:rPr>
          <w:i/>
          <w:noProof/>
        </w:rPr>
        <w:t xml:space="preserve">ChemCatChem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</w:t>
      </w:r>
      <w:r w:rsidRPr="00BE6A6D">
        <w:rPr>
          <w:noProof/>
        </w:rPr>
        <w:t>, 5188-5197.</w:t>
      </w:r>
    </w:p>
    <w:p w14:paraId="0B42AB9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85. Li, J.; Tan, E.; Keller, N.; Chen, Y.-H.; Zehetmaier, P. M.; Jakowetz, A. C.; Bein, T.; Knochel, P. Cobalt-Catalyzed Electrophilic Aminations with Anthranils: An Expedient Route to Condensed Quinolines.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98-103.</w:t>
      </w:r>
    </w:p>
    <w:p w14:paraId="17BC6E9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86. Yogaraj, S. R.; Selvam, K.; Vijayan, M. M.; Rasappan, R. Bench-Stable Solid Organozinc Reagents: Synthesis and Application. </w:t>
      </w:r>
      <w:r w:rsidRPr="00BE6A6D">
        <w:rPr>
          <w:i/>
          <w:noProof/>
        </w:rPr>
        <w:t>ChemRxiv 2026</w:t>
      </w:r>
      <w:r w:rsidRPr="00BE6A6D">
        <w:rPr>
          <w:noProof/>
        </w:rPr>
        <w:t>.</w:t>
      </w:r>
    </w:p>
    <w:p w14:paraId="32EB179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87. Roscales, S.; Csákÿ, A. G. Synthesis of Di(hetero)arylamines from Nitrosoarenes and Boronic Acids: A General, Mild, and Transition-Metal-Free Coupling.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20</w:t>
      </w:r>
      <w:r w:rsidRPr="00BE6A6D">
        <w:rPr>
          <w:noProof/>
        </w:rPr>
        <w:t>, 1667-1671.</w:t>
      </w:r>
    </w:p>
    <w:p w14:paraId="7FF5681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88. Sun, H.-B.; Gong, L.; Tian, Y.-B.; Wu, J.-G.; Zhang, X.; Liu, J.; Fu, Z.; Niu, D. Metal- and Base-Free Room-Temperature Amination of Organoboronic Acids with N-Alkyl Hydroxylamines.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9456-9460.</w:t>
      </w:r>
    </w:p>
    <w:p w14:paraId="04A7A2A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89. Nykaza, T. V.; Cooper, J. C.; Li, G.; Mahieu, N.; Ramirez, A.; Luzung, M. R.; Radosevich, A. T. Intermolecular Reductive C–N Cross Coupling of Nitroarenes and Boronic Acids by PIII/PV&amp;amp;#xe5fb;O Catalysis.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15200-15205.</w:t>
      </w:r>
    </w:p>
    <w:p w14:paraId="2E16FDF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90. Li, G.; Nykaza, T. V.; Cooper, J. C.; Ramirez, A.; Luzung, M. R.; Radosevich, A. T. An Improved PIII/PV&amp;amp;#xe5fb;O-Catalyzed Reductive C–N Coupling of Nitroaromatics and Boronic Acids by Mechanistic Differentiation of Rate- and Product-Determining Steps.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6786-6799.</w:t>
      </w:r>
    </w:p>
    <w:p w14:paraId="431AA44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91. Li, G.; Kanda, Y.; Hong, S. Y.; Radosevich, A. T. Enabling Reductive C–N Cross-Coupling of Nitroalkanes and Boronic Acids by Steric Design of P(III)/P(V)&amp;amp;#xe5fb;O Catalysts.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144</w:t>
      </w:r>
      <w:r w:rsidRPr="00BE6A6D">
        <w:rPr>
          <w:noProof/>
        </w:rPr>
        <w:t>, 8242-8248.</w:t>
      </w:r>
    </w:p>
    <w:p w14:paraId="701D420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92. Kang, B.; Lavagnino, M. N.; Gordon, J. B.; Reynolds, K. G.; Nocera, D. G.; Radosevich, A. T. Visible Light Promotes PIII/PV‑Catalyzed Reductive N‑Arylation of Nitroarenes at Room Temperature.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12477-12483.</w:t>
      </w:r>
    </w:p>
    <w:p w14:paraId="2D7B31F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93. Konev, M. O.; McTeague, T. A.; Johannes, J. W. Nickel-Catalyzed Photoredox-Mediated Cross-Coupling of Aryl Electrophiles and Aryl Azides.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</w:t>
      </w:r>
      <w:r w:rsidRPr="00BE6A6D">
        <w:rPr>
          <w:noProof/>
        </w:rPr>
        <w:t>, 9120-9124.</w:t>
      </w:r>
    </w:p>
    <w:p w14:paraId="6A39346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94. Wang, S.; Li, T.; Gu, C.; Han, J.; Zhao, C.-G.; Zhu, C.; Tan, H.; Xie, J. Decarboxylative tandem C-N coupling with nitroarenes via SH2 mechanism.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</w:t>
      </w:r>
      <w:r w:rsidRPr="00BE6A6D">
        <w:rPr>
          <w:noProof/>
        </w:rPr>
        <w:t>, 2432.</w:t>
      </w:r>
    </w:p>
    <w:p w14:paraId="2F9D86C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95. Xu, J.; Liu, Y.; Wang, Q.; Tao, X.; Ni, S.; Zhang, W.; Yu, L.; Pan, Y.; Wang, Y. Electrochemical deoxygenative amination of stabilized alkyl radicals from activated alcohols.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6116.</w:t>
      </w:r>
    </w:p>
    <w:p w14:paraId="49475A5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96. Li, G.; Yang, L.; Liu, J.-J.; Zhang, W.; Cao, R.; Wang, C.; Zhang, Z.; Xiao, J.; Xue, D. Light-Promoted C–N Coupling of Aryl Halides with Nitroarenes.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</w:t>
      </w:r>
      <w:r w:rsidRPr="00BE6A6D">
        <w:rPr>
          <w:noProof/>
        </w:rPr>
        <w:t>, 5230-5234.</w:t>
      </w:r>
    </w:p>
    <w:p w14:paraId="5161158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97. Wang, Q.; Tao, X.; Ni, S.; Pan, Y.; Wang, Y. Nickel-Catalyzed Amination of Alkyl Electrophiles.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25</w:t>
      </w:r>
      <w:r w:rsidRPr="00BE6A6D">
        <w:rPr>
          <w:noProof/>
        </w:rPr>
        <w:t>, 5822-5826.</w:t>
      </w:r>
    </w:p>
    <w:p w14:paraId="148444D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98. Cai, Y.-M.; Liu, X.-T.; Xu, L.-L.; Shang, M. Electrochemical Ni-Catalyzed Decarboxylative C(sp3)−N Cross-Electrophile Coupling.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e202315222.</w:t>
      </w:r>
    </w:p>
    <w:p w14:paraId="3151FA0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99. Liu, X.-T.; Cai, Y.-M.; Ban, S.-R.; Shang, M. Energy Transfer Enabled Radical Deoxygenative C(sp3)-N Construction. </w:t>
      </w:r>
      <w:r w:rsidRPr="00BE6A6D">
        <w:rPr>
          <w:i/>
          <w:noProof/>
        </w:rPr>
        <w:t xml:space="preserve">ChemCatChem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17</w:t>
      </w:r>
      <w:r w:rsidRPr="00BE6A6D">
        <w:rPr>
          <w:noProof/>
        </w:rPr>
        <w:t>, e00317.</w:t>
      </w:r>
    </w:p>
    <w:p w14:paraId="30F16CB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100. Samanta, S.; Patel, L.; Manna, D.; Ojeda, M.; Powers, D. C. Base-Free C–N Cross-Electrophile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>.</w:t>
      </w:r>
    </w:p>
    <w:p w14:paraId="38E41BE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101. McWhinnie, I. M.; Martin, R. T.; Xie, J.; Chen, R.; Prieto Kullmer, C. N.; MacMillan, D. W. C. Radical Sorting Catalysis via Bimolecular Homolytic Substitution (SH2): Opportunities for C(sp3)–C(sp3) Cross-Coupling Reactions.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23351-23366.</w:t>
      </w:r>
    </w:p>
    <w:p w14:paraId="220EE64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102. Chen, L.; Deng, Z.; Zhao, C. Nitrogen–Nitrogen Bond Formation Reactions Involved in Natural Product Biosynthesis. </w:t>
      </w:r>
      <w:r w:rsidRPr="00BE6A6D">
        <w:rPr>
          <w:i/>
          <w:noProof/>
        </w:rPr>
        <w:t xml:space="preserve">ACS Chemical Biology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559-570.</w:t>
      </w:r>
    </w:p>
    <w:p w14:paraId="30A3F8B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103. Blair, L. M.; Sperry, J. Natural Products Containing a Nitrogen–Nitrogen Bond. </w:t>
      </w:r>
      <w:r w:rsidRPr="00BE6A6D">
        <w:rPr>
          <w:i/>
          <w:noProof/>
        </w:rPr>
        <w:t xml:space="preserve">Journal of Natural Products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76</w:t>
      </w:r>
      <w:r w:rsidRPr="00BE6A6D">
        <w:rPr>
          <w:noProof/>
        </w:rPr>
        <w:t>, 794-812.</w:t>
      </w:r>
    </w:p>
    <w:p w14:paraId="1D89920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104. Khattab, T. A. From chromic switchable hydrazones to smart materials. </w:t>
      </w:r>
      <w:r w:rsidRPr="00BE6A6D">
        <w:rPr>
          <w:i/>
          <w:noProof/>
        </w:rPr>
        <w:t xml:space="preserve">Materials Chemistry and Physics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254</w:t>
      </w:r>
      <w:r w:rsidRPr="00BE6A6D">
        <w:rPr>
          <w:noProof/>
        </w:rPr>
        <w:t>, 123456.</w:t>
      </w:r>
    </w:p>
    <w:p w14:paraId="41B3A83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105. Merino, E. Synthesis of azobenzenes: the coloured pieces of molecular materials.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40</w:t>
      </w:r>
      <w:r w:rsidRPr="00BE6A6D">
        <w:rPr>
          <w:noProof/>
        </w:rPr>
        <w:t>, 3835-3853.</w:t>
      </w:r>
    </w:p>
    <w:p w14:paraId="24498DD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106. Pearce, A. J.; Harkins, R. P.; Reiner, B. R.; Wotal, A. C.; Dunscomb, R. J.; Tonks, I. A. Multicomponent Pyrazole Synthesis from Alkynes, Nitriles, and Titanium Imido Complexes via Oxidatively Induced N–N Bond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4390-4399.</w:t>
      </w:r>
    </w:p>
    <w:p w14:paraId="34D24F1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107. Diccianni, J. B.; Hu, C.; Diao, T. N−N Bond Forming Reductive Elimination via a Mixed-Valent Nickel(II)–Nickel(III) Intermediate.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55</w:t>
      </w:r>
      <w:r w:rsidRPr="00BE6A6D">
        <w:rPr>
          <w:noProof/>
        </w:rPr>
        <w:t>, 7534-7538.</w:t>
      </w:r>
    </w:p>
    <w:p w14:paraId="0331CA4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108. Rosen, B. R.; Werner, E. W.; O’Brien, A. G.; Baran, P. S. Total Synthesis of Dixiamycin B by Electrochemical Oxidation.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136</w:t>
      </w:r>
      <w:r w:rsidRPr="00BE6A6D">
        <w:rPr>
          <w:noProof/>
        </w:rPr>
        <w:t>, 5571-5574.</w:t>
      </w:r>
    </w:p>
    <w:p w14:paraId="2828D45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109. Ryan, M. C.; Martinelli, J. R.; Stahl, S. S. Cu-Catalyzed Aerobic Oxidative N–N Coupling of Carbazoles and Diarylamines Including Selective Cross-Coupling.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9074-9077.</w:t>
      </w:r>
    </w:p>
    <w:p w14:paraId="4167C8D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110. Hu, J.-L.; Wu, Y.; Gao, Y.; Wang, Y.; Wang, P. Recent Advances in Catalytic Nitrogen–Nitrogen Bond Formation Reactions.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5735-5778.</w:t>
      </w:r>
    </w:p>
    <w:p w14:paraId="4590641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111. Maestre, L.; Dorel, R.; Pablo, O. s.; Escofet, I.; Sameera, W. M. C.; Álvarez, E.; Maseras, F.; Díaz-Requejo, M. M.; Echavarren, A. M.; Pérez, P. J. Functional-Group-Tolerant, Silver-Catalyzed N–N Bond Formation by Nitrene Transfer to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2216-2223.</w:t>
      </w:r>
    </w:p>
    <w:p w14:paraId="4F5C1EC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112. Kweon, J.; Park, B.; Kim, D.; Chang, S. Decarboxylative stereoretentive C–N coupling by harnessing aminating reagent.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3788.</w:t>
      </w:r>
    </w:p>
    <w:p w14:paraId="1C162F2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113. Barbor, J. P.; Nair, V. N.; Sharp, K. R.; Lohrey, T. D.; Dibrell, S. E.; Shah, T. K.; Walsh, M. J.; Reisman, S. E.; Stoltz, B. M. Development of a Nickel-Catalyzed N–N Coupling for the Synthesis of Hydrazides.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15071-15077.</w:t>
      </w:r>
    </w:p>
    <w:p w14:paraId="1A1CE4F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114. Zhu, S.-Y.; He, W.-J.; Shen, G.-C.; Bai, Z.-Q.; Song, F.-F.; He, G.; Wang, H.; Chen, G. Ligand-Promoted Iron-Catalyzed Nitrene Transfer for the Synthesis of Hydrazines and Triazanes through N-Amidation of Arylamines.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e202312465.</w:t>
      </w:r>
    </w:p>
    <w:p w14:paraId="61885E6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>115. Chakraborty, S.; Mahajan, M.; Mondal, S.; Pervin, A.; Ghosh, S.; Mahapatra, S.; Paine, T. K.; Brandão, P.; Mondal, B.; Paul, N. D. Copper-Stabilized Nitrene Radical in N</w:t>
      </w:r>
      <w:r w:rsidRPr="00BE6A6D">
        <w:rPr>
          <w:rFonts w:ascii="Times New Roman" w:hAnsi="Times New Roman"/>
          <w:noProof/>
        </w:rPr>
        <w:t>─</w:t>
      </w:r>
      <w:r w:rsidRPr="00BE6A6D">
        <w:rPr>
          <w:noProof/>
        </w:rPr>
        <w:t xml:space="preserve">N Coupling: Facile Synthesis of Hydrazides and Pyrazole.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e202509056.</w:t>
      </w:r>
    </w:p>
    <w:p w14:paraId="479A4F4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116. Das, S.; Khatua, H.; Snabilié, D. D.; Ehlers, A. W.; Nandi, S.; Ghosh, N.; Patra, S.; de Bruin, B.; Chattopadhyay, B. Photo-Induced Intermolecular N–N Cross-Coupling via Nitrene Transfer Reaction.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47203-47212.</w:t>
      </w:r>
    </w:p>
    <w:p w14:paraId="05DF9FE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117. Yu, M.; Feng, J.; Wang, X.; Xiang, X.; Hu, Y.; Wang, Z.-H.; Xu, Z.-F.; Jie, J.; Su, H.; Tang, H.; et al. Photo-induced selective N-N bond construction via harnessing nitrene release and transfer.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17</w:t>
      </w:r>
      <w:r w:rsidRPr="00BE6A6D">
        <w:rPr>
          <w:noProof/>
        </w:rPr>
        <w:t>, 2084.</w:t>
      </w:r>
    </w:p>
    <w:p w14:paraId="6F05026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118. Glover, S. A. Anomeric amides — Structure, properties and reactivity. </w:t>
      </w:r>
      <w:r w:rsidRPr="00BE6A6D">
        <w:rPr>
          <w:i/>
          <w:noProof/>
        </w:rPr>
        <w:t xml:space="preserve">Tetrahedron </w:t>
      </w:r>
      <w:r w:rsidRPr="00BE6A6D">
        <w:rPr>
          <w:b/>
          <w:noProof/>
        </w:rPr>
        <w:t>1998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54</w:t>
      </w:r>
      <w:r w:rsidRPr="00BE6A6D">
        <w:rPr>
          <w:noProof/>
        </w:rPr>
        <w:t>, 7229-7271.</w:t>
      </w:r>
    </w:p>
    <w:p w14:paraId="2E39314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119. Fang, W.; Luo, Z.-W.; Wang, Y.-C.; Zhou, W.; Li, L.; Chen, Y.; Zhang, X.; Dai, M.; Dai, J.-J. SN2 Reaction at the Amide Nitrogen Center Enables Hydrazide Synthesis.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e202317570.</w:t>
      </w:r>
    </w:p>
    <w:p w14:paraId="6325771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120. Ramakumar, K.; Tunge, J. A. Synthesis of N-aryl-1-aminoindoles via intermolecular redox amination. </w:t>
      </w:r>
      <w:r w:rsidRPr="00BE6A6D">
        <w:rPr>
          <w:i/>
          <w:noProof/>
        </w:rPr>
        <w:t xml:space="preserve">Chemical Communications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50</w:t>
      </w:r>
      <w:r w:rsidRPr="00BE6A6D">
        <w:rPr>
          <w:noProof/>
        </w:rPr>
        <w:t>, 13056-13058.</w:t>
      </w:r>
    </w:p>
    <w:p w14:paraId="2F56B3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121. Li, G.; Miller, S. P.; Radosevich, A. T. PIII/PV</w:t>
      </w:r>
      <w:r w:rsidRPr="00BE6A6D">
        <w:rPr>
          <w:rFonts w:ascii="Times New Roman" w:hAnsi="Times New Roman"/>
          <w:noProof/>
        </w:rPr>
        <w:t>═</w:t>
      </w:r>
      <w:r w:rsidRPr="00BE6A6D">
        <w:rPr>
          <w:noProof/>
        </w:rPr>
        <w:t xml:space="preserve">O-Catalyzed Intermolecular N–N Bond Formation: Cross-Selective Reductive Coupling of Nitroarenes and Anilines.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143</w:t>
      </w:r>
      <w:r w:rsidRPr="00BE6A6D">
        <w:rPr>
          <w:noProof/>
        </w:rPr>
        <w:t>, 14464-14469.</w:t>
      </w:r>
    </w:p>
    <w:p w14:paraId="2C416DA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122. Jiang, Y.-S.; Li, S.-S.; Luo, X.-L.; Chen, L.-N.; Chen, D.-N.; Xia, P.-J. Photoinduced Difunctionalization of Diazenes Enabled by N–N Radical Coupling.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25</w:t>
      </w:r>
      <w:r w:rsidRPr="00BE6A6D">
        <w:rPr>
          <w:noProof/>
        </w:rPr>
        <w:t>, 6671-6676.</w:t>
      </w:r>
    </w:p>
    <w:p w14:paraId="65178DD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123. Li, L.; Zhou, Y.; Xi, Z.; Guo, Z.; Duan, J.-C.; Yu, Z.-X.; Gao, H. Desulfurdioxidative N-N Coupling of N-Arylhydroxylamines and N-Sulfinylanilines: Reaction Development and Mechanism.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136</w:t>
      </w:r>
      <w:r w:rsidRPr="00BE6A6D">
        <w:rPr>
          <w:noProof/>
        </w:rPr>
        <w:t>, e202406478.</w:t>
      </w:r>
    </w:p>
    <w:p w14:paraId="53A9F8A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124. Huang, H.-M.; Bellotti, P.; Ma, J.; Dalton, T.; Glorius, F. Bifunctional reagents in organic synthesis. </w:t>
      </w:r>
      <w:r w:rsidRPr="00BE6A6D">
        <w:rPr>
          <w:i/>
          <w:noProof/>
        </w:rPr>
        <w:t xml:space="preserve">Nature Reviews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</w:t>
      </w:r>
      <w:r w:rsidRPr="00BE6A6D">
        <w:rPr>
          <w:noProof/>
        </w:rPr>
        <w:t>, 301-321.</w:t>
      </w:r>
    </w:p>
    <w:p w14:paraId="3AB40BC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125. Tan, G.; Das, M.; Kleinmans, R.; Katzenburg, F.; Daniliuc, C.; Glorius, F. Energy transfer-enabled unsymmetrical diamination using bifunctional nitrogen-radical precursors.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</w:t>
      </w:r>
      <w:r w:rsidRPr="00BE6A6D">
        <w:rPr>
          <w:noProof/>
        </w:rPr>
        <w:t>, 1120-1130.</w:t>
      </w:r>
    </w:p>
    <w:p w14:paraId="2835DD7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126. Onnuch, P.; Ramagonolla, K.; Liu, R. Y. Aminative Suzuki–Miyaura coupling.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383</w:t>
      </w:r>
      <w:r w:rsidRPr="00BE6A6D">
        <w:rPr>
          <w:noProof/>
        </w:rPr>
        <w:t>, 1019-1024.</w:t>
      </w:r>
    </w:p>
    <w:p w14:paraId="357CF8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127. Li, S. Z.; Liu, R. Y. Aminative Suzuki–Miyaura Coupling: Tackling Alkyl Nucleophiles and Addressing the Viability of the Electrophile-First Mechanism.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e18260.</w:t>
      </w:r>
    </w:p>
    <w:p w14:paraId="164FF59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128. Zhou, J.; Raykowski, D.; Kowalski, Z.; Li, S.; Ping, Y.; Luo, Y.; Kwan, E. E.; Liu, R. Y. Carbonylative Aminative Suzuki–Miyaura Coupling: Pd-Catalyzed Synthesis of Amides from Vinyl/Aryl Halides and Boronic Acids.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30112-30120.</w:t>
      </w:r>
    </w:p>
    <w:p w14:paraId="148DE02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129. Roychowdhury, P.; Samanta, S.; Tan, H.; Powers, D. C. N-Amino pyridinium salts in organic synthesis. </w:t>
      </w:r>
      <w:r w:rsidRPr="00BE6A6D">
        <w:rPr>
          <w:i/>
          <w:noProof/>
        </w:rPr>
        <w:t xml:space="preserve">Organic Chemistry Frontiers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2563-2580.</w:t>
      </w:r>
    </w:p>
    <w:p w14:paraId="21DDDFE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130. Roychowdhury, P.; Herrera, R. G.; Tan, H.; Powers, D. C. Traceless Benzylic C−H Amination via Bifunctional N-Aminopyridinium Intermediates.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61</w:t>
      </w:r>
      <w:r w:rsidRPr="00BE6A6D">
        <w:rPr>
          <w:noProof/>
        </w:rPr>
        <w:t>, e202200665.</w:t>
      </w:r>
    </w:p>
    <w:p w14:paraId="57E3C50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131. Tan, H.; Samanta, S.; Maity, A.; Roychowdhury, P.; Powers, D. C. N-Aminopyridinium reagents as traceless activating groups in the synthesis of N-Aryl aziridines.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</w:t>
      </w:r>
      <w:r w:rsidRPr="00BE6A6D">
        <w:rPr>
          <w:noProof/>
        </w:rPr>
        <w:t>, 3341.</w:t>
      </w:r>
    </w:p>
    <w:p w14:paraId="5809D5F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132. Tan, H.; Thai, P.; Sengupta, U.; Deavenport, I. R.; Kucifer, C. M.; Powers, D. C. Metal-Free Aziridination of Unactivated Olefins via Transient N‑Pyridinium Iminoiodinanes. </w:t>
      </w:r>
      <w:r w:rsidRPr="00BE6A6D">
        <w:rPr>
          <w:i/>
          <w:noProof/>
        </w:rPr>
        <w:t xml:space="preserve">JACS Au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</w:t>
      </w:r>
      <w:r w:rsidRPr="00BE6A6D">
        <w:rPr>
          <w:noProof/>
        </w:rPr>
        <w:t>, 4187-4193.</w:t>
      </w:r>
    </w:p>
    <w:p w14:paraId="0C6312D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133. Qiu, N.; Tan, H.; Pechalrieu, D.; Abegg, D.; Fnu, D.; Powers, D. C.; Adibekian, A. Proteome-Wide Covalent Targeting of Acidic Residues with Tunable N‑Aryl Aziridines.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17517-17528.</w:t>
      </w:r>
    </w:p>
    <w:p w14:paraId="4FD6AA5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134. Samanta, S.; Biswas, P.; O'Bannon, B. C.; Powers, D. C.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-Phenethylamine Synthesis: N-Pyridinium Aziridines as Latent Dual Electrophiles.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e202406335.</w:t>
      </w:r>
    </w:p>
    <w:p w14:paraId="79514BC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135. Lepage, M. L.; Gras, E. The Versatility of Diazirines: Properties, Synthetic and Modern Applications. </w:t>
      </w:r>
      <w:r w:rsidRPr="00BE6A6D">
        <w:rPr>
          <w:i/>
          <w:noProof/>
        </w:rPr>
        <w:t xml:space="preserve">Chemistry – A European Journal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31</w:t>
      </w:r>
      <w:r w:rsidRPr="00BE6A6D">
        <w:rPr>
          <w:noProof/>
        </w:rPr>
        <w:t>, e202500414.</w:t>
      </w:r>
    </w:p>
    <w:p w14:paraId="3ED412E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136. Chandrachud, P. P.; Wojtas, L.; Lopchuk, J. M. Decarboxylative Amination: Diazirines as Single and Double Electrophilic Nitrogen Transfer Reagents.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21743-21750.</w:t>
      </w:r>
    </w:p>
    <w:p w14:paraId="68E57E5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137. Maharaj, V.; Chandrachud, P. P.; Che, W.; Wojtas, L.; Lopchuk, J. M. Photodecarboxylative Amination of Redox-Active Esters with Diazirines.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23</w:t>
      </w:r>
      <w:r w:rsidRPr="00BE6A6D">
        <w:rPr>
          <w:noProof/>
        </w:rPr>
        <w:t>, 8838-8842.</w:t>
      </w:r>
    </w:p>
    <w:p w14:paraId="472C63F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138. Maharaj, V.; Athawale, P. R.; Chandrachud, P. P.; Lopchuk, J. M. Direct catalytic photodecarboxylative amination of carboxylic acids with diazirines for divergent access to nitrogen-containing compounds. </w:t>
      </w:r>
      <w:r w:rsidRPr="00BE6A6D">
        <w:rPr>
          <w:i/>
          <w:noProof/>
        </w:rPr>
        <w:t xml:space="preserve">Cell Reports Physical Science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</w:t>
      </w:r>
      <w:r w:rsidRPr="00BE6A6D">
        <w:rPr>
          <w:noProof/>
        </w:rPr>
        <w:t>, 102103.</w:t>
      </w:r>
    </w:p>
    <w:p w14:paraId="0D04A3F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139. Xing, Q.; Chandrachud, P. P.; Tillett, K.; Lopchuk, J. M. Regioselective hydroamination of unactivated olefins with diazirines as a diversifiable nitrogen source.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6049.</w:t>
      </w:r>
    </w:p>
    <w:p w14:paraId="061350B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140. Mitchell, J. K.; Hussain, W. A.; Bansode, A. H.; O’Connor, R. M.; Parasram, M. Aziridination via Nitrogen-Atom Transfer to Olefins from Photoexcited Azoxy-Triazenes.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9499-9505.</w:t>
      </w:r>
    </w:p>
    <w:p w14:paraId="2E0D2ED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141. Ouyang, K.; Hao, W.; Zhang, W.-X.; Xi, Z. Transition-Metal-Catalyzed Cleavage of C–N Single Bonds.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115</w:t>
      </w:r>
      <w:r w:rsidRPr="00BE6A6D">
        <w:rPr>
          <w:noProof/>
        </w:rPr>
        <w:t>, 12045-12090.</w:t>
      </w:r>
    </w:p>
    <w:p w14:paraId="4ACBA3B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142. Berger, K. J.; Levin, M. D. Reframing primary alkyl amines as aliphatic building blocks. </w:t>
      </w:r>
      <w:r w:rsidRPr="00BE6A6D">
        <w:rPr>
          <w:i/>
          <w:noProof/>
        </w:rPr>
        <w:t xml:space="preserve">Organic &amp; Biomolecular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19</w:t>
      </w:r>
      <w:r w:rsidRPr="00BE6A6D">
        <w:rPr>
          <w:noProof/>
        </w:rPr>
        <w:t>, 11-36.</w:t>
      </w:r>
    </w:p>
    <w:p w14:paraId="0154454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143. Wang, Q.; Su, Y.; Li, L.; Huang, H. Transition-metal catalysed C–N bond activation.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45</w:t>
      </w:r>
      <w:r w:rsidRPr="00BE6A6D">
        <w:rPr>
          <w:noProof/>
        </w:rPr>
        <w:t>, 1257-1272.</w:t>
      </w:r>
    </w:p>
    <w:p w14:paraId="18F2653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144. Cui, Z.; Lu, H. Direct deaminative functionalization.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55</w:t>
      </w:r>
      <w:r w:rsidRPr="00BE6A6D">
        <w:rPr>
          <w:noProof/>
        </w:rPr>
        <w:t>, 6937-6963.</w:t>
      </w:r>
    </w:p>
    <w:p w14:paraId="2621160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145. Zou, Z.; Dong, J.; Shi, Y.; Chen, W.; Zhang, W.; Wang, Y. Electrochemical deamination functionalization via C–N bond cleavage and radical formation. </w:t>
      </w:r>
      <w:r w:rsidRPr="00BE6A6D">
        <w:rPr>
          <w:i/>
          <w:noProof/>
        </w:rPr>
        <w:t xml:space="preserve">Chemical 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18519-18534.</w:t>
      </w:r>
    </w:p>
    <w:p w14:paraId="5E57720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146. Mo, F.; Qiu, D.; Zhang, L.; Wang, J. Recent Development of Aryl Diazonium Chemistry for the Derivatization of Aromatic Compounds.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121</w:t>
      </w:r>
      <w:r w:rsidRPr="00BE6A6D">
        <w:rPr>
          <w:noProof/>
        </w:rPr>
        <w:t>, 5741-5829.</w:t>
      </w:r>
    </w:p>
    <w:p w14:paraId="5BBE90C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147. Wang, Z.-X.; Yang, B. Chemical transformations of quaternary ammonium salts via C–N bond cleavage. </w:t>
      </w:r>
      <w:r w:rsidRPr="00BE6A6D">
        <w:rPr>
          <w:i/>
          <w:noProof/>
        </w:rPr>
        <w:t xml:space="preserve">Organic &amp; Biomolecular Chemistry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18</w:t>
      </w:r>
      <w:r w:rsidRPr="00BE6A6D">
        <w:rPr>
          <w:noProof/>
        </w:rPr>
        <w:t>, 1057-1072.</w:t>
      </w:r>
    </w:p>
    <w:p w14:paraId="38C5322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148. Gao, Y.; Jiang, S.; Mao, N.-D.; Xiang, H.; Duan, J.-L.; Ye, X.-Y.; Wang, L.-W.; Ye, Y.; Xie, T. Recent Progress in Fragmentation of Katritzky Salts Enabling Formation of C–C, C–B, and C–S Bonds. </w:t>
      </w:r>
      <w:r w:rsidRPr="00BE6A6D">
        <w:rPr>
          <w:i/>
          <w:noProof/>
        </w:rPr>
        <w:t xml:space="preserve">Topics in Current Chemistry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380</w:t>
      </w:r>
      <w:r w:rsidRPr="00BE6A6D">
        <w:rPr>
          <w:noProof/>
        </w:rPr>
        <w:t>, 25.</w:t>
      </w:r>
    </w:p>
    <w:p w14:paraId="0021F8C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149. Li, Y.-N.; Xiao, F.; Guo, Y.; Zeng, Y.-F. Recent Developments in Deaminative Functionalization of Alkyl Amines. </w:t>
      </w:r>
      <w:r w:rsidRPr="00BE6A6D">
        <w:rPr>
          <w:i/>
          <w:noProof/>
        </w:rPr>
        <w:t xml:space="preserve">European Journal of Organic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2021</w:t>
      </w:r>
      <w:r w:rsidRPr="00BE6A6D">
        <w:rPr>
          <w:noProof/>
        </w:rPr>
        <w:t>, 1215-1228.</w:t>
      </w:r>
    </w:p>
    <w:p w14:paraId="3251D8B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150. Basch, C. H.; Liao, J.; Xu, J.; Piane, J. J.; Watson, M. P. Harnessing Alkyl Amines as Electrophiles for Nickel-Catalyzed Cross Couplings via C–N Bond Activation.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5313-5316.</w:t>
      </w:r>
    </w:p>
    <w:p w14:paraId="08F49A7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151. Ghiazza, C.; Faber, T.; Gómez-Palomino, A.; Cornella, J. Deaminative chlorination of aminoheterocycles.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78-84.</w:t>
      </w:r>
    </w:p>
    <w:p w14:paraId="2AD673E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152. Ghiazza, C.; Wagner, L.; Fernández, S.; Leutzsch, M.; Cornella, J. Bio-Inspired Deaminative Hydroxylation of Aminoheterocycles and Electron-Deficient Anilines.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62</w:t>
      </w:r>
      <w:r w:rsidRPr="00BE6A6D">
        <w:rPr>
          <w:noProof/>
        </w:rPr>
        <w:t>, e202212219.</w:t>
      </w:r>
    </w:p>
    <w:p w14:paraId="0028AF3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153. Klauck, F. J. R.; James, M. J.; Glorius, F. Deaminative Strategy for the Visible-Light-Mediated Generation of Alkyl Radicals.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12336-12339.</w:t>
      </w:r>
    </w:p>
    <w:p w14:paraId="33D5E1F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154. Ashley, M. A.; Rovis, T. Photoredox-Catalyzed Deaminative Alkylation via C–N Bond Activation of Primary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18310-18316.</w:t>
      </w:r>
    </w:p>
    <w:p w14:paraId="2F4986B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155. Dorsheimer, J. R.; Ashley, M. A.; Rovis, T. Dual Nickel/Photoredox-Catalyzed Deaminative Cross-Coupling of Sterically Hindered Primary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143</w:t>
      </w:r>
      <w:r w:rsidRPr="00BE6A6D">
        <w:rPr>
          <w:noProof/>
        </w:rPr>
        <w:t>, 19294-19299.</w:t>
      </w:r>
    </w:p>
    <w:p w14:paraId="32C0CF4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156. Chattapadhyay, D.; Aydogan, A.; Doktor, K.; Maity, A.; Wu, J. W.; Michaudel, Q. Harnessing Sulfur(VI) Fluoride Exchange Click Chemistry and Photocatalysis for Deaminative Benzylic Arylation.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</w:t>
      </w:r>
      <w:r w:rsidRPr="00BE6A6D">
        <w:rPr>
          <w:noProof/>
        </w:rPr>
        <w:t>, 7263-7268.</w:t>
      </w:r>
    </w:p>
    <w:p w14:paraId="29DC994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157. Chattapadhyay, D.; Liu, E.-C.; Diaz, M. J.; Maity, A.; Bratten, B. A.; Michaudel, Q. Radical sorting as a general framework for deaminative C(sp&lt;sup&gt;3&lt;/sup&gt;)&amp;#x2013;C(sp&lt;sup&gt;2&lt;/sup&gt;) cross-coupling. </w:t>
      </w:r>
      <w:r w:rsidRPr="00BE6A6D">
        <w:rPr>
          <w:i/>
          <w:noProof/>
        </w:rPr>
        <w:t xml:space="preserve">Chem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</w:t>
      </w:r>
      <w:r w:rsidRPr="00BE6A6D">
        <w:rPr>
          <w:noProof/>
        </w:rPr>
        <w:t>.</w:t>
      </w:r>
    </w:p>
    <w:p w14:paraId="0EF030E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158. Quirós, I.; Martín, M.; Gomez-Mendoza, M.; Cabrera-Afonso, M. J.; Liras, M.; Fernández, I.; Nóvoa, L.; Tortosa, M. Isonitriles as Alkyl Radical Precursors in Visible Light Mediated Hydro- and Deuterodeamination Reactions.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e202317683.</w:t>
      </w:r>
    </w:p>
    <w:p w14:paraId="2F8FC82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159. Martín, M. a.; Romero, R. M. n.; Portolani, C.; Tortosa, M. Csp3–Csp2 Coupling of Isonitriles and (Hetero)arenes through a Photoredox-Catalyzed Double Decyanation Process.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17286-17292.</w:t>
      </w:r>
    </w:p>
    <w:p w14:paraId="39FF7F8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160. Pérez-Sánchez, C.; Rigotti, T.; Tortosa, M. Visible-Light-Mediated Deaminative Alkylation of Primary Amines with Silacarboxylic Acids via Isonitrile Formation.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27</w:t>
      </w:r>
      <w:r w:rsidRPr="00BE6A6D">
        <w:rPr>
          <w:noProof/>
        </w:rPr>
        <w:t>, 583-587.</w:t>
      </w:r>
    </w:p>
    <w:p w14:paraId="19CB35D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161. Ma, Y.-Q.; Zhang, M.; Tian, S.-K. Silyl Radical as an Isocyanide Transfer Agent for Giese-Type Reactions Involving Aliphatic Amines.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26</w:t>
      </w:r>
      <w:r w:rsidRPr="00BE6A6D">
        <w:rPr>
          <w:noProof/>
        </w:rPr>
        <w:t>, 5172-5176.</w:t>
      </w:r>
    </w:p>
    <w:p w14:paraId="23DCE82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162. Sun, J.; P</w:t>
      </w:r>
      <w:r w:rsidRPr="00BE6A6D">
        <w:rPr>
          <w:rFonts w:hint="eastAsia"/>
          <w:noProof/>
        </w:rPr>
        <w:t>é</w:t>
      </w:r>
      <w:r w:rsidRPr="00BE6A6D">
        <w:rPr>
          <w:noProof/>
        </w:rPr>
        <w:t xml:space="preserve">ter, Á.; He, J.; Tsien, J.; Zhang, H.; Cagan, D. A.; Vokits, B. P.; Peters, D. S.; Oderinde, M. S.; Mandler, M. D.; et al. Sulfonyl hydrazides as a general redox-neutral platform for radical cross-coupling.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387</w:t>
      </w:r>
      <w:r w:rsidRPr="00BE6A6D">
        <w:rPr>
          <w:noProof/>
        </w:rPr>
        <w:t>, 1377-1383.</w:t>
      </w:r>
    </w:p>
    <w:p w14:paraId="6CC3B7D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163. Sun, J.; He, J.; Massaro, L.; Cagan, D. A.; Tsien, J.; Wang, Y.; Attard, F. C.; Smith, J. E.; Lee, J. S.; Kawamata, Y.; et al. Stereoretentive radical cross-coupling.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642</w:t>
      </w:r>
      <w:r w:rsidRPr="00BE6A6D">
        <w:rPr>
          <w:noProof/>
        </w:rPr>
        <w:t>, 85-91.</w:t>
      </w:r>
    </w:p>
    <w:p w14:paraId="2B71E8B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164. Wang, Y.; Sun, J.; Li, Y.; Cagan, D. A.; Ring, O. T.; Zeng, X.; Tsien, J.; Massaro, L.; Smith, J. E.; Orzolek, B. J.; et al. Stereoretentive radical-based alkyl-alkyl cross-coupling.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392</w:t>
      </w:r>
      <w:r w:rsidRPr="00BE6A6D">
        <w:rPr>
          <w:noProof/>
        </w:rPr>
        <w:t>, 1075-1081.</w:t>
      </w:r>
    </w:p>
    <w:p w14:paraId="4BF8796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165. Guo, Y.; Li, Y.; Buchberger, B.; Liu, Y.; Capone, C.; Adak, T.; Ojha, S.; Tyler, J. L.; Neigenfind, P.; Nassir, M.; et al. C-glycoside synthesis through radical cross-coupling of glycohydrazides.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655</w:t>
      </w:r>
      <w:r w:rsidRPr="00BE6A6D">
        <w:rPr>
          <w:noProof/>
        </w:rPr>
        <w:t>, 1195-1203.</w:t>
      </w:r>
    </w:p>
    <w:p w14:paraId="16558F7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166. Neigenfind, P.; Gathmann, C.; Cherney, E. C.; Parker, C. G.; Baran, P. S. Enabling Access to sp3-Enriched Targeted Protein Degraders via Redox-Neutral Radical Cross-Coupling.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65</w:t>
      </w:r>
      <w:r w:rsidRPr="00BE6A6D">
        <w:rPr>
          <w:noProof/>
        </w:rPr>
        <w:t>, e3989307.</w:t>
      </w:r>
    </w:p>
    <w:p w14:paraId="6B6D095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167. Tsien, J.; Péter, Á.; Zeng, X.; Wang, S.; Jiang, B.; Emmanuel, M. A.; Oderinde, M. S.; Bolduc, P. N.; Nicastri, M. C.; Dey, S.; et al. Accelerating Medicinal Chemistry: A C(sp3)-Rich Fragment Toolbox for Redox-Neutral Cross-Coupling.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e202517207.</w:t>
      </w:r>
    </w:p>
    <w:p w14:paraId="510D25C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168. Wang, S.; Cagan, D.; Cao, Y.; Vokits, B.; Palkowitz, M.; Kawamata, Y.; Baran, P.; Engle, K. Alkyl Sulfonylhydrazide-Enabled, Chemoselective Ni-catalyzed Directed C(sp2)–H Alkylation via Low-Temperature, Amine-Assisted Metalation/Deprotonation. </w:t>
      </w:r>
      <w:r w:rsidRPr="00BE6A6D">
        <w:rPr>
          <w:i/>
          <w:noProof/>
        </w:rPr>
        <w:t>ChemRxiv 2025</w:t>
      </w:r>
      <w:r w:rsidRPr="00BE6A6D">
        <w:rPr>
          <w:noProof/>
        </w:rPr>
        <w:t>.</w:t>
      </w:r>
    </w:p>
    <w:p w14:paraId="006F19D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169. Tao, X.; Lee, W.; Xu, Z.; Shu, H.; Wang, Q.; Ni, S.; Pan, Y.; Hong, S.; Wang, Y. Reductive deaminative cross-coupling of alkyl bistriflimides enabled by electrocatalysis. </w:t>
      </w:r>
      <w:r w:rsidRPr="00BE6A6D">
        <w:rPr>
          <w:i/>
          <w:noProof/>
        </w:rPr>
        <w:t>Science Advances 10</w:t>
      </w:r>
      <w:r w:rsidRPr="00BE6A6D">
        <w:rPr>
          <w:noProof/>
        </w:rPr>
        <w:t>, eads5410.</w:t>
      </w:r>
    </w:p>
    <w:p w14:paraId="413EF8B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170. Shu, H.; Tao, X.; Ni, S.; Liu, J.; Xu, J.; Pan, Y.; Wang, Y. Alkyl bistriflimidate-mediated electrochemical deaminative functionalization. </w:t>
      </w:r>
      <w:r w:rsidRPr="00BE6A6D">
        <w:rPr>
          <w:i/>
          <w:noProof/>
        </w:rPr>
        <w:t xml:space="preserve">Chemical 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2682-2689.</w:t>
      </w:r>
    </w:p>
    <w:p w14:paraId="27D8536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171. Kennedy, S. H.; Dherange, B. D.; Berger, K. J.; Levin, M. D. Skeletal editing through direct nitrogen deletion of secondary amines.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593</w:t>
      </w:r>
      <w:r w:rsidRPr="00BE6A6D">
        <w:rPr>
          <w:noProof/>
        </w:rPr>
        <w:t>, 223-227.</w:t>
      </w:r>
    </w:p>
    <w:p w14:paraId="31039FC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172. Pan, Y.; Liu, W.; Huang, L.; Huang, J.; Feng, H. Streamlined Deamination of Diverse Primary Amines Enabled by Anomeric Amide. </w:t>
      </w:r>
      <w:r w:rsidRPr="00BE6A6D">
        <w:rPr>
          <w:i/>
          <w:noProof/>
        </w:rPr>
        <w:t xml:space="preserve">Chinese Journal of Chemistry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43</w:t>
      </w:r>
      <w:r w:rsidRPr="00BE6A6D">
        <w:rPr>
          <w:noProof/>
        </w:rPr>
        <w:t>, 3597-3602.</w:t>
      </w:r>
    </w:p>
    <w:p w14:paraId="73168D6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173. Ma, P.; Guo, T.; Lu, H. Hydro-and deutero-deamination of primary amines using O-diphenylphosphinylhydroxylamine.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10190.</w:t>
      </w:r>
    </w:p>
    <w:p w14:paraId="433CAED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174. Ma, P.; Cui, Z.; Lu, H. Deaminative Giese-type reaction.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17</w:t>
      </w:r>
      <w:r w:rsidRPr="00BE6A6D">
        <w:rPr>
          <w:noProof/>
        </w:rPr>
        <w:t>, 1556-1564.</w:t>
      </w:r>
    </w:p>
    <w:p w14:paraId="0A0D68D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175. Xue, J. H.; Li, Y.; Liu, Y.; Li, Q.; Wang, H. Site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Specific Deaminative Trifluoromethylation of Aliphatic Primary 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e202319030.</w:t>
      </w:r>
    </w:p>
    <w:p w14:paraId="3F7CEDE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176. Xue, J.-H.; Lin, S.; Huang, J.; Kang, T.; Park, B.; Levin, M. D.; Kim, M.; Wang, H. Direct copper-catalysed deaminative cyanation of aliphatic primary amines.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2026</w:t>
      </w:r>
      <w:r w:rsidRPr="00BE6A6D">
        <w:rPr>
          <w:noProof/>
        </w:rPr>
        <w:t>.</w:t>
      </w:r>
    </w:p>
    <w:p w14:paraId="36BFAE4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177. Dherange, B. D.; Yuan, M.; Kelly, C. B.; Reiher, C. A.; Grosanu, C.; Berger, K. J.; Gutierrez, O.; Levin, M. D. Direct Deaminative Functionalization.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17-24.</w:t>
      </w:r>
    </w:p>
    <w:p w14:paraId="728DC13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178. Xue, J.-H.; Li, Y.; Tan, D.-H.; Tu, F.-H.; Liu, Y.; Li, Q.; Wang, H. Deaminative bromination, chlorination, and iodination of primary amines. </w:t>
      </w:r>
      <w:r w:rsidRPr="00BE6A6D">
        <w:rPr>
          <w:i/>
          <w:noProof/>
        </w:rPr>
        <w:t xml:space="preserve">Iscience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26</w:t>
      </w:r>
      <w:r w:rsidRPr="00BE6A6D">
        <w:rPr>
          <w:noProof/>
        </w:rPr>
        <w:t>.</w:t>
      </w:r>
    </w:p>
    <w:p w14:paraId="4339681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179. Cui, Z.; Ma, P.; Sun, Q.; Lin, K.; Tang, P.; Wang, S.; Lu, H. Direct deaminative halogenation at hindered tertiary centers.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37751-37760.</w:t>
      </w:r>
    </w:p>
    <w:p w14:paraId="0C5C0F5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180. Guo, T.; Li, J.; Cui, Z.; Wang, Z.; Lu, H. C(sp3)–C(sp3) bond formation through nitrogen deletion of secondary amines using O-diphenylphosphinylhydroxylamine. </w:t>
      </w:r>
      <w:r w:rsidRPr="00BE6A6D">
        <w:rPr>
          <w:i/>
          <w:noProof/>
        </w:rPr>
        <w:t xml:space="preserve">Nature Synthesis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</w:t>
      </w:r>
      <w:r w:rsidRPr="00BE6A6D">
        <w:rPr>
          <w:noProof/>
        </w:rPr>
        <w:t>, 913-921.</w:t>
      </w:r>
    </w:p>
    <w:p w14:paraId="42C5E25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181. Ji, H.; Zang, J.; Ma, P.; Lu, H. Visible-Light-Induced Nitrogen-Atom Deletion of Unactivated Secondary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1013-1021.</w:t>
      </w:r>
    </w:p>
    <w:p w14:paraId="3C88D3A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182. Steiniger, K. A.; Lamb, M. C.; Lambert, T. H. Cross-Coupling of Amines via Photocatalytic Denitrogenation of In Situ Generated Diazenes.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11524-11529.</w:t>
      </w:r>
    </w:p>
    <w:p w14:paraId="682BD83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183. Luo, J.; Zhou, Q.; Xu, Z.; Houk, K. N.; Zheng, K. Photochemical Skeletal Editing of Pyridines to Bicyclic Pyrazolines and Pyrazoles.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21389-21400.</w:t>
      </w:r>
    </w:p>
    <w:p w14:paraId="7513E66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184. Boudry, E.; Bourdreux, F.; Marrot, J. r. m.; Moreau, X.; Ghiazza, C. m. Dearomatization of Pyridines: Photochemical Skeletal Enlargement for the Synthesis of 1,2-Diazepines.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2845-2854.</w:t>
      </w:r>
    </w:p>
    <w:p w14:paraId="177A6DB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185. Choi, W.; Jang, A.; Hong, S. Pyridine-to-Pyridazine Skeletal Editing.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42042-42050.</w:t>
      </w:r>
    </w:p>
    <w:p w14:paraId="4ECEA70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186. Puriņš, M.; Nakahara, H.; Levin, M. D. Bridging the pyridine-pyridazine synthesis gap by skeletal editing.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389</w:t>
      </w:r>
      <w:r w:rsidRPr="00BE6A6D">
        <w:rPr>
          <w:noProof/>
        </w:rPr>
        <w:t>, 295-298.</w:t>
      </w:r>
    </w:p>
    <w:p w14:paraId="68EA397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187. Puriņš, M.; Hwang, J.; Levin, M. D. Sulfilimines Are Azide Alternatives for Nitrene-Mediated Aromatic C-to-N Transmutation.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31668-31674.</w:t>
      </w:r>
    </w:p>
    <w:p w14:paraId="7CAC65F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188. Han, H.; Tao, X.; Noh, H.; Jeong, J.; Jung, C.; Park, J.; Hong, S. Divergent Pyridine-to-Pyrazole Conversion via Carbon-Retentive Skeletal Editing.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32725-32735.</w:t>
      </w:r>
    </w:p>
    <w:p w14:paraId="7CD0DB1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189. Fanourakis, A.; Ali, Y.; Chen, L.; Kelly, P. Q.; Bracken, A. J.; Kelly, C. B.; Levin, M. D. Strategic atom replacement enables regiocontrol in pyrazole alkylation.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641</w:t>
      </w:r>
      <w:r w:rsidRPr="00BE6A6D">
        <w:rPr>
          <w:noProof/>
        </w:rPr>
        <w:t>, 646-652.</w:t>
      </w:r>
    </w:p>
    <w:p w14:paraId="737124A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190. Li, J.; Tang, P.; Fan, Y.; Lu, H. Skeletal editing of pyrrolidines by nitrogen-atom insertion.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389</w:t>
      </w:r>
      <w:r w:rsidRPr="00BE6A6D">
        <w:rPr>
          <w:noProof/>
        </w:rPr>
        <w:t>, 275-281.</w:t>
      </w:r>
    </w:p>
    <w:p w14:paraId="569899F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191. Elgindy, C.; Gogoi, A. R.; Rentería-Gómez, A. n.; Park, B.; Das, D.; Obertone, C. E.; Dherange, B. D.; Gutierrez, O.; Levin, M. D. Mechanisms and Synthetic Applications of Cyclic, Nonstabilized Isodiazenes: Nitrogen-Atom Insertion into Pyrrolidines and Related Rearrangements.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28179-28188.</w:t>
      </w:r>
    </w:p>
    <w:p w14:paraId="3756D36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192. Heilmann, T.; Lopez-Soria, J. M.; Ulbrich, J.; Kircher, J.; Li, Z.; Worbs, B.; Golz, C.; Mata, R. A.; Alcarazo, M. N-(Sulfonio)Sulfilimine Reagents: Non-Oxidizing Sources of Electrophilic Nitrogen Atom for Skeletal Editing.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e202403826.</w:t>
      </w:r>
    </w:p>
    <w:p w14:paraId="18F9AF6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193. Ghosh, B.; Kafle, P.; Mukherjee, R.; Welles, R.; Herndon, D.; Nicholas, K. M.; Shao, Y.; Sharma, I. Sulfenylnitrene-mediated nitrogen-atom insertion for late-stage skeletal editing of &lt;i&gt;N&lt;/i&gt;-heterocycles.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387</w:t>
      </w:r>
      <w:r w:rsidRPr="00BE6A6D">
        <w:rPr>
          <w:noProof/>
        </w:rPr>
        <w:t>, 102-107.</w:t>
      </w:r>
    </w:p>
    <w:p w14:paraId="3DCABBB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194. Bansode, A. H.; Yin, L.; Deng, N.; Afrasi, M.; Zhu, Y.; Parasram, M. Accessing Azetidines through Magnesium-Mediated Nitrogen Group Transfer from Iminoiodinane to Donor-Acceptor Cyclopropanes.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e202420485.</w:t>
      </w:r>
    </w:p>
    <w:p w14:paraId="259119C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195. Kelly, P. Q.; Keramati, N. R.; Kaplin, K. R.; Lynch-Colameta, T.; Phelan, J. P.; Levin, M. D. Redox-Tunable Ring Expansion Enabled By A Single-Component Electrophilic Nitrogen Atom Synthon.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e202420664.</w:t>
      </w:r>
    </w:p>
    <w:p w14:paraId="4A96B22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196. Sweeney, J. B. Aziridines: epoxides’ ugly cousins?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2002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31</w:t>
      </w:r>
      <w:r w:rsidRPr="00BE6A6D">
        <w:rPr>
          <w:noProof/>
        </w:rPr>
        <w:t>, 247-258.</w:t>
      </w:r>
    </w:p>
    <w:p w14:paraId="123D20E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197. Degennaro, L.; Trinchera, P.; Luisi, R. Recent Advances in the Stereoselective Synthesis of Aziridines.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114</w:t>
      </w:r>
      <w:r w:rsidRPr="00BE6A6D">
        <w:rPr>
          <w:noProof/>
        </w:rPr>
        <w:t>, 7881-7929.</w:t>
      </w:r>
    </w:p>
    <w:p w14:paraId="4E23907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198. Dequina, H. J.; Jones, C. L.; Schomaker, J. M. Recent updates and future perspectives in aziridine synthesis and reactivity. </w:t>
      </w:r>
      <w:r w:rsidRPr="00BE6A6D">
        <w:rPr>
          <w:i/>
          <w:noProof/>
        </w:rPr>
        <w:t xml:space="preserve">Chem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9</w:t>
      </w:r>
      <w:r w:rsidRPr="00BE6A6D">
        <w:rPr>
          <w:noProof/>
        </w:rPr>
        <w:t>, 1658-1701.</w:t>
      </w:r>
    </w:p>
    <w:p w14:paraId="4568E8B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199. Evans, D. A.; Faul, M. M.; Bilodeau, M. T. Copper-catalyzed aziridination of olefins by (N-(p-toluenesulfonyl)imino)phenyliodinane.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1991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6744-6746.</w:t>
      </w:r>
    </w:p>
    <w:p w14:paraId="64B467A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200. Guo, Y.; Pei, C.; Koenigs, R. M. A combined experimental and theoretical study on the reactivity of nitrenes and nitrene radical anions.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</w:t>
      </w:r>
      <w:r w:rsidRPr="00BE6A6D">
        <w:rPr>
          <w:noProof/>
        </w:rPr>
        <w:t>, 86.</w:t>
      </w:r>
    </w:p>
    <w:p w14:paraId="77F9743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201. Gross, P.; Im, H.; Laws, D., III; Park, B.; Baik, M.-H.; Blakey, S. B. Enantioselective Aziridination of Unactivated Terminal Alkenes Using a Planar Chiral Rh(III) Indenyl Catalyst.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1447-1454.</w:t>
      </w:r>
    </w:p>
    <w:p w14:paraId="37EB65A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202. Wang, J.; Luo, M.-P.; Gu, Y.-J.; Liu, Y.-Y.; Yin, Q.; Wang, S.-G. Chiral CpxRhodium(III)-Catalyzed Enantioselective Aziridination of Unactivated Terminal Alkenes.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e202400502.</w:t>
      </w:r>
    </w:p>
    <w:p w14:paraId="5CA86AA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203. Varszegi, C.; Ernst, M.; van Laar, F.; Sels, B. F.; Schwab, E.; De Vos, D. E. A Micellar Iodide-Catalyzed Synthesis of Unprotected Aziridines from Styrenes and Ammonia.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2008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47</w:t>
      </w:r>
      <w:r w:rsidRPr="00BE6A6D">
        <w:rPr>
          <w:noProof/>
        </w:rPr>
        <w:t>, 1477-1480.</w:t>
      </w:r>
    </w:p>
    <w:p w14:paraId="4410431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204. Jat, J. L.; Paudyal, M. P.; Gao, H.; Xu, Q.-L.; Yousufuddin, M.; Devarajan, D.; Ess, D. H.; Kürti, L.; Falck, J. R. Direct Stereospecific Synthesis of Unprotected N-H and N-Me Aziridines from Olefins.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343</w:t>
      </w:r>
      <w:r w:rsidRPr="00BE6A6D">
        <w:rPr>
          <w:noProof/>
        </w:rPr>
        <w:t>, 61-65.</w:t>
      </w:r>
    </w:p>
    <w:p w14:paraId="3EEB7D1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205. Ma, Z.; Zhou, Z.; Kürti, L. Direct and Stereospecific Synthesis of N-H and N-Alkyl Aziridines from Unactivated Olefins Using Hydroxylamine-O-Sulfonic Acids.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9886-9890.</w:t>
      </w:r>
    </w:p>
    <w:p w14:paraId="6B2A8EC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206. Legnani, L.; Prina-Cerai, G.; Delcaillau, T.; Willems, S.; Morandi, B. Efficient access to unprotected primary amines by iron-catalyzed aminochlorination of alkenes.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362</w:t>
      </w:r>
      <w:r w:rsidRPr="00BE6A6D">
        <w:rPr>
          <w:noProof/>
        </w:rPr>
        <w:t>, 434-439.</w:t>
      </w:r>
    </w:p>
    <w:p w14:paraId="5AB3732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207. Sasaki, M.; Dalili, S.; Yudin, A. K. N-Arylation of Aziridines.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2003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68</w:t>
      </w:r>
      <w:r w:rsidRPr="00BE6A6D">
        <w:rPr>
          <w:noProof/>
        </w:rPr>
        <w:t>, 2045-2047.</w:t>
      </w:r>
    </w:p>
    <w:p w14:paraId="3156894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208. Watson, I. D. G.; Styler, S. A.; Yudin, A. K. Unusual Selectivity of Unprotected Aziridines in Palladium-Catalyzed Allylic Amination Enables Facile Preparation of Branched Aziridines.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126</w:t>
      </w:r>
      <w:r w:rsidRPr="00BE6A6D">
        <w:rPr>
          <w:noProof/>
        </w:rPr>
        <w:t>, 5086-5087.</w:t>
      </w:r>
    </w:p>
    <w:p w14:paraId="5FDDFD6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209. Watson, I. D. G.; Yudin, A. K. New Insights into the Mechanism of Palladium-Catalyzed Allylic Amination.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127</w:t>
      </w:r>
      <w:r w:rsidRPr="00BE6A6D">
        <w:rPr>
          <w:noProof/>
        </w:rPr>
        <w:t>, 17516-17529.</w:t>
      </w:r>
    </w:p>
    <w:p w14:paraId="6250301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210. Dalili, S.; Yudin, A. K. Transition Metal-Catalyzed Synthesis and Reactivity of N-Alkenyl Aziridines.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2005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7</w:t>
      </w:r>
      <w:r w:rsidRPr="00BE6A6D">
        <w:rPr>
          <w:noProof/>
        </w:rPr>
        <w:t>, 1161-1164.</w:t>
      </w:r>
    </w:p>
    <w:p w14:paraId="3952A97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211. Biswas, P.; Maity, A.; Figgins, M. T.; Powers, D. C. Aziridine Group Transfer via Transient N-Aziridinyl Radicals.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30796-30801.</w:t>
      </w:r>
    </w:p>
    <w:p w14:paraId="333D224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212. Huang, C.-Y.; Doyle, A. G. Nickel-Catalyzed Negishi Alkylations of Styrenyl Aziridines.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134</w:t>
      </w:r>
      <w:r w:rsidRPr="00BE6A6D">
        <w:rPr>
          <w:noProof/>
        </w:rPr>
        <w:t>, 9541-9544.</w:t>
      </w:r>
    </w:p>
    <w:p w14:paraId="4B5835D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213. Nielsen, D. K.; Huang, C.-Y.; Doyle, A. G. Directed Nickel-Catalyzed Negishi Cross Coupling of Alkyl Aziridines.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13605-13609.</w:t>
      </w:r>
    </w:p>
    <w:p w14:paraId="12172AB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214. Jensen, K. L.; Standley, E. A.; Jamison, T. F. Highly Regioselective Nickel-Catalyzed Cross-Coupling of N-Tosylaziridines and Alkylzinc Reagents.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136</w:t>
      </w:r>
      <w:r w:rsidRPr="00BE6A6D">
        <w:rPr>
          <w:noProof/>
        </w:rPr>
        <w:t>, 11145-11152.</w:t>
      </w:r>
    </w:p>
    <w:p w14:paraId="1DCF6B2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215. Huang, C.-Y.; Doyle, A. G. Electron-Deficient Olefin Ligands Enable Generation of Quaternary Carbons by Ni-Catalyzed Cross-Coupling.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5638-5641.</w:t>
      </w:r>
    </w:p>
    <w:p w14:paraId="394D9BF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216. Woods, B. P.; Orlandi, M.; Huang, C.-Y.; Sigman, M. S.; Doyle, A. G. Nickel-Catalyzed Enantioselective Reductive Cross-Coupling of Styrenyl Aziridines.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139</w:t>
      </w:r>
      <w:r w:rsidRPr="00BE6A6D">
        <w:rPr>
          <w:noProof/>
        </w:rPr>
        <w:t>, 5688-5691.</w:t>
      </w:r>
    </w:p>
    <w:p w14:paraId="7166324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217. Wang, Y.-Z.; Wang, Z.-H.; Eshel, I. L.; Sun, B.; Liu, D.; Gu, Y.-C.; Milo, A.; Mei, T.-S. Nickel/biimidazole-catalyzed electrochemical enantioselective reductive cross-coupling of aryl aziridines with aryl iodides. </w:t>
      </w:r>
      <w:r w:rsidRPr="00BE6A6D">
        <w:rPr>
          <w:i/>
          <w:noProof/>
        </w:rPr>
        <w:t xml:space="preserve">Nature Communications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</w:t>
      </w:r>
      <w:r w:rsidRPr="00BE6A6D">
        <w:rPr>
          <w:noProof/>
        </w:rPr>
        <w:t>, 2322.</w:t>
      </w:r>
    </w:p>
    <w:p w14:paraId="78A44AF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218. Williams, W. L.; Gutiérrez-Valencia, N. E.; Doyle, A. G. Branched-Selective Cross-Electrophile Coupling of 2-Alkyl Aziridines and (Hetero)aryl Iodides Using Ti/Ni Catalysis.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24175-24183.</w:t>
      </w:r>
    </w:p>
    <w:p w14:paraId="51DD29A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219. Hu, X.; Cheng-Sánchez, I.; Cuesta-Galisteo, S.; Nevado, C. Nickel-Catalyzed Enantioselective Electrochemical Reductive Cross-Coupling of Aryl Aziridines with Alkenyl Bromides.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6270-6279.</w:t>
      </w:r>
    </w:p>
    <w:p w14:paraId="2C945EA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220. Schneider, C. Catalytic, Enantioselective Ring Opening of Aziridines.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48</w:t>
      </w:r>
      <w:r w:rsidRPr="00BE6A6D">
        <w:rPr>
          <w:noProof/>
        </w:rPr>
        <w:t>, 2082-2084.</w:t>
      </w:r>
    </w:p>
    <w:p w14:paraId="5300558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221. Freeman, S.; Alder, J. F. Arylethylamine psychotropic recreational drugs: a chemical perspective. </w:t>
      </w:r>
      <w:r w:rsidRPr="00BE6A6D">
        <w:rPr>
          <w:i/>
          <w:noProof/>
        </w:rPr>
        <w:t xml:space="preserve">European Journal of Medicinal Chemistry </w:t>
      </w:r>
      <w:r w:rsidRPr="00BE6A6D">
        <w:rPr>
          <w:b/>
          <w:noProof/>
        </w:rPr>
        <w:t>2002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37</w:t>
      </w:r>
      <w:r w:rsidRPr="00BE6A6D">
        <w:rPr>
          <w:noProof/>
        </w:rPr>
        <w:t>, 527-539.</w:t>
      </w:r>
    </w:p>
    <w:p w14:paraId="4EDF127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222. Yang, F.; Guo, L.; Li, Y.; Wang, G.; Wang, J.; Zhang, C.; Fang, G.-X.; Chen, X.; Liu, L.; Yan, X.; et al. Structure, function and pharmacology of human itch receptor complexes.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600</w:t>
      </w:r>
      <w:r w:rsidRPr="00BE6A6D">
        <w:rPr>
          <w:noProof/>
        </w:rPr>
        <w:t>, 164-169.</w:t>
      </w:r>
    </w:p>
    <w:p w14:paraId="5ED4059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223. Nieto, C. T.; Manchado, A.; Belda, L.; Diez, D.; Garrido, N. M. 2-Phenethylamines in Medicinal Chemistry: A Review. </w:t>
      </w:r>
      <w:r w:rsidRPr="00BE6A6D">
        <w:rPr>
          <w:i/>
          <w:noProof/>
        </w:rPr>
        <w:t xml:space="preserve">Molecules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28</w:t>
      </w:r>
      <w:r w:rsidRPr="00BE6A6D">
        <w:rPr>
          <w:noProof/>
        </w:rPr>
        <w:t>, 855.</w:t>
      </w:r>
    </w:p>
    <w:p w14:paraId="06E7721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224. Kwan, A. C.; Olson, D. E.; Preller, K. H.; Roth, B. L. The neural basis of psychedelic action. </w:t>
      </w:r>
      <w:r w:rsidRPr="00BE6A6D">
        <w:rPr>
          <w:i/>
          <w:noProof/>
        </w:rPr>
        <w:t xml:space="preserve">Nature Neuroscience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25</w:t>
      </w:r>
      <w:r w:rsidRPr="00BE6A6D">
        <w:rPr>
          <w:noProof/>
        </w:rPr>
        <w:t>, 1407-1419.</w:t>
      </w:r>
    </w:p>
    <w:p w14:paraId="780F7B1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225. Zhang, J.; Xiong, B.; Zhen, X.; Zhang, A. Dopamine D1 receptor ligands: Where are we now and where are we going. </w:t>
      </w:r>
      <w:r w:rsidRPr="00BE6A6D">
        <w:rPr>
          <w:i/>
          <w:noProof/>
        </w:rPr>
        <w:t xml:space="preserve">Medicinal Research Reviews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29</w:t>
      </w:r>
      <w:r w:rsidRPr="00BE6A6D">
        <w:rPr>
          <w:noProof/>
        </w:rPr>
        <w:t>, 272-294.</w:t>
      </w:r>
    </w:p>
    <w:p w14:paraId="04F32DA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226. Zhang, A.; Neumeyer, J. L.; Baldessarini, R. J. Recent Progress in Development of Dopamine Receptor Subtype-Selective Agents:  Potential Therapeutics for Neurological and Psychiatric Disorders.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2007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107</w:t>
      </w:r>
      <w:r w:rsidRPr="00BE6A6D">
        <w:rPr>
          <w:noProof/>
        </w:rPr>
        <w:t>, 274-302.</w:t>
      </w:r>
    </w:p>
    <w:p w14:paraId="002B2DF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227. Ryu, I. S.; Kim, O.-H.; Kim, J. S.; Sohn, S.; Choe, E. S.; Lim, R.-N.; Kim, T. W.; Seo, J.-W.; Jang, E. Y. Effects of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-Phenylethylamine on Psychomotor, Rewarding, and Reinforcing Behaviors and Affective State: The Role of Dopamine D1 Receptors. </w:t>
      </w:r>
      <w:r w:rsidRPr="00BE6A6D">
        <w:rPr>
          <w:i/>
          <w:noProof/>
        </w:rPr>
        <w:t xml:space="preserve">International Journal of Molecular Sciences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22</w:t>
      </w:r>
      <w:r w:rsidRPr="00BE6A6D">
        <w:rPr>
          <w:noProof/>
        </w:rPr>
        <w:t>, 9485.</w:t>
      </w:r>
    </w:p>
    <w:p w14:paraId="138F55D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228. Rianjongdee, F.; Atkinson, S. J.; Chung, C.-w.; Grandi, P.; Gray, J. R. J.; Kaushansky, L. J.; Medeiros, P.; Messenger, C.; Phillipou, A.; Preston, A.; et al. Discovery of a Highly Selective BET BD2 Inhibitor from a DNA-Encoded Library Technology Screening Hit. </w:t>
      </w:r>
      <w:r w:rsidRPr="00BE6A6D">
        <w:rPr>
          <w:i/>
          <w:noProof/>
        </w:rPr>
        <w:t xml:space="preserve">Journal of Medicinal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10806-10833.</w:t>
      </w:r>
    </w:p>
    <w:p w14:paraId="7CDBFAC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229. Griebenow, N.; Flessner, T.; Buchmueller, A.; Raabe, M.; Bischoff, H.; Kolkhof, P. Identification and optimization of tetrahydro-2H-3-benzazepin-2-ones as squalene synthase inhibitors. </w:t>
      </w:r>
      <w:r w:rsidRPr="00BE6A6D">
        <w:rPr>
          <w:i/>
          <w:noProof/>
        </w:rPr>
        <w:t xml:space="preserve">Bioorganic &amp; Medicinal Chemistry Letters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21</w:t>
      </w:r>
      <w:r w:rsidRPr="00BE6A6D">
        <w:rPr>
          <w:noProof/>
        </w:rPr>
        <w:t>, 2554-2558.</w:t>
      </w:r>
    </w:p>
    <w:p w14:paraId="1E30BA4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230. Snyder, S. H.; Banerjee, S. P.; Yamamura, H. I.; Greenberg, D. Drugs, Neurotransmitters, and Schizophrenia.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1974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184</w:t>
      </w:r>
      <w:r w:rsidRPr="00BE6A6D">
        <w:rPr>
          <w:noProof/>
        </w:rPr>
        <w:t>, 1243-1253.</w:t>
      </w:r>
    </w:p>
    <w:p w14:paraId="4E67304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231. Obeng, S.; Hiranita, T.; León, F.; McMahon, L. R.; McCurdy, C. R. Novel Approaches, Drug Candidates, and Targets in Pain Drug Discovery. </w:t>
      </w:r>
      <w:r w:rsidRPr="00BE6A6D">
        <w:rPr>
          <w:i/>
          <w:noProof/>
        </w:rPr>
        <w:t xml:space="preserve">Journal of Medicinal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6523-6548.</w:t>
      </w:r>
    </w:p>
    <w:p w14:paraId="67B4D32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232. Mosnaim, A. D.; Hudzik, T.; Wolf, M. E. Analgesic Effects of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-Phenylethylamine and Various Methylated Derivatives in Mice. </w:t>
      </w:r>
      <w:r w:rsidRPr="00BE6A6D">
        <w:rPr>
          <w:i/>
          <w:noProof/>
        </w:rPr>
        <w:t xml:space="preserve">Neurochemical Research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39</w:t>
      </w:r>
      <w:r w:rsidRPr="00BE6A6D">
        <w:rPr>
          <w:noProof/>
        </w:rPr>
        <w:t>, 1675-1680.</w:t>
      </w:r>
    </w:p>
    <w:p w14:paraId="1F14C56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233. Duda, M. L.; Michael, F. E. Palladium-Catalyzed Cross-Coupling of N-Sulfonylaziridines with Boronic Acids.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18347-18349.</w:t>
      </w:r>
    </w:p>
    <w:p w14:paraId="7AE5B22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234. Nielsen, D. K.; Huang, C.-Y.; Doyle, A. G. Directed Nickel-Catalyzed Negishi Cross Coupling of Alkyl Aziridines. </w:t>
      </w:r>
      <w:r w:rsidRPr="00BE6A6D">
        <w:rPr>
          <w:i/>
          <w:noProof/>
        </w:rPr>
        <w:t xml:space="preserve">J. Am. Chem. Soc.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13605-13609.</w:t>
      </w:r>
    </w:p>
    <w:p w14:paraId="58F10CD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235. Takeda, Y.; Ikeda, Y.; Kuroda, A.; Tanaka, S.; Minakata, S. Pd/NHC-Catalyzed Enantiospecific and Regioselective Suzuki–Miyaura Arylation of 2-Arylaziridines: Synthesis of Enantioenriched 2-Arylphenethylamine Derivatives.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136</w:t>
      </w:r>
      <w:r w:rsidRPr="00BE6A6D">
        <w:rPr>
          <w:noProof/>
        </w:rPr>
        <w:t>, 8544-8547.</w:t>
      </w:r>
    </w:p>
    <w:p w14:paraId="3286594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236. Huang, C.-Y.; Doyle, A. G. Electron-Deficient Olefin Ligands Enable Generation of Quaternary Carbons by Ni-Catalyzed Cross-Coupling. </w:t>
      </w:r>
      <w:r w:rsidRPr="00BE6A6D">
        <w:rPr>
          <w:i/>
          <w:noProof/>
        </w:rPr>
        <w:t xml:space="preserve">J. Am. Chem. Soc.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5638-5641.</w:t>
      </w:r>
    </w:p>
    <w:p w14:paraId="671B524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237. Fier, P. S.; Maloney, K. M. NHC-Catalyzed Deamination of Primary Sulfonamides: A Platform for Late-Stage Functionalization.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1441-1445.</w:t>
      </w:r>
    </w:p>
    <w:p w14:paraId="1E30601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238. Fier, P. S.; Kim, S.; Maloney, K. M. Reductive Cleavage of Secondary Sulfonamides: Converting Terminal Functional Groups into Versatile Synthetic Handles.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18416-18420.</w:t>
      </w:r>
    </w:p>
    <w:p w14:paraId="40E1F95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239. Spieß, P.; Brześkiewicz, J.; Meyrelles, R.; Just, D.; Maulide, N. Deprotective Functionalization: A Direct Conversion of Nms-Amides to Carboxamides Using Carboxylic Acids. </w:t>
      </w:r>
      <w:r w:rsidRPr="00BE6A6D">
        <w:rPr>
          <w:i/>
          <w:noProof/>
        </w:rPr>
        <w:t>Angewandte Chemie International Edition n/a</w:t>
      </w:r>
      <w:r w:rsidRPr="00BE6A6D">
        <w:rPr>
          <w:noProof/>
        </w:rPr>
        <w:t>, e202318304.</w:t>
      </w:r>
    </w:p>
    <w:p w14:paraId="38283D6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240. McCann, L. C.; Organ, M. G. On The Remarkably Different Role of Salt in the Cross-Coupling of Arylzincs From That Seen With Alkylzincs.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53</w:t>
      </w:r>
      <w:r w:rsidRPr="00BE6A6D">
        <w:rPr>
          <w:noProof/>
        </w:rPr>
        <w:t>, 4386-4389.</w:t>
      </w:r>
    </w:p>
    <w:p w14:paraId="7AC953D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241. Binder, J. T.; Cordier, C. J.; Fu, G. C. Catalytic Enantioselective Cross-Couplings of Secondary Alkyl Electrophiles with Secondary Alkylmetal Nucleophiles: Negishi Reactions of Racemic Benzylic Bromides with Achiral Alkylzinc Reagents.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134</w:t>
      </w:r>
      <w:r w:rsidRPr="00BE6A6D">
        <w:rPr>
          <w:noProof/>
        </w:rPr>
        <w:t>, 17003-17006.</w:t>
      </w:r>
    </w:p>
    <w:p w14:paraId="18A33A4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242. Han, C.; Buchwald, S. L. Negishi Coupling of Secondary Alkylzinc Halides with Aryl Bromides and Chlorides.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131</w:t>
      </w:r>
      <w:r w:rsidRPr="00BE6A6D">
        <w:rPr>
          <w:noProof/>
        </w:rPr>
        <w:t>, 7532-7533.</w:t>
      </w:r>
    </w:p>
    <w:p w14:paraId="48FE718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243. Collins, K. D.; Glorius, F. A robustness screen for the rapid assessment of chemical reactions.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</w:t>
      </w:r>
      <w:r w:rsidRPr="00BE6A6D">
        <w:rPr>
          <w:noProof/>
        </w:rPr>
        <w:t>, 597-601.</w:t>
      </w:r>
    </w:p>
    <w:p w14:paraId="6457394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244. Manolikakes, G.; Schade, M. A.; Hernandez, C. M.; Mayr, H.; Knochel, P. Negishi Cross-Couplings of Unsaturated Halides Bearing Relatively Acidic Hydrogen Atoms with Organozinc Reagents.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2008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2765-2768.</w:t>
      </w:r>
    </w:p>
    <w:p w14:paraId="013DAA8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245. Do, H.-Q.; Chandrashekar, E. R. R.; Fu, G. C. Nickel/Bis(oxazoline)-Catalyzed Asymmetric Negishi Arylations of Racemic Secondary Benzylic Electrophiles to Generate Enantioenriched 1,1-Diarylalkanes.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16288-16291.</w:t>
      </w:r>
    </w:p>
    <w:p w14:paraId="35C3739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246. Schley, N. D.; Fu, G. C. Nickel-Catalyzed Negishi Arylations of Propargylic Bromides: A Mechanistic Investigation.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136</w:t>
      </w:r>
      <w:r w:rsidRPr="00BE6A6D">
        <w:rPr>
          <w:noProof/>
        </w:rPr>
        <w:t>, 16588-16593.</w:t>
      </w:r>
    </w:p>
    <w:p w14:paraId="2636B92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247. Lin, Q.; Spielvogel, E. H.; Diao, T. Carbon-centered radical capture at nickel(II) complexes: Spectroscopic evidence, rates, and selectivity. </w:t>
      </w:r>
      <w:r w:rsidRPr="00BE6A6D">
        <w:rPr>
          <w:i/>
          <w:noProof/>
        </w:rPr>
        <w:t xml:space="preserve">Chem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9</w:t>
      </w:r>
      <w:r w:rsidRPr="00BE6A6D">
        <w:rPr>
          <w:noProof/>
        </w:rPr>
        <w:t>, 1295-1308.</w:t>
      </w:r>
    </w:p>
    <w:p w14:paraId="1C6918A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248. Faheem; Karan Kumar, B.; Chandra Sekhar, K. V. G.; Chander, S.; Kunjiappan, S.; Murugesan, S. Medicinal chemistry perspectives of 1,2,3,4-tetrahydroisoquinoline analogs – biological activities and SAR studies. </w:t>
      </w:r>
      <w:r w:rsidRPr="00BE6A6D">
        <w:rPr>
          <w:i/>
          <w:noProof/>
        </w:rPr>
        <w:t xml:space="preserve">RSC Advances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</w:t>
      </w:r>
      <w:r w:rsidRPr="00BE6A6D">
        <w:rPr>
          <w:noProof/>
        </w:rPr>
        <w:t>, 12254-12287.</w:t>
      </w:r>
    </w:p>
    <w:p w14:paraId="06E3AD9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249. Payne, M.; Bottomley, A. L.; Och, A.; Hiscocks, H. G.; Asmara, A. P.; Harry, E. J.; Ung, A. T. Synthesis and biological evaluation of tetrahydroisoquinoline-derived antibacterial compounds. </w:t>
      </w:r>
      <w:r w:rsidRPr="00BE6A6D">
        <w:rPr>
          <w:i/>
          <w:noProof/>
        </w:rPr>
        <w:t xml:space="preserve">Bioorganic &amp; Medicinal Chemistry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116648.</w:t>
      </w:r>
    </w:p>
    <w:p w14:paraId="6786408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250. Faheem; Karan Kumar, B.; Venkata Gowri Chandra Sekhar, K.; Chander, S.; Kunjiappan, S.; Murugesan, S. 1,2,3,4-Tetrahydroisoquinoline (THIQ) as privileged scaffold for anticancer de novo drug design. </w:t>
      </w:r>
      <w:r w:rsidRPr="00BE6A6D">
        <w:rPr>
          <w:i/>
          <w:noProof/>
        </w:rPr>
        <w:t xml:space="preserve">Expert Opinion on Drug Discovery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1119-1147.</w:t>
      </w:r>
    </w:p>
    <w:p w14:paraId="2467803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251. Kim, N.; Lee, C.; Kim, T.; Hong, S. Visible-Light-Induced Remote C(sp3)–H Pyridylation of Sulfonamides and Carboxamides.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21</w:t>
      </w:r>
      <w:r w:rsidRPr="00BE6A6D">
        <w:rPr>
          <w:noProof/>
        </w:rPr>
        <w:t>, 9719-9723.</w:t>
      </w:r>
    </w:p>
    <w:p w14:paraId="31AECF1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252. Maity, A.; Roychowdhury, P.; Herrera, R. G.; Powers, D. C. Diversification of Amidyl Radical Intermediates Derived from C–H Aminopyridylation.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24</w:t>
      </w:r>
      <w:r w:rsidRPr="00BE6A6D">
        <w:rPr>
          <w:noProof/>
        </w:rPr>
        <w:t>, 2762-2766.</w:t>
      </w:r>
    </w:p>
    <w:p w14:paraId="1A4C858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253. Pangborn, A. B.; Giardello, M. A.; Grubbs, R. H.; Rosen, R. K.; Timmers, F. J. Safe and Convenient Procedure for Solvent Purification. </w:t>
      </w:r>
      <w:r w:rsidRPr="00BE6A6D">
        <w:rPr>
          <w:i/>
          <w:noProof/>
        </w:rPr>
        <w:t xml:space="preserve">Organometallics </w:t>
      </w:r>
      <w:r w:rsidRPr="00BE6A6D">
        <w:rPr>
          <w:b/>
          <w:noProof/>
        </w:rPr>
        <w:t>1996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15</w:t>
      </w:r>
      <w:r w:rsidRPr="00BE6A6D">
        <w:rPr>
          <w:noProof/>
        </w:rPr>
        <w:t>, 1518-1520.</w:t>
      </w:r>
    </w:p>
    <w:p w14:paraId="04AB0E1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254. Kofron, W. G.; Baclawski, L. M. A convenient method for estimation of alkyllithium concentrations.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1976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41</w:t>
      </w:r>
      <w:r w:rsidRPr="00BE6A6D">
        <w:rPr>
          <w:noProof/>
        </w:rPr>
        <w:t>, 1879-1880.</w:t>
      </w:r>
    </w:p>
    <w:p w14:paraId="3147785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255. Fulmer, G. R.; Miller, A. J. M.; Sherden, N. H.; Gottlieb, H. E.; Nudelman, A.; Stoltz, B. M.; Bercaw, J. E.; Goldberg, K. I. NMR Chemical Shifts of Trace Impurities: Common Laboratory Solvents, Organics, and Gases in Deuterated Solvents Relevant to the Organometallic Chemist. </w:t>
      </w:r>
      <w:r w:rsidRPr="00BE6A6D">
        <w:rPr>
          <w:i/>
          <w:noProof/>
        </w:rPr>
        <w:t xml:space="preserve">Organometallics </w:t>
      </w:r>
      <w:r w:rsidRPr="00BE6A6D">
        <w:rPr>
          <w:b/>
          <w:noProof/>
        </w:rPr>
        <w:t>2010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29</w:t>
      </w:r>
      <w:r w:rsidRPr="00BE6A6D">
        <w:rPr>
          <w:noProof/>
        </w:rPr>
        <w:t>, 2176-2179.</w:t>
      </w:r>
    </w:p>
    <w:p w14:paraId="1DE09D7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256. Sheldrick, G. A short history of SHELX. </w:t>
      </w:r>
      <w:r w:rsidRPr="00BE6A6D">
        <w:rPr>
          <w:i/>
          <w:noProof/>
        </w:rPr>
        <w:t xml:space="preserve">Acta Crystallographica Section A </w:t>
      </w:r>
      <w:r w:rsidRPr="00BE6A6D">
        <w:rPr>
          <w:b/>
          <w:noProof/>
        </w:rPr>
        <w:t>2008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112-122.</w:t>
      </w:r>
    </w:p>
    <w:p w14:paraId="4D059B5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257. Dolomanov, O. V.; Bourhis, L. J.; Gildea, R. J.; Howard, J. A. K.; Puschmann, H. OLEX2: a complete structure solution, refinement and analysis program. </w:t>
      </w:r>
      <w:r w:rsidRPr="00BE6A6D">
        <w:rPr>
          <w:i/>
          <w:noProof/>
        </w:rPr>
        <w:t xml:space="preserve">Journal of Applied Crystallography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42</w:t>
      </w:r>
      <w:r w:rsidRPr="00BE6A6D">
        <w:rPr>
          <w:noProof/>
        </w:rPr>
        <w:t>, 339-341.</w:t>
      </w:r>
    </w:p>
    <w:p w14:paraId="6B266DB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258. Sheldrick, G. Crystal structure refinement with SHELXL. </w:t>
      </w:r>
      <w:r w:rsidRPr="00BE6A6D">
        <w:rPr>
          <w:i/>
          <w:noProof/>
        </w:rPr>
        <w:t xml:space="preserve">Acta Crystallographica Section C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71</w:t>
      </w:r>
      <w:r w:rsidRPr="00BE6A6D">
        <w:rPr>
          <w:noProof/>
        </w:rPr>
        <w:t>, 3-8.</w:t>
      </w:r>
    </w:p>
    <w:p w14:paraId="3C4CF0E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259. Luescher, M. U.; Bode, J. W. Catalytic Synthesis of N-Unprotected Piperazines, Morpholines, and Thiomorpholines from Aldehydes and SnAP Reagents.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54</w:t>
      </w:r>
      <w:r w:rsidRPr="00BE6A6D">
        <w:rPr>
          <w:noProof/>
        </w:rPr>
        <w:t>, 10884-10888.</w:t>
      </w:r>
    </w:p>
    <w:p w14:paraId="6EC1E67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260. Jiang, F.; Wu, Z.; Zhang, W. Pd-catalyzed asymmetric aza-Wacker-type cyclization reaction of olefinic tosylamides. </w:t>
      </w:r>
      <w:r w:rsidRPr="00BE6A6D">
        <w:rPr>
          <w:i/>
          <w:noProof/>
        </w:rPr>
        <w:t xml:space="preserve">Tetrahedron Letters </w:t>
      </w:r>
      <w:r w:rsidRPr="00BE6A6D">
        <w:rPr>
          <w:b/>
          <w:noProof/>
        </w:rPr>
        <w:t>2010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51</w:t>
      </w:r>
      <w:r w:rsidRPr="00BE6A6D">
        <w:rPr>
          <w:noProof/>
        </w:rPr>
        <w:t>, 5124-5126.</w:t>
      </w:r>
    </w:p>
    <w:p w14:paraId="1FB25CD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261. Cornella, J.; Edwards, J. T.; Qin, T.; Kawamura, S.; Wang, J.; Pan, C.-M.; Gianatassio, R.; Schmidt, M.; Eastgate, M. D.; Baran, P. S. Practical Ni-Catalyzed Aryl–Alkyl Cross-Coupling of Secondary Redox-Active Esters.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138</w:t>
      </w:r>
      <w:r w:rsidRPr="00BE6A6D">
        <w:rPr>
          <w:noProof/>
        </w:rPr>
        <w:t>, 2174-2177.</w:t>
      </w:r>
    </w:p>
    <w:p w14:paraId="189F507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262. Krasovskiy, A.; Knochel, P. Convenient Titration Method for Organometallic Zinc, Magnesium, and Lanthanide­ Reagents. </w:t>
      </w:r>
      <w:r w:rsidRPr="00BE6A6D">
        <w:rPr>
          <w:i/>
          <w:noProof/>
        </w:rPr>
        <w:t xml:space="preserve">Synthesis </w:t>
      </w:r>
      <w:r w:rsidRPr="00BE6A6D">
        <w:rPr>
          <w:b/>
          <w:noProof/>
        </w:rPr>
        <w:t>2006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2006</w:t>
      </w:r>
      <w:r w:rsidRPr="00BE6A6D">
        <w:rPr>
          <w:noProof/>
        </w:rPr>
        <w:t>, 0890-0891.</w:t>
      </w:r>
    </w:p>
    <w:p w14:paraId="32DD86F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263. Yang, Z.-P.; Freas, D. J.; Fu, G. C. The Asymmetric Synthesis of Amines via Nickel-Catalyzed Enantioconvergent Substitution Reactions.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143</w:t>
      </w:r>
      <w:r w:rsidRPr="00BE6A6D">
        <w:rPr>
          <w:noProof/>
        </w:rPr>
        <w:t>, 2930-2937.</w:t>
      </w:r>
    </w:p>
    <w:p w14:paraId="7790A1D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264. Yang, Z.-P.; Freas, D. J.; Fu, G. C. Asymmetric Synthesis of Protected Unnatural 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 xml:space="preserve">-Amino Acids via Enantioconvergent Nickel-Catalyzed Cross-Coupling.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143</w:t>
      </w:r>
      <w:r w:rsidRPr="00BE6A6D">
        <w:rPr>
          <w:noProof/>
        </w:rPr>
        <w:t>, 8614-8618.</w:t>
      </w:r>
    </w:p>
    <w:p w14:paraId="029E116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265. Li, J.; Knochel, P. Cobalt-Catalyzed Cross-Couplings between Alkenyl Acetates and Aryl or Alkenyl Zinc Pivalates.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11436-11440.</w:t>
      </w:r>
    </w:p>
    <w:p w14:paraId="050E2A6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266. Du, Y.-D.; Chen, B.-H.; Shu, W. Direct Access to Primary Amines from Alkenes by Selective Metal-Free Hydroamination.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</w:t>
      </w:r>
      <w:r w:rsidRPr="00BE6A6D">
        <w:rPr>
          <w:noProof/>
        </w:rPr>
        <w:t>, 9875-9880.</w:t>
      </w:r>
    </w:p>
    <w:p w14:paraId="0B7E968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267. Biswas, S.; Bheemireddy, N. R.; Bal, M.; Van Steijvoort, B. F.; Maes, B. U. W. Directed C–H Functionalization Reactions with a Picolinamide Directing Group: Ni-Catalyzed Cleavage and Byproduct Recycling.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84</w:t>
      </w:r>
      <w:r w:rsidRPr="00BE6A6D">
        <w:rPr>
          <w:noProof/>
        </w:rPr>
        <w:t>, 13112-13123.</w:t>
      </w:r>
    </w:p>
    <w:p w14:paraId="12619E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268. Corbet, J.-P.; Mignani, G. Selected Patented Cross-Coupling Reaction Technologies.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2006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106</w:t>
      </w:r>
      <w:r w:rsidRPr="00BE6A6D">
        <w:rPr>
          <w:noProof/>
        </w:rPr>
        <w:t>, 2651-2710.</w:t>
      </w:r>
    </w:p>
    <w:p w14:paraId="46042A0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269. Li, B.; Li, N.; Zhang, H.; Xiao, W.-J.; Rueping, M. Photochemical, electrochemical and electrophotochemical C−N bond-forming cross-coupling reactions. </w:t>
      </w:r>
      <w:r w:rsidRPr="00BE6A6D">
        <w:rPr>
          <w:i/>
          <w:noProof/>
        </w:rPr>
        <w:t xml:space="preserve">Nature Reviews Chemistry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332-349.</w:t>
      </w:r>
    </w:p>
    <w:p w14:paraId="28CC365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270. Roughley, S. D.; Jordan, A. M. The Medicinal Chemist’s Toolbox: An Analysis of Reactions Used in the Pursuit of Drug Candidates. </w:t>
      </w:r>
      <w:r w:rsidRPr="00BE6A6D">
        <w:rPr>
          <w:i/>
          <w:noProof/>
        </w:rPr>
        <w:t xml:space="preserve">Journal of Medicinal Chemistry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54</w:t>
      </w:r>
      <w:r w:rsidRPr="00BE6A6D">
        <w:rPr>
          <w:noProof/>
        </w:rPr>
        <w:t>, 3451-3479.</w:t>
      </w:r>
    </w:p>
    <w:p w14:paraId="3D4E6AF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271. Ruiz-Castillo, P.; Buchwald, S. L. Applications of Palladium-Catalyzed C–N Cross-Coupling Reactions.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116</w:t>
      </w:r>
      <w:r w:rsidRPr="00BE6A6D">
        <w:rPr>
          <w:noProof/>
        </w:rPr>
        <w:t>, 12564-12649.</w:t>
      </w:r>
    </w:p>
    <w:p w14:paraId="046B90F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272. Dorel, R.; Grugel, C. P.; Haydl, A. M. The Buchwald–Hartwig Amination After 25 Years.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17118-17129.</w:t>
      </w:r>
    </w:p>
    <w:p w14:paraId="2DA5A69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273. Sambiagio, C.; Marsden, S. P.; Blacker, A. J.; McGowan, P. C. Copper catalysed Ullmann type chemistry: from mechanistic aspects to modern development.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43</w:t>
      </w:r>
      <w:r w:rsidRPr="00BE6A6D">
        <w:rPr>
          <w:noProof/>
        </w:rPr>
        <w:t>, 3525-3550.</w:t>
      </w:r>
    </w:p>
    <w:p w14:paraId="46F45AD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274. Korch, K. M.; Watson, D. A. Cross-Coupling of Heteroatomic Electrophiles.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119</w:t>
      </w:r>
      <w:r w:rsidRPr="00BE6A6D">
        <w:rPr>
          <w:noProof/>
        </w:rPr>
        <w:t>, 8192-8228.</w:t>
      </w:r>
    </w:p>
    <w:p w14:paraId="274E23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275. West, M. J.; Fyfe, J. W. B.; Vantourout, J. C.; Watson, A. J. B. Mechanistic Development and Recent Applications of the Chan–Lam Amination.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119</w:t>
      </w:r>
      <w:r w:rsidRPr="00BE6A6D">
        <w:rPr>
          <w:noProof/>
        </w:rPr>
        <w:t>, 12491-12523.</w:t>
      </w:r>
    </w:p>
    <w:p w14:paraId="7BC526E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276. Samha, M. H.; Karas, L. J.; Vogt, D. B.; Odogwu, E. C.; Elward, J.; Crawford, J. M.; Steves, J. E.; Sigman, M. S. Predicting success in Cu-catalyzed C–N coupling reactions using data science. </w:t>
      </w:r>
      <w:r w:rsidRPr="00BE6A6D">
        <w:rPr>
          <w:i/>
          <w:noProof/>
        </w:rPr>
        <w:t xml:space="preserve">Science Advances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eadn3478.</w:t>
      </w:r>
    </w:p>
    <w:p w14:paraId="5572EDD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277. Ehehalt, L. E.; Beleh, O. M.; Priest, I. C.; Mouat, J. M.; Olszewski, A. K.; Ahern, B. N.; Cruz, A. R.; Chi, B. K.; Castro, A. J.; Kang, K.; et al. Cross-Electrophile Coupling: Principles, Methods, and Applications in Synthesis.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124</w:t>
      </w:r>
      <w:r w:rsidRPr="00BE6A6D">
        <w:rPr>
          <w:noProof/>
        </w:rPr>
        <w:t>, 13397–13569.</w:t>
      </w:r>
    </w:p>
    <w:p w14:paraId="351A733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278. Su, Z.-M.; Deng, R.; Stahl, S. S. Zinc and manganese redox potentials in organic solvents and their influence on nickel-catalysed cross-electrophile coupling.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2036–2043.</w:t>
      </w:r>
    </w:p>
    <w:p w14:paraId="52C314B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279. Li, P.; Zhu, Z.; Guo, C.; Kou, G.; Wang, S.; Xie, P.; Ma, D.; Feng, T.; Wang, Y.; Qiu, Y. Nickel-electrocatalysed C(sp3)–C(sp3) cross-coupling of unactivated alkyl halides.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7</w:t>
      </w:r>
      <w:r w:rsidRPr="00BE6A6D">
        <w:rPr>
          <w:noProof/>
        </w:rPr>
        <w:t>, 412–421.</w:t>
      </w:r>
    </w:p>
    <w:p w14:paraId="20FDB2F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280. Hamby, T. B.; LaLama, M. J.; Sevov, C. S. Controlling Ni redox states by dynamic ligand exchange for electroreductive Csp3–Csp2 coupling.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376</w:t>
      </w:r>
      <w:r w:rsidRPr="00BE6A6D">
        <w:rPr>
          <w:noProof/>
        </w:rPr>
        <w:t>, 410–416.</w:t>
      </w:r>
    </w:p>
    <w:p w14:paraId="3FC7F12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281. Al Zubaydi, S.; Waske, S.; Akyildiz, V.; Starbuck, H. F.; Majumder, M.; Moore, C. E.; Kalyani, D.; Sevov, C. S. Reductive alkyl–alkyl coupling from isolable nickel–alkyl complexes. </w:t>
      </w:r>
      <w:r w:rsidRPr="00BE6A6D">
        <w:rPr>
          <w:i/>
          <w:noProof/>
        </w:rPr>
        <w:t xml:space="preserve">Nature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634</w:t>
      </w:r>
      <w:r w:rsidRPr="00BE6A6D">
        <w:rPr>
          <w:noProof/>
        </w:rPr>
        <w:t>, 585–591.</w:t>
      </w:r>
    </w:p>
    <w:p w14:paraId="747AE77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282. Huang, Z.; Akana, M. E.; Sanders, K. M.; Weix, D. J. A decarbonylative approach to alkylnickel intermediates and C(sp&lt;sup&gt;3&lt;/sup&gt;)-C(sp&lt;sup&gt;3&lt;/sup&gt;) bond formation.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385</w:t>
      </w:r>
      <w:r w:rsidRPr="00BE6A6D">
        <w:rPr>
          <w:noProof/>
        </w:rPr>
        <w:t>, 1331–1337.</w:t>
      </w:r>
    </w:p>
    <w:p w14:paraId="2A0F987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283. Akana, M. E.; Tcyrulnikov, S.; Akana-Schneider, B. D.; Reyes, G. P.; Monfette, S.; Sigman, M. S.; Hansen, E. C.; Weix, D. J. Computational Methods Enable the Prediction of Improved Catalysts for Nickel-Catalyzed Cross-Electrophile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3043-3051.</w:t>
      </w:r>
    </w:p>
    <w:p w14:paraId="33585F4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284. Truesdell, B. L.; Hamby, T. B.; Sevov, C. S. General C(sp2)–C(sp3) Cross-Electrophile Coupling Reactions Enabled by Overcharge Protection of Homogeneous Electrocatalysts.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5884-5893.</w:t>
      </w:r>
    </w:p>
    <w:p w14:paraId="604CD98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285. Blakemore, D. C.; Castro, L.; Churcher, I.; Rees, D. C.; Thomas, A. W.; Wilson, D. M.; Wood, A. Organic synthesis provides opportunities to transform drug discovery.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383-394.</w:t>
      </w:r>
    </w:p>
    <w:p w14:paraId="7F42C21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286. Lambert, W. D.; Felten, S.; Hadler, N.; Rinehart, N. I.; Swiatowiec, R.; Storer, G. E.; Henle, J.; Servos, M. A.; Yang, C.; Bay, A. V.; et al. Unleashing the Power of Potassium 2-Ethylhexanoate as a Mild and Soluble Base for Pd-Catalyzed C–N Cross-Coupling.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45871-45883.</w:t>
      </w:r>
    </w:p>
    <w:p w14:paraId="3F1E1F8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287. Kim, S.-T.; Strauss, M. J.; Cabré, A.; Buchwald, S. L. Room-Temperature Cu-Catalyzed Amination of Aryl Bromides Enabled by DFT-Guided Ligand Design.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6966-6975.</w:t>
      </w:r>
    </w:p>
    <w:p w14:paraId="01ACC9C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288. Strauss, M. J.; Liu, K. X.; Greaves, M. E.; Dahl, J. C.; Kim, S.-T.; Wu, Y.-J.; Schmidt, M. A.; Scola, P. M.; Buchwald, S. L. Cu-Catalyzed Amination of Base-Sensitive Aryl Bromides and the Chemoselective N- and O-Arylation of Amino Alcohols.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146</w:t>
      </w:r>
      <w:r w:rsidRPr="00BE6A6D">
        <w:rPr>
          <w:noProof/>
        </w:rPr>
        <w:t>, 18616-18625.</w:t>
      </w:r>
    </w:p>
    <w:p w14:paraId="5CC5863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289. Tan, H.; Thai, P.; Sengupta, U.; Deavenport, I. R.; Kucifer, C. M.; Powers, D. C. Metal-Free Aziridination of Unactivated Olefins via Transient N-Pyridinium Iminoiodinanes. </w:t>
      </w:r>
      <w:r w:rsidRPr="00BE6A6D">
        <w:rPr>
          <w:i/>
          <w:noProof/>
        </w:rPr>
        <w:t xml:space="preserve">JACS Au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</w:t>
      </w:r>
      <w:r w:rsidRPr="00BE6A6D">
        <w:rPr>
          <w:noProof/>
        </w:rPr>
        <w:t>, 4187-4193.</w:t>
      </w:r>
    </w:p>
    <w:p w14:paraId="20BA212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290. Cheng, Q.; Chen, J.; Lin, S.; Ritter, T. Allylic Amination of Alkenes with Iminothianthrenes to Afford Alkyl Allylamines.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17287-17293.</w:t>
      </w:r>
    </w:p>
    <w:p w14:paraId="1F95CE3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291. Greulich, T. W.; Daniliuc, C. G.; Studer, A. N-Aminopyridinium Salts as Precursors for N-Centered Radicals – Direct Amidation of Arenes and Heteroarenes.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17</w:t>
      </w:r>
      <w:r w:rsidRPr="00BE6A6D">
        <w:rPr>
          <w:noProof/>
        </w:rPr>
        <w:t>, 254-257.</w:t>
      </w:r>
    </w:p>
    <w:p w14:paraId="5115356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292. Kim, M.; Koo, Y.; Hong, S. N-Functionalized Pyridinium Salts: A New Chapter for Site-Selective Pyridine C–H Functionalization via Radical-Based Processes under Visible Light Irradiation. </w:t>
      </w:r>
      <w:r w:rsidRPr="00BE6A6D">
        <w:rPr>
          <w:i/>
          <w:noProof/>
        </w:rPr>
        <w:t xml:space="preserve">Accounts of Chemical Research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55</w:t>
      </w:r>
      <w:r w:rsidRPr="00BE6A6D">
        <w:rPr>
          <w:noProof/>
        </w:rPr>
        <w:t>, 3043-3056.</w:t>
      </w:r>
    </w:p>
    <w:p w14:paraId="35AD877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293. Ni, S.; Halder, R.; Ahmadli, D.; Reijerse, E. J.; Cornella, J.; Ritter, T. C–heteroatom coupling with electron-rich aryls enabled by nickel catalysis and light.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7</w:t>
      </w:r>
      <w:r w:rsidRPr="00BE6A6D">
        <w:rPr>
          <w:noProof/>
        </w:rPr>
        <w:t>, 733-741.</w:t>
      </w:r>
    </w:p>
    <w:p w14:paraId="5D3256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294. Gisbertz, S.; Reischauer, S.; Pieber, B. Overcoming limitations in dual photoredox/nickel-catalysed C–N cross-couplings due to catalyst deactivation. </w:t>
      </w:r>
      <w:r w:rsidRPr="00BE6A6D">
        <w:rPr>
          <w:i/>
          <w:noProof/>
        </w:rPr>
        <w:t xml:space="preserve">Nature Catalysis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</w:t>
      </w:r>
      <w:r w:rsidRPr="00BE6A6D">
        <w:rPr>
          <w:noProof/>
        </w:rPr>
        <w:t>, 611-620.</w:t>
      </w:r>
    </w:p>
    <w:p w14:paraId="6F27225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295. N-Methylethylamine. </w:t>
      </w:r>
      <w:r w:rsidRPr="00BE6A6D">
        <w:rPr>
          <w:i/>
          <w:noProof/>
        </w:rPr>
        <w:t xml:space="preserve">Organic Syntheses </w:t>
      </w:r>
      <w:r w:rsidRPr="00BE6A6D">
        <w:rPr>
          <w:b/>
          <w:noProof/>
        </w:rPr>
        <w:t>1964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44</w:t>
      </w:r>
      <w:r w:rsidRPr="00BE6A6D">
        <w:rPr>
          <w:noProof/>
        </w:rPr>
        <w:t>.</w:t>
      </w:r>
    </w:p>
    <w:p w14:paraId="4B5D628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296. Vitaku, E.; Smith, D. T.; Njardarson, J. T. Analysis of the Structural Diversity, Substitution Patterns, and Frequency of Nitrogen Heterocycles among U.S. FDA Approved Pharmaceuticals. </w:t>
      </w:r>
      <w:r w:rsidRPr="00BE6A6D">
        <w:rPr>
          <w:i/>
          <w:noProof/>
        </w:rPr>
        <w:t xml:space="preserve">Journal of Medicinal Chemistry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10257-10274.</w:t>
      </w:r>
    </w:p>
    <w:p w14:paraId="5899F03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297. Barnett, D. S.; Guy, R. K. Antimalarials in Development in 2014.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114</w:t>
      </w:r>
      <w:r w:rsidRPr="00BE6A6D">
        <w:rPr>
          <w:noProof/>
        </w:rPr>
        <w:t>, 11221-11241.</w:t>
      </w:r>
    </w:p>
    <w:p w14:paraId="24A1750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298. Sharma, B.; Singh, P.; Singh, A. K.; Awasthi, S. K. Advancement of chimeric hybrid drugs to cure malaria infection: An overview with special emphasis on endoperoxide pharmacophores. </w:t>
      </w:r>
      <w:r w:rsidRPr="00BE6A6D">
        <w:rPr>
          <w:i/>
          <w:noProof/>
        </w:rPr>
        <w:t xml:space="preserve">European Journal of Medicinal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219</w:t>
      </w:r>
      <w:r w:rsidRPr="00BE6A6D">
        <w:rPr>
          <w:noProof/>
        </w:rPr>
        <w:t>, 113408.</w:t>
      </w:r>
    </w:p>
    <w:p w14:paraId="611266F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299. Wang, M.; Cao, R.; Zhang, L.; Yang, X.; Liu, J.; Xu, M.; Shi, Z.; Hu, Z.; Zhong, W.; Xiao, G. Remdesivir and chloroquine effectively inhibit the recently emerged novel coronavirus (2019-nCoV) in vitro. </w:t>
      </w:r>
      <w:r w:rsidRPr="00BE6A6D">
        <w:rPr>
          <w:i/>
          <w:noProof/>
        </w:rPr>
        <w:t xml:space="preserve">Cell Research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30</w:t>
      </w:r>
      <w:r w:rsidRPr="00BE6A6D">
        <w:rPr>
          <w:noProof/>
        </w:rPr>
        <w:t>, 269-271.</w:t>
      </w:r>
    </w:p>
    <w:p w14:paraId="1A0566D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300. Ting, S. I.; Williams, W. L.; Doyle, A. G. Oxidative Addition of Aryl Halides to a Ni(I)-Bipyridine Complex.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144</w:t>
      </w:r>
      <w:r w:rsidRPr="00BE6A6D">
        <w:rPr>
          <w:noProof/>
        </w:rPr>
        <w:t>, 5575-5582.</w:t>
      </w:r>
    </w:p>
    <w:p w14:paraId="5C469CF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301. Cao, M.; Fu, A.; Wang, Z.; Liu, J.; Kong, N.; Zong, X.; Liu, H.; Gooding, J. J. Electrochemical and Theoretical Study of </w:t>
      </w:r>
      <w:r w:rsidRPr="00BE6A6D">
        <w:rPr>
          <w:rFonts w:hint="eastAsia"/>
          <w:noProof/>
        </w:rPr>
        <w:t>π–π</w:t>
      </w:r>
      <w:r w:rsidRPr="00BE6A6D">
        <w:rPr>
          <w:noProof/>
        </w:rPr>
        <w:t xml:space="preserve"> Stacking Interactions between Graphitic Surfaces and Pyrene Derivatives. </w:t>
      </w:r>
      <w:r w:rsidRPr="00BE6A6D">
        <w:rPr>
          <w:i/>
          <w:noProof/>
        </w:rPr>
        <w:t xml:space="preserve">The Journal of Physical Chemistry C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118</w:t>
      </w:r>
      <w:r w:rsidRPr="00BE6A6D">
        <w:rPr>
          <w:noProof/>
        </w:rPr>
        <w:t>, 2650-2659.</w:t>
      </w:r>
    </w:p>
    <w:p w14:paraId="1C00BAA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302. Corcoran, E. B.; Pirnot, M. T.; Lin, S.; Dreher, S. D.; DiRocco, D. A.; Davies, I. W.; Buchwald, S. L.; MacMillan, D. W. C. Aryl amination using ligand-free Ni(II) salts and photoredox catalysis.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353</w:t>
      </w:r>
      <w:r w:rsidRPr="00BE6A6D">
        <w:rPr>
          <w:noProof/>
        </w:rPr>
        <w:t>, 279-283.</w:t>
      </w:r>
    </w:p>
    <w:p w14:paraId="6305430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303. Wang, F.-L.; Dong, X.-Y.; Lin, J.-S.; Zeng, Y.; Jiao, G.-Y.; Gu, Q.-S.; Guo, X.-Q.; Ma, C.-L.; Liu, X.-Y. Catalytic Asymmetric Radical Diamination of Alkenes. </w:t>
      </w:r>
      <w:r w:rsidRPr="00BE6A6D">
        <w:rPr>
          <w:i/>
          <w:noProof/>
        </w:rPr>
        <w:t xml:space="preserve">Chem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</w:t>
      </w:r>
      <w:r w:rsidRPr="00BE6A6D">
        <w:rPr>
          <w:noProof/>
        </w:rPr>
        <w:t>, 979-990.</w:t>
      </w:r>
    </w:p>
    <w:p w14:paraId="5BE848E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304. Sun, Y.-W.; Tan, H.-T.; Sun, S.-N.; Li, B.-J. Iridium-Catalyzed Asymmetric </w:t>
      </w:r>
      <w:r w:rsidRPr="00BE6A6D">
        <w:rPr>
          <w:rFonts w:hint="eastAsia"/>
          <w:noProof/>
        </w:rPr>
        <w:t>β</w:t>
      </w:r>
      <w:r w:rsidRPr="00BE6A6D">
        <w:rPr>
          <w:noProof/>
        </w:rPr>
        <w:t xml:space="preserve">-Selective Hydroamination of Enamides for the Synthesis of 1,2-Diamines.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64</w:t>
      </w:r>
      <w:r w:rsidRPr="00BE6A6D">
        <w:rPr>
          <w:noProof/>
        </w:rPr>
        <w:t>, e202507200.</w:t>
      </w:r>
    </w:p>
    <w:p w14:paraId="7941304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305. Saibabu Kotti, S. R. S.; Timmons, C.; Li, G. Vicinal Diamino Functionalities as Privileged Structural Elements in Biologically Active Compounds and Exploitation of their Synthetic Chemistry. </w:t>
      </w:r>
      <w:r w:rsidRPr="00BE6A6D">
        <w:rPr>
          <w:i/>
          <w:noProof/>
        </w:rPr>
        <w:t xml:space="preserve">Chemical Biology &amp; Drug Design </w:t>
      </w:r>
      <w:r w:rsidRPr="00BE6A6D">
        <w:rPr>
          <w:b/>
          <w:noProof/>
        </w:rPr>
        <w:t>2006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67</w:t>
      </w:r>
      <w:r w:rsidRPr="00BE6A6D">
        <w:rPr>
          <w:noProof/>
        </w:rPr>
        <w:t>, 101-114.</w:t>
      </w:r>
    </w:p>
    <w:p w14:paraId="54E5679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306. Surry, D. S.; Buchwald, S. L. Diamine ligands in copper-catalyzed reactions. </w:t>
      </w:r>
      <w:r w:rsidRPr="00BE6A6D">
        <w:rPr>
          <w:i/>
          <w:noProof/>
        </w:rPr>
        <w:t xml:space="preserve">Chemical Science </w:t>
      </w:r>
      <w:r w:rsidRPr="00BE6A6D">
        <w:rPr>
          <w:b/>
          <w:noProof/>
        </w:rPr>
        <w:t>2010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</w:t>
      </w:r>
      <w:r w:rsidRPr="00BE6A6D">
        <w:rPr>
          <w:noProof/>
        </w:rPr>
        <w:t>, 13-31.</w:t>
      </w:r>
    </w:p>
    <w:p w14:paraId="7FC3B90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307. Janssen-Müller, D.; Schlepphorst, C.; Glorius, F. Privileged chiral N-heterocyclic carbene ligands for asymmetric transition-metal catalysis.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46</w:t>
      </w:r>
      <w:r w:rsidRPr="00BE6A6D">
        <w:rPr>
          <w:noProof/>
        </w:rPr>
        <w:t>, 4845-4854.</w:t>
      </w:r>
    </w:p>
    <w:p w14:paraId="129E7C6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308. Rodstein, I.; Prendes, D. S.; Wickert, L.; Paaßen, M.; Gessner, V. H. Selective Pd-Catalyzed Monoarylation of Small Primary Alkyl Amines through Backbone-Modification in Ylide-Functionalized Phosphines (YPhos).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85</w:t>
      </w:r>
      <w:r w:rsidRPr="00BE6A6D">
        <w:rPr>
          <w:noProof/>
        </w:rPr>
        <w:t>, 14674-14683.</w:t>
      </w:r>
    </w:p>
    <w:p w14:paraId="6517C8F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309. Green, R. A.; Hartwig, J. F. Nickel-Catalyzed Amination of Aryl Chlorides with Ammonia or Ammonium Salts.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54</w:t>
      </w:r>
      <w:r w:rsidRPr="00BE6A6D">
        <w:rPr>
          <w:noProof/>
        </w:rPr>
        <w:t>, 3768-3772.</w:t>
      </w:r>
    </w:p>
    <w:p w14:paraId="5C84CEF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310. Fors, B. P.; Watson, D. A.; Biscoe, M. R.; Buchwald, S. L. A Highly Active Catalyst for Pd-Catalyzed Amination Reactions: Cross-Coupling Reactions Using Aryl Mesylates and the Highly Selective Monoarylation of Primary Amines Using Aryl Chlorides.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130</w:t>
      </w:r>
      <w:r w:rsidRPr="00BE6A6D">
        <w:rPr>
          <w:noProof/>
        </w:rPr>
        <w:t>, 13552-13554.</w:t>
      </w:r>
    </w:p>
    <w:p w14:paraId="6E04DEE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311. Lin, Q.; Diao, T. Mechanism of Ni-Catalyzed Reductive 1,2-Dicarbofunctionalization of Alkenes.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17937-17948.</w:t>
      </w:r>
    </w:p>
    <w:p w14:paraId="4BE72EF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312. Luo, J.; Davenport, M. T.; Ess, D. H.; Liu, T. L. Nickel-Catalyzed Electrochemical Cross-Electrophile C(sp2)−C(sp3) Coupling via a NiII Aryl Amido Intermediate.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e202407118.</w:t>
      </w:r>
    </w:p>
    <w:p w14:paraId="7F01694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313. Romero-Arenas, A.; Popescu, M. V.; Goetz, M. K.; Bhatnagar, R.; Goljani, H.; Punchihewa, B. T.; Sanders, K. M.; Guzei, I. A.; Rafiee, M.; Weix, D. J.; et al. Reductively Induced Aryl Transmetalation: An Alternative Catalytically Relevant Ni-Catalyzed Biaryl Coupling Mechanism.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147</w:t>
      </w:r>
      <w:r w:rsidRPr="00BE6A6D">
        <w:rPr>
          <w:noProof/>
        </w:rPr>
        <w:t>, 21697-21707.</w:t>
      </w:r>
    </w:p>
    <w:p w14:paraId="7431E2A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314. Huang, L.; Ackerman, L. K. G.; Kang, K.; Parsons, A. M.; Weix, D. J. LiCl-Accelerated Multimetallic Cross-Coupling of Aryl Chlorides with Aryl Triflates.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10978-10983.</w:t>
      </w:r>
    </w:p>
    <w:p w14:paraId="38D0EA5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315. Piszel, P. E.; Orzolek, B. J.; Olszewski, A. K.; Rotella, M. E.; Spiewak, A. M.; Kozlowski, M. C.; Weix, D. J. Protodemetalation of (Bipyridyl)Ni(II)–Aryl Complexes Shows Evidence for Five-, Six-, and Seven-Membered Cyclic Pathways.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8517-8528.</w:t>
      </w:r>
    </w:p>
    <w:p w14:paraId="41BA3AE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316. Olivares, A. M.; Weix, D. J. Multimetallic Ni- and Pd-Catalyzed Cross-Electrophile Coupling To Form Highly Substituted 1,3-Dienes.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140</w:t>
      </w:r>
      <w:r w:rsidRPr="00BE6A6D">
        <w:rPr>
          <w:noProof/>
        </w:rPr>
        <w:t>, 2446-2449.</w:t>
      </w:r>
    </w:p>
    <w:p w14:paraId="2072BE6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317. Kawamata, Y.; Vantourout, J. C.; Hickey, D. P.; Bai, P.; Chen, L.; Hou, Q.; Qiao, W.; Barman, K.; Edwards, M. A.; Garrido-Castro, A. F.; et al. Electrochemically Driven, Ni-Catalyzed Aryl Amination: Scope, Mechanism, and Applications.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6392-6402.</w:t>
      </w:r>
    </w:p>
    <w:p w14:paraId="6D006E3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318. Tsou, T. T.; Kochi, J. K. Mechanism of biaryl synthesis with nickel complexes.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1979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101</w:t>
      </w:r>
      <w:r w:rsidRPr="00BE6A6D">
        <w:rPr>
          <w:noProof/>
        </w:rPr>
        <w:t>, 7547-7560.</w:t>
      </w:r>
    </w:p>
    <w:p w14:paraId="4491B95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319. Yamamoto, T.; Wakabayashi, S.; Osakada, K. Mechanism of C</w:t>
      </w:r>
      <w:r w:rsidRPr="00BE6A6D">
        <w:rPr>
          <w:rFonts w:hint="eastAsia"/>
          <w:noProof/>
        </w:rPr>
        <w:t></w:t>
      </w:r>
      <w:r w:rsidRPr="00BE6A6D">
        <w:rPr>
          <w:noProof/>
        </w:rPr>
        <w:t xml:space="preserve">C coupling reactions of aromatic halides, promoted by Ni(COD)2 in the presence of 2,2′-bipyridine and PPh3, to give biaryls. </w:t>
      </w:r>
      <w:r w:rsidRPr="00BE6A6D">
        <w:rPr>
          <w:i/>
          <w:noProof/>
        </w:rPr>
        <w:t xml:space="preserve">Journal of Organometallic Chemistry </w:t>
      </w:r>
      <w:r w:rsidRPr="00BE6A6D">
        <w:rPr>
          <w:b/>
          <w:noProof/>
        </w:rPr>
        <w:t>1992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428</w:t>
      </w:r>
      <w:r w:rsidRPr="00BE6A6D">
        <w:rPr>
          <w:noProof/>
        </w:rPr>
        <w:t>, 223-237.</w:t>
      </w:r>
    </w:p>
    <w:p w14:paraId="257FBAF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320. Garrido, M.; Cabeza, M.; Cortés, F.; Gutiérrez, J.; Bratoeff, E. Cytotoxic effect of novel dehydroepiandrosterone derivatives on different cancer cell lines. </w:t>
      </w:r>
      <w:r w:rsidRPr="00BE6A6D">
        <w:rPr>
          <w:i/>
          <w:noProof/>
        </w:rPr>
        <w:t xml:space="preserve">European Journal of Medicinal Chemistry </w:t>
      </w:r>
      <w:r w:rsidRPr="00BE6A6D">
        <w:rPr>
          <w:b/>
          <w:noProof/>
        </w:rPr>
        <w:t>2013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68</w:t>
      </w:r>
      <w:r w:rsidRPr="00BE6A6D">
        <w:rPr>
          <w:noProof/>
        </w:rPr>
        <w:t>, 301-311.</w:t>
      </w:r>
    </w:p>
    <w:p w14:paraId="3033407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321. Kliuev, F.; Kuznetsov, A.; Afanasyev, O. I.; Runikhina, S. A.; Kuchuk, E.; Podyacheva, E.; Tsygankov, A. A.; Chusov, D. Sodium Hypophosphite as a Bulk and Environmentally Friendly Reducing Agent in the Reductive Amination.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24</w:t>
      </w:r>
      <w:r w:rsidRPr="00BE6A6D">
        <w:rPr>
          <w:noProof/>
        </w:rPr>
        <w:t>, 7717-7721.</w:t>
      </w:r>
    </w:p>
    <w:p w14:paraId="393DB0D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322. Evans, P. A.; Clizbe, E. A. Unlocking Ylide Reactivity in the Metal-Catalyzed Allylic Substitution Reaction: Stereospecific Construction of Primary Allylic Amines with Aza-Ylides.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131</w:t>
      </w:r>
      <w:r w:rsidRPr="00BE6A6D">
        <w:rPr>
          <w:noProof/>
        </w:rPr>
        <w:t>, 8722-8723.</w:t>
      </w:r>
    </w:p>
    <w:p w14:paraId="0EB5C8C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323. Roychowdhury, P.; Waheed, S.; Sengupta, U.; Herrera, R. G.; Powers, D. C. Synthesis of Secondary Amines via Self-Limiting Alkylation.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26</w:t>
      </w:r>
      <w:r w:rsidRPr="00BE6A6D">
        <w:rPr>
          <w:noProof/>
        </w:rPr>
        <w:t>, 4926-4931.</w:t>
      </w:r>
    </w:p>
    <w:p w14:paraId="6EE4354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324. Song, W.; Zheng, N. Iridium-Catalyzed Highly Regioselective Azide–Ynamide Cycloaddition to Access 5-Amido Fully Substituted 1,2,3-Triazoles under Mild, Air, Aqueous, and Bioorthogonal Conditions.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19</w:t>
      </w:r>
      <w:r w:rsidRPr="00BE6A6D">
        <w:rPr>
          <w:noProof/>
        </w:rPr>
        <w:t>, 6200-6203.</w:t>
      </w:r>
    </w:p>
    <w:p w14:paraId="43DC234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325. Zhao, J.; Yu, H.; Jin, X.; Qin, B.; Mei, S.; Xu, J.-F.; Zhang, X. Radical-mediated click-clip reactions. </w:t>
      </w:r>
      <w:r w:rsidRPr="00BE6A6D">
        <w:rPr>
          <w:i/>
          <w:noProof/>
        </w:rPr>
        <w:t xml:space="preserve">Science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385</w:t>
      </w:r>
      <w:r w:rsidRPr="00BE6A6D">
        <w:rPr>
          <w:noProof/>
        </w:rPr>
        <w:t>, 1354-1359.</w:t>
      </w:r>
    </w:p>
    <w:p w14:paraId="6F434AC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326. Zackasee, J. L. S.; Al Zubaydi, S.; Truesdell, B. L.; Sevov, C. S. Synergistic Catalyst–Mediator Pairings for Electroreductive Cross-Electrophile Coupling Reactions.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</w:t>
      </w:r>
      <w:r w:rsidRPr="00BE6A6D">
        <w:rPr>
          <w:noProof/>
        </w:rPr>
        <w:t>, 1161-1166.</w:t>
      </w:r>
    </w:p>
    <w:p w14:paraId="03981C7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327. Wang, R.; Han, X.; Xu, J.; Liu, P.; Li, F. Transfer Hydrogenation of Ketones and Imines with Methanol under Base-Free Conditions Catalyzed by an Anionic Metal–Ligand Bifunctional Iridium Catalyst.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85</w:t>
      </w:r>
      <w:r w:rsidRPr="00BE6A6D">
        <w:rPr>
          <w:noProof/>
        </w:rPr>
        <w:t>, 2242-2249.</w:t>
      </w:r>
    </w:p>
    <w:p w14:paraId="7D88E45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328. Freitag, F.; Irrgang, T.; Kempe, R. Mechanistic Studies of Hydride Transfer to Imines from a Highly Active and Chemoselective Manganate Catalyst.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11677-11685.</w:t>
      </w:r>
    </w:p>
    <w:p w14:paraId="07AD832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329. Sun, H.-B.; Gong, L.; Tian, Y.-B.; Wu, J.-G.; Zhang, X.; Liu, J.; Fu, Z.; Niu, D. Metal- and Base-Free Room-Temperature Amination of Organoboronic Acids with N-Alkyl Hydroxylamines.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130</w:t>
      </w:r>
      <w:r w:rsidRPr="00BE6A6D">
        <w:rPr>
          <w:noProof/>
        </w:rPr>
        <w:t>, 9600-9604.</w:t>
      </w:r>
    </w:p>
    <w:p w14:paraId="268E229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330. Vidal, F.; McQuade, J.; Lalancette, R.; Jäkle, F. ROMP-Boranes as Moisture-Tolerant and Recyclable Lewis Acid Organocatalysts.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142</w:t>
      </w:r>
      <w:r w:rsidRPr="00BE6A6D">
        <w:rPr>
          <w:noProof/>
        </w:rPr>
        <w:t>, 14427-14431.</w:t>
      </w:r>
    </w:p>
    <w:p w14:paraId="35D22BD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331. Ochiai, H.; Uetake, Y.; Niwa, T.; Hosoya, T. Rhodium-Catalyzed Decarbonylative Borylation of Aromatic Thioesters for Facile Diversification of Aromatic Carboxylic Acids.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2482-2486.</w:t>
      </w:r>
    </w:p>
    <w:p w14:paraId="5AE88B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332. Wang, T.; He, F.; Jiang, W.; Liu, J. Electrohydrogenation of Nitriles with Amines by Cobalt Catalysis.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63</w:t>
      </w:r>
      <w:r w:rsidRPr="00BE6A6D">
        <w:rPr>
          <w:noProof/>
        </w:rPr>
        <w:t>, e202316140.</w:t>
      </w:r>
    </w:p>
    <w:p w14:paraId="264D057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333. Pang, S.; Shi, F. Oxidative amination of benzylic alkanes with nitrobenzene derivatives as nitrogen sources. </w:t>
      </w:r>
      <w:r w:rsidRPr="00BE6A6D">
        <w:rPr>
          <w:i/>
          <w:noProof/>
        </w:rPr>
        <w:t xml:space="preserve">Tetrahedron Letters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57</w:t>
      </w:r>
      <w:r w:rsidRPr="00BE6A6D">
        <w:rPr>
          <w:noProof/>
        </w:rPr>
        <w:t>, 5872-5876.</w:t>
      </w:r>
    </w:p>
    <w:p w14:paraId="73D7CEE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334. Zhou, W.; Fan, M.; Yin, J.; Jiang, Y.; Ma, D. CuI/Oxalic Diamide Catalyzed Coupling Reaction of (Hetero)Aryl Chlorides and Amines.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11942-11945.</w:t>
      </w:r>
    </w:p>
    <w:p w14:paraId="3928FC2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335. Landge, V. G.; Mondal, A.; Kumar, V.; Nandakumar, A.; Balaraman, E. Manganese catalyzed N-alkylation of anilines with alcohols: ligand enabled selectivity. </w:t>
      </w:r>
      <w:r w:rsidRPr="00BE6A6D">
        <w:rPr>
          <w:i/>
          <w:noProof/>
        </w:rPr>
        <w:t xml:space="preserve">Organic &amp; Biomolecular Chemistry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8175-8180.</w:t>
      </w:r>
    </w:p>
    <w:p w14:paraId="745E8A2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336. Tang, C.; Cai, H.; Song, C.; Wang, X.; Jin, Z.; Li, T. N-Heterocyclic Carbene-Catalyzed Regio- and Enantioselective C7-Alkylation of 4-Aminoindoles with </w:t>
      </w:r>
      <w:r w:rsidRPr="00BE6A6D">
        <w:rPr>
          <w:rFonts w:hint="eastAsia"/>
          <w:noProof/>
        </w:rPr>
        <w:t>α</w:t>
      </w:r>
      <w:r w:rsidRPr="00BE6A6D">
        <w:rPr>
          <w:noProof/>
        </w:rPr>
        <w:t xml:space="preserve">-Bromoenals.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26</w:t>
      </w:r>
      <w:r w:rsidRPr="00BE6A6D">
        <w:rPr>
          <w:noProof/>
        </w:rPr>
        <w:t>, 1787-1791.</w:t>
      </w:r>
    </w:p>
    <w:p w14:paraId="69E6210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337. Koley, M.; Schnürch, M.; Mihovilovic, M. D. Metal assisted synthesis of mono and diamino substituted pyridines. </w:t>
      </w:r>
      <w:r w:rsidRPr="00BE6A6D">
        <w:rPr>
          <w:i/>
          <w:noProof/>
        </w:rPr>
        <w:t xml:space="preserve">Tetrahedron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67</w:t>
      </w:r>
      <w:r w:rsidRPr="00BE6A6D">
        <w:rPr>
          <w:noProof/>
        </w:rPr>
        <w:t>, 4169-4178.</w:t>
      </w:r>
    </w:p>
    <w:p w14:paraId="3C8CF78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338. Li, C.; Wan, K.-f.; Guo, F.-y.; Wu, Q.-h.; Yuan, M.-l.; Li, R.-x.; Fu, H.-y.; Zheng, X.-l.; Chen, H. Iridium-Catalyzed Alkylation of Amine and Nitrobenzene with Alcohol to Tertiary Amine under Base- and Solvent-Free Conditions.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84</w:t>
      </w:r>
      <w:r w:rsidRPr="00BE6A6D">
        <w:rPr>
          <w:noProof/>
        </w:rPr>
        <w:t>, 2158-2168.</w:t>
      </w:r>
    </w:p>
    <w:p w14:paraId="07000F6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339. Song, Y.-L.; Li, B.; Xie, Z.-B.; Wang, D.; Sun, H.-M. Iron-Catalyzed Oxidative Amination of Benzylic C(sp3)–H Bonds with Anilines.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86</w:t>
      </w:r>
      <w:r w:rsidRPr="00BE6A6D">
        <w:rPr>
          <w:noProof/>
        </w:rPr>
        <w:t>, 17975-17985.</w:t>
      </w:r>
    </w:p>
    <w:p w14:paraId="285B4F0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340. Naksomboon, K.; Poater, J.; Bickelhaupt, F. M.; Fernández-Ibáñez, M. Á. para-Selective C–H Olefination of Aniline Derivatives via Pd/S,O-Ligand Catalysis.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6719-6725.</w:t>
      </w:r>
    </w:p>
    <w:p w14:paraId="51F2FE3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341. Chen, F.; Geng, H.; Li, C.; Wang, J.; Guo, B.; Tang, L.; Yang, Y.-Y. Aerobic Dehydrogenative Aromatization in the Preparation of 4-Aminoquinoline Derivatives by Synergistic Pd/Cu Catalysis.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88</w:t>
      </w:r>
      <w:r w:rsidRPr="00BE6A6D">
        <w:rPr>
          <w:noProof/>
        </w:rPr>
        <w:t>, 15589-15596.</w:t>
      </w:r>
    </w:p>
    <w:p w14:paraId="720F021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342. Chakraborty, S.; Mondal, R.; Pal, S.; Guin, A. K.; Roy, L.; Paul, N. D. Zn(II)-Catalyzed Selective N-Alkylation of Amines with Alcohols Using Redox Noninnocent Azo-Aromatic Ligand as Electron and Hydrogen Reservoir.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88</w:t>
      </w:r>
      <w:r w:rsidRPr="00BE6A6D">
        <w:rPr>
          <w:noProof/>
        </w:rPr>
        <w:t>, 771-787.</w:t>
      </w:r>
    </w:p>
    <w:p w14:paraId="44D0B14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343. Weber, P.; Scherpf, T.; Rodstein, I.; Lichte, D.; Scharf, L. T.; Gooßen, L. J.; Gessner, V. H. A Highly Active Ylide-Functionalized Phosphine for Palladium-Catalyzed Aminations of Aryl Chlorides.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3203-3207.</w:t>
      </w:r>
    </w:p>
    <w:p w14:paraId="152CF6B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344. Wang, Z.; Zhou, J.; Wang, Z.; Zhang, X.; Ji, Y.; Huang, Y. Cathodic Deoxygenative Alkylation of Nitro(hetero)arenes with Organic Halides. </w:t>
      </w:r>
      <w:r w:rsidRPr="00BE6A6D">
        <w:rPr>
          <w:i/>
          <w:noProof/>
        </w:rPr>
        <w:t xml:space="preserve">Organic Letters </w:t>
      </w:r>
      <w:r w:rsidRPr="00BE6A6D">
        <w:rPr>
          <w:b/>
          <w:noProof/>
        </w:rPr>
        <w:t>2025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27</w:t>
      </w:r>
      <w:r w:rsidRPr="00BE6A6D">
        <w:rPr>
          <w:noProof/>
        </w:rPr>
        <w:t>, 1238-1243.</w:t>
      </w:r>
    </w:p>
    <w:p w14:paraId="7902684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345. Nguyen, V. T.; Nguyen, V. D.; Haug, G. C.; Vuong, N. T. H.; Dang, H. T.; Arman, H. D.; Larionov, O. V. Visible-Light-Enabled Direct Decarboxylative N-Alkylation.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59</w:t>
      </w:r>
      <w:r w:rsidRPr="00BE6A6D">
        <w:rPr>
          <w:noProof/>
        </w:rPr>
        <w:t>, 7921-7927.</w:t>
      </w:r>
    </w:p>
    <w:p w14:paraId="6C667D4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346. Sugahara, T.; Murakami, K.; Yorimitsu, H.; Osuka, A. Palladium-Catalyzed Amination of Aryl Sulfides with Anilines.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53</w:t>
      </w:r>
      <w:r w:rsidRPr="00BE6A6D">
        <w:rPr>
          <w:noProof/>
        </w:rPr>
        <w:t>, 9329-9333.</w:t>
      </w:r>
    </w:p>
    <w:p w14:paraId="32E0C36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347. Wang, A.; Liu, X.; Gao, W.; Ma, L.; Liu, S.; Zhang, G.; Zhou, M.; Jia, X.; Chen, J. Cathode enabled high faradaic efficiency: reduction of imines to amines with H2O as a H-source. </w:t>
      </w:r>
      <w:r w:rsidRPr="00BE6A6D">
        <w:rPr>
          <w:i/>
          <w:noProof/>
        </w:rPr>
        <w:t xml:space="preserve">Chemical Communications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58</w:t>
      </w:r>
      <w:r w:rsidRPr="00BE6A6D">
        <w:rPr>
          <w:noProof/>
        </w:rPr>
        <w:t>, 9906-9909.</w:t>
      </w:r>
    </w:p>
    <w:p w14:paraId="73B5A36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348. Glaser, F.; Wenger, O. S. Red Light-Based Dual Photoredox Strategy Resembling the Z-Scheme of Natural Photosynthesis. </w:t>
      </w:r>
      <w:r w:rsidRPr="00BE6A6D">
        <w:rPr>
          <w:i/>
          <w:noProof/>
        </w:rPr>
        <w:t xml:space="preserve">JACS Au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</w:t>
      </w:r>
      <w:r w:rsidRPr="00BE6A6D">
        <w:rPr>
          <w:noProof/>
        </w:rPr>
        <w:t>, 1488-1503.</w:t>
      </w:r>
    </w:p>
    <w:p w14:paraId="1A49B355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349. Borthakur, I.; Maji, M.; Joshi, A.; Kundu, S. Reductive Alkylation of Azides and Nitroarenes with Alcohols: A Selective Route to Mono- and Dialkylated Amines.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87</w:t>
      </w:r>
      <w:r w:rsidRPr="00BE6A6D">
        <w:rPr>
          <w:noProof/>
        </w:rPr>
        <w:t>, 628-643.</w:t>
      </w:r>
    </w:p>
    <w:p w14:paraId="1871775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350. Elliott, Q.; Alabugin, I. V. AIBN as an Electrophilic Reagent for Cyano Group Transfer.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88</w:t>
      </w:r>
      <w:r w:rsidRPr="00BE6A6D">
        <w:rPr>
          <w:noProof/>
        </w:rPr>
        <w:t>, 2648-2654.</w:t>
      </w:r>
    </w:p>
    <w:p w14:paraId="53FCAFB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351. Heijnen, D.; Tosi, F.; Vila, C.; Stuart, M. C. A.; Elsinga, P. H.; Szymanski, W.; Feringa, B. L. Oxygen Activated, Palladium Nanoparticle Catalyzed, Ultrafast Cross-Coupling of Organolithium Reagents.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56</w:t>
      </w:r>
      <w:r w:rsidRPr="00BE6A6D">
        <w:rPr>
          <w:noProof/>
        </w:rPr>
        <w:t>, 3354-3359.</w:t>
      </w:r>
    </w:p>
    <w:p w14:paraId="1FEE725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352. Reeves, J. T.; Malapit, C. A.; Buono, F. G.; Sidhu, K. P.; Marsini, M. A.; Sader, C. A.; Fandrick, K. R.; Busacca, C. A.; Senanayake, C. H. Transnitrilation from Dimethylmalononitrile to Aryl Grignard and Lithium Reagents: A Practical Method for Aryl Nitrile Synthesis.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137</w:t>
      </w:r>
      <w:r w:rsidRPr="00BE6A6D">
        <w:rPr>
          <w:noProof/>
        </w:rPr>
        <w:t>, 9481-9488.</w:t>
      </w:r>
    </w:p>
    <w:p w14:paraId="19A4A86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353. Liu, M.; Liu, J.; Li, J.; Zhao, Z.; Zhou, K.; Li, Y.; He, P.; Wu, J.; Bao, Z.; Yang, Q.; et al. Blending Aryl Ketone in Covalent Organic Frameworks to Promote Photoinduced Electron Transfer.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9198-9206.</w:t>
      </w:r>
    </w:p>
    <w:p w14:paraId="5CDC5CF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354. Dulov, D. A.; Magdesieva, T. V. N,N′-Diaryldihydrophenazines as Visible-Light Photocatalysts for Anilines’ Arylation Using a Dual Photoredox/Ni(II) Cross-Coupling Strategy.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88</w:t>
      </w:r>
      <w:r w:rsidRPr="00BE6A6D">
        <w:rPr>
          <w:noProof/>
        </w:rPr>
        <w:t>, 12765-12775.</w:t>
      </w:r>
    </w:p>
    <w:p w14:paraId="0CE8484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355. Barker, T. J.; Jarvo, E. R. Titanium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Mediated Amination of Grignard Reagents Using Primary and Secondary Amines.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2011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123</w:t>
      </w:r>
      <w:r w:rsidRPr="00BE6A6D">
        <w:rPr>
          <w:noProof/>
        </w:rPr>
        <w:t>, 8475-8478.</w:t>
      </w:r>
    </w:p>
    <w:p w14:paraId="4628A02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356. Concha-Puelles, M.; Torres-González, S.; Robles-Henríquez, R.; Lühr, S. Ruthenium-Catalyzed Selective Mono N-Ethylation of Arylamines and Tandem Reduction/N-Ethylation of Nitroarenes Using Triethylamine and Formic Acid. </w:t>
      </w:r>
      <w:r w:rsidRPr="00BE6A6D">
        <w:rPr>
          <w:i/>
          <w:noProof/>
        </w:rPr>
        <w:t xml:space="preserve">The Journal of Organic Chemistry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89</w:t>
      </w:r>
      <w:r w:rsidRPr="00BE6A6D">
        <w:rPr>
          <w:noProof/>
        </w:rPr>
        <w:t>, 8773-8781.</w:t>
      </w:r>
    </w:p>
    <w:p w14:paraId="1F940CD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357. Chen, J.-R.; Hu, X.-Q.; Lu, L.-Q.; Xiao, W.-J. Visible light photoredox-controlled reactions of N-radicals and radical ions. </w:t>
      </w:r>
      <w:r w:rsidRPr="00BE6A6D">
        <w:rPr>
          <w:i/>
          <w:noProof/>
        </w:rPr>
        <w:t xml:space="preserve">Chemical Society Reviews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45</w:t>
      </w:r>
      <w:r w:rsidRPr="00BE6A6D">
        <w:rPr>
          <w:noProof/>
        </w:rPr>
        <w:t>, 2044-2056.</w:t>
      </w:r>
    </w:p>
    <w:p w14:paraId="0DBE9CA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358. Zou, Y.; Wei, L.-H.; Qi, Y.-J.; Cai, Z.-F.; Liu, Q. Electric-Field-Driven Dual-Pathway Click Coupling of Phenothiazines and Amines in Aqueous Microdroplets.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148</w:t>
      </w:r>
      <w:r w:rsidRPr="00BE6A6D">
        <w:rPr>
          <w:noProof/>
        </w:rPr>
        <w:t>, 8246-8254.</w:t>
      </w:r>
    </w:p>
    <w:p w14:paraId="648CA41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359. Leusser, D.; Henn, J.; Kocher, N.; Engels, B.; Stalke, D. SN versus S+N-:  An Experimental and Theoretical Charge Density Study.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126</w:t>
      </w:r>
      <w:r w:rsidRPr="00BE6A6D">
        <w:rPr>
          <w:noProof/>
        </w:rPr>
        <w:t>, 1781-1793.</w:t>
      </w:r>
    </w:p>
    <w:p w14:paraId="0280A02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360. Bowman, W. R.; Clark, D. N.; Marmon, R. J. Sulphenamides as synthetic precursors of aminyl radicals. </w:t>
      </w:r>
      <w:r w:rsidRPr="00BE6A6D">
        <w:rPr>
          <w:i/>
          <w:noProof/>
        </w:rPr>
        <w:t xml:space="preserve">Tetrahedron Letters </w:t>
      </w:r>
      <w:r w:rsidRPr="00BE6A6D">
        <w:rPr>
          <w:b/>
          <w:noProof/>
        </w:rPr>
        <w:t>1991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32</w:t>
      </w:r>
      <w:r w:rsidRPr="00BE6A6D">
        <w:rPr>
          <w:noProof/>
        </w:rPr>
        <w:t>, 6441-6444.</w:t>
      </w:r>
    </w:p>
    <w:p w14:paraId="1B8D248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361. Bowman, W. R.; Clark, D. N.; Marmon, R. J. Cyclisation of aminyl radicals using sulfenamide precursors. </w:t>
      </w:r>
      <w:r w:rsidRPr="00BE6A6D">
        <w:rPr>
          <w:i/>
          <w:noProof/>
        </w:rPr>
        <w:t xml:space="preserve">Tetrahedron Letters </w:t>
      </w:r>
      <w:r w:rsidRPr="00BE6A6D">
        <w:rPr>
          <w:b/>
          <w:noProof/>
        </w:rPr>
        <w:t>1992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33</w:t>
      </w:r>
      <w:r w:rsidRPr="00BE6A6D">
        <w:rPr>
          <w:noProof/>
        </w:rPr>
        <w:t>, 4993-4994.</w:t>
      </w:r>
    </w:p>
    <w:p w14:paraId="10BE3A04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362. Bowman, W. R.; Clark, D. N.; Marmon, R. J. Synthesis of pyrrolizidines using aminyl radicals generated from sulfenamide precursors. </w:t>
      </w:r>
      <w:r w:rsidRPr="00BE6A6D">
        <w:rPr>
          <w:i/>
          <w:noProof/>
        </w:rPr>
        <w:t xml:space="preserve">Tetrahedron </w:t>
      </w:r>
      <w:r w:rsidRPr="00BE6A6D">
        <w:rPr>
          <w:b/>
          <w:noProof/>
        </w:rPr>
        <w:t>1994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50</w:t>
      </w:r>
      <w:r w:rsidRPr="00BE6A6D">
        <w:rPr>
          <w:noProof/>
        </w:rPr>
        <w:t>, 1295-1310.</w:t>
      </w:r>
    </w:p>
    <w:p w14:paraId="6CC46B1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363. Bowman, W. R.; Clark, D. N.; Marmon, R. J. Generation of aminyl radicals using sulfenamides as synthetic precursors. </w:t>
      </w:r>
      <w:r w:rsidRPr="00BE6A6D">
        <w:rPr>
          <w:i/>
          <w:noProof/>
        </w:rPr>
        <w:t xml:space="preserve">Tetrahedron </w:t>
      </w:r>
      <w:r w:rsidRPr="00BE6A6D">
        <w:rPr>
          <w:b/>
          <w:noProof/>
        </w:rPr>
        <w:t>1994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50</w:t>
      </w:r>
      <w:r w:rsidRPr="00BE6A6D">
        <w:rPr>
          <w:noProof/>
        </w:rPr>
        <w:t>, 1275-1294.</w:t>
      </w:r>
    </w:p>
    <w:p w14:paraId="464C4D2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364. Bowman, W. R.; Broadhurst, M. J.; Coghlan, D. R.; Lewis, K. A. Cyclisation of Aminyl Radicals Derived from Amino Acids. </w:t>
      </w:r>
      <w:r w:rsidRPr="00BE6A6D">
        <w:rPr>
          <w:i/>
          <w:noProof/>
        </w:rPr>
        <w:t xml:space="preserve">Tetrahedron Letters </w:t>
      </w:r>
      <w:r w:rsidRPr="00BE6A6D">
        <w:rPr>
          <w:b/>
          <w:noProof/>
        </w:rPr>
        <w:t>1997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38</w:t>
      </w:r>
      <w:r w:rsidRPr="00BE6A6D">
        <w:rPr>
          <w:noProof/>
        </w:rPr>
        <w:t>, 6301-6304.</w:t>
      </w:r>
    </w:p>
    <w:p w14:paraId="7839CE06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365. Maguire, R. J. Environmental aspects of tributyltin. </w:t>
      </w:r>
      <w:r w:rsidRPr="00BE6A6D">
        <w:rPr>
          <w:i/>
          <w:noProof/>
        </w:rPr>
        <w:t xml:space="preserve">Applied Organometallic Chemistry </w:t>
      </w:r>
      <w:r w:rsidRPr="00BE6A6D">
        <w:rPr>
          <w:b/>
          <w:noProof/>
        </w:rPr>
        <w:t>1987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</w:t>
      </w:r>
      <w:r w:rsidRPr="00BE6A6D">
        <w:rPr>
          <w:noProof/>
        </w:rPr>
        <w:t>, 475-498.</w:t>
      </w:r>
    </w:p>
    <w:p w14:paraId="5CA1C718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366. Antizar-Ladislao, B. Environmental levels, toxicity and human exposure to tributyltin (TBT)-contaminated marine environment. A review. </w:t>
      </w:r>
      <w:r w:rsidRPr="00BE6A6D">
        <w:rPr>
          <w:i/>
          <w:noProof/>
        </w:rPr>
        <w:t xml:space="preserve">Environment International </w:t>
      </w:r>
      <w:r w:rsidRPr="00BE6A6D">
        <w:rPr>
          <w:b/>
          <w:noProof/>
        </w:rPr>
        <w:t>2008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34</w:t>
      </w:r>
      <w:r w:rsidRPr="00BE6A6D">
        <w:rPr>
          <w:noProof/>
        </w:rPr>
        <w:t>, 292-308.</w:t>
      </w:r>
    </w:p>
    <w:p w14:paraId="455FDA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367. Starek, A. [Tributyltin compounds--the substances noxious to health]. </w:t>
      </w:r>
      <w:r w:rsidRPr="00BE6A6D">
        <w:rPr>
          <w:i/>
          <w:noProof/>
        </w:rPr>
        <w:t xml:space="preserve">Rocz Panstw Zakl Hig </w:t>
      </w:r>
      <w:r w:rsidRPr="00BE6A6D">
        <w:rPr>
          <w:b/>
          <w:noProof/>
        </w:rPr>
        <w:t>2009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</w:t>
      </w:r>
      <w:r w:rsidRPr="00BE6A6D">
        <w:rPr>
          <w:noProof/>
        </w:rPr>
        <w:t>, 3-11.</w:t>
      </w:r>
    </w:p>
    <w:p w14:paraId="095EB5E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368. Choi, H.-C.; Lee, J.-W.; Hwang, U.-K.; Jeon, H.-J.; Oh, S.-Y.; Kim, C.-W.; Kang, H.-S. Effects of Tributyltin-Contaminated Aquatic Environments and Remediated Water on Early Development of Sea Urchin (Hemisentrotus pulcherrimus). In </w:t>
      </w:r>
      <w:r w:rsidRPr="00BE6A6D">
        <w:rPr>
          <w:i/>
          <w:noProof/>
        </w:rPr>
        <w:t>Animals</w:t>
      </w:r>
      <w:r w:rsidRPr="00BE6A6D">
        <w:rPr>
          <w:noProof/>
        </w:rPr>
        <w:t>, 2023; Vol. 13, p 3078.</w:t>
      </w:r>
    </w:p>
    <w:p w14:paraId="11761A4B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369. Roth, H. G.; Romero, N. A.; Nicewicz, D. A. Experimental and Calculated Electrochemical Potentials of Common Organic Molecules for Applications to Single-Electron Redox Chemistry. </w:t>
      </w:r>
      <w:r w:rsidRPr="00BE6A6D">
        <w:rPr>
          <w:i/>
          <w:noProof/>
        </w:rPr>
        <w:t xml:space="preserve">Synlett </w:t>
      </w:r>
      <w:r w:rsidRPr="00BE6A6D">
        <w:rPr>
          <w:b/>
          <w:noProof/>
        </w:rPr>
        <w:t>2016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27</w:t>
      </w:r>
      <w:r w:rsidRPr="00BE6A6D">
        <w:rPr>
          <w:noProof/>
        </w:rPr>
        <w:t>, 714-723.</w:t>
      </w:r>
    </w:p>
    <w:p w14:paraId="7ADB76E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370. Espinoza, E. M.; Clark, J. A.; Soliman, J.; Derr, J. B.; Morales, M.; Vullev, V. I. Practical Aspects of Cyclic Voltammetry: How to Estimate Reduction Potentials When Irreversibility Prevails. </w:t>
      </w:r>
      <w:r w:rsidRPr="00BE6A6D">
        <w:rPr>
          <w:i/>
          <w:noProof/>
        </w:rPr>
        <w:t xml:space="preserve">Journal of The Electrochemical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166</w:t>
      </w:r>
      <w:r w:rsidRPr="00BE6A6D">
        <w:rPr>
          <w:noProof/>
        </w:rPr>
        <w:t>, H3175.</w:t>
      </w:r>
    </w:p>
    <w:p w14:paraId="506C6217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371. Frey, B. L.; Thai, P.; Patel, L.; Powers, D. C. Structure–Activity Relationships for Hypervalent Iodine Electrocatalysis. </w:t>
      </w:r>
      <w:r w:rsidRPr="00BE6A6D">
        <w:rPr>
          <w:i/>
          <w:noProof/>
        </w:rPr>
        <w:t xml:space="preserve">Synthesis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55</w:t>
      </w:r>
      <w:r w:rsidRPr="00BE6A6D">
        <w:rPr>
          <w:noProof/>
        </w:rPr>
        <w:t>, 3019-3025.</w:t>
      </w:r>
    </w:p>
    <w:p w14:paraId="68FBE9C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372. .</w:t>
      </w:r>
    </w:p>
    <w:p w14:paraId="2344D7A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373. Samanta, S.; Patel, L.; Manna, D.; Ojeda, M.; Powers, D. C. Base-Free CN Cross-Electrophile Coupling via a Nitrogen-First Mechanism. </w:t>
      </w:r>
      <w:r w:rsidRPr="00BE6A6D">
        <w:rPr>
          <w:b/>
          <w:noProof/>
        </w:rPr>
        <w:t>2026</w:t>
      </w:r>
      <w:r w:rsidRPr="00BE6A6D">
        <w:rPr>
          <w:noProof/>
        </w:rPr>
        <w:t>.</w:t>
      </w:r>
    </w:p>
    <w:p w14:paraId="23110EE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374. Ehehalt, L. E.; Beleh, O. M.; Priest, I. C.; Mouat, J. M.; Olszewski, A. K.; Ahern, B. N.; Cruz, A. R.; Chi, B. K.; Castro, A. J.; Kang, K.; et al. Cross-Electrophile Coupling: Principles, Methods, and Applications in Synthesis. </w:t>
      </w:r>
      <w:r w:rsidRPr="00BE6A6D">
        <w:rPr>
          <w:i/>
          <w:noProof/>
        </w:rPr>
        <w:t xml:space="preserve">Chemical Reviews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124</w:t>
      </w:r>
      <w:r w:rsidRPr="00BE6A6D">
        <w:rPr>
          <w:noProof/>
        </w:rPr>
        <w:t>, 13397-13569.</w:t>
      </w:r>
    </w:p>
    <w:p w14:paraId="6074D44F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375. Su, Z.-M.; Deng, R.; Stahl, S. S. Zinc and manganese redox potentials in organic solvents and their influence on nickel-catalysed cross-electrophile coupling. </w:t>
      </w:r>
      <w:r w:rsidRPr="00BE6A6D">
        <w:rPr>
          <w:i/>
          <w:noProof/>
        </w:rPr>
        <w:t xml:space="preserve">Nature Chemistry </w:t>
      </w:r>
      <w:r w:rsidRPr="00BE6A6D">
        <w:rPr>
          <w:b/>
          <w:noProof/>
        </w:rPr>
        <w:t>2024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16</w:t>
      </w:r>
      <w:r w:rsidRPr="00BE6A6D">
        <w:rPr>
          <w:noProof/>
        </w:rPr>
        <w:t>, 2036-2043.</w:t>
      </w:r>
    </w:p>
    <w:p w14:paraId="7D01BD3A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376. Koenig, S. G.; Leahy, D. K.; Wells, A. S. Evaluating the impact of a decade of funding from the green chemistry institute pharmaceutical roundtable. </w:t>
      </w:r>
      <w:r w:rsidRPr="00BE6A6D">
        <w:rPr>
          <w:i/>
          <w:noProof/>
        </w:rPr>
        <w:t xml:space="preserve">Organic Process Research &amp; Development </w:t>
      </w:r>
      <w:r w:rsidRPr="00BE6A6D">
        <w:rPr>
          <w:b/>
          <w:noProof/>
        </w:rPr>
        <w:t>2018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22</w:t>
      </w:r>
      <w:r w:rsidRPr="00BE6A6D">
        <w:rPr>
          <w:noProof/>
        </w:rPr>
        <w:t>, 1344-1359.</w:t>
      </w:r>
    </w:p>
    <w:p w14:paraId="46C554C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377. Nimmagadda, S. K.; Korapati, S.; Dasgupta, D.; Malik, N. A.; Vinodini, A.; Gangu, A. S.; Kalidindi, S.; Maity, P.; Bondigela, S. S.; Venu, A. Development and execution of an Ni (II)-catalyzed reductive cross-coupling of substituted 2-chloropyridine and ethyl 3-chloropropanoate. </w:t>
      </w:r>
      <w:r w:rsidRPr="00BE6A6D">
        <w:rPr>
          <w:i/>
          <w:noProof/>
        </w:rPr>
        <w:t xml:space="preserve">Organic Process Research &amp; Development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24</w:t>
      </w:r>
      <w:r w:rsidRPr="00BE6A6D">
        <w:rPr>
          <w:noProof/>
        </w:rPr>
        <w:t>, 1141-1148.</w:t>
      </w:r>
    </w:p>
    <w:p w14:paraId="1B532AB2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378. Charboneau, D. J.; Huang, H.; Barth, E. L.; Germe, C. C.; Hazari, N.; Mercado, B. Q.; Uehling, M. R.; Zultanski, S. L. Tunable and Practical Homogeneous Organic Reductants for Cross-Electrophile Coupling.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143</w:t>
      </w:r>
      <w:r w:rsidRPr="00BE6A6D">
        <w:rPr>
          <w:noProof/>
        </w:rPr>
        <w:t>, 21024-21036.</w:t>
      </w:r>
    </w:p>
    <w:p w14:paraId="6099A98E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379. Shu, W.; García-Domínguez, A.; Quirós, M. T.; Mondal, R.; Cárdenas, D. J.; Nevado, C. Ni-Catalyzed Reductive Dicarbofunctionalization of Nonactivated Alkenes: Scope and Mechanistic Insights.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141</w:t>
      </w:r>
      <w:r w:rsidRPr="00BE6A6D">
        <w:rPr>
          <w:noProof/>
        </w:rPr>
        <w:t>, 13812-13821.</w:t>
      </w:r>
    </w:p>
    <w:p w14:paraId="020AA3F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380. Charboneau, D. J.; Barth, E. L.; Hazari, N.; Uehling, M. R.; Zultanski, S. L. A Widely Applicable Dual Catalytic System for Cross-Electrophile Coupling Enabled by Mechanistic Studies.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</w:t>
      </w:r>
      <w:r w:rsidRPr="00BE6A6D">
        <w:rPr>
          <w:noProof/>
        </w:rPr>
        <w:t>, 12642-12656.</w:t>
      </w:r>
    </w:p>
    <w:p w14:paraId="6D40625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381. Turro, R. F.; Wahlman, J. L. H.; Tong, Z. J.; Chen, X.; Yang, M.; Chen, E. P.; Hong, X.; Hadt, R. G.; Houk, K. N.; Yang, Y.-F.; et al. Mechanistic Investigation of Ni-Catalyzed Reductive Cross-Coupling of Alkenyl and Benzyl Electrophiles.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145</w:t>
      </w:r>
      <w:r w:rsidRPr="00BE6A6D">
        <w:rPr>
          <w:noProof/>
        </w:rPr>
        <w:t>, 14705-14715.</w:t>
      </w:r>
    </w:p>
    <w:p w14:paraId="5A088A61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382. Rössler, S. L.; Jelier, B. J.; Magnier, E.; Dagousset, G.; Carreira, E. M.; Togni, A. Pyridinium Salts as Redox-Active Functional Group Transfer Reagents.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2020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59</w:t>
      </w:r>
      <w:r w:rsidRPr="00BE6A6D">
        <w:rPr>
          <w:noProof/>
        </w:rPr>
        <w:t>, 9264-9280.</w:t>
      </w:r>
    </w:p>
    <w:p w14:paraId="14B18AA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lastRenderedPageBreak/>
        <w:t xml:space="preserve">383. Lorance, E. D.; Kramer, W. H.; Gould, I. R. Barrierless Electron Transfer Bond Fragmentation Reactions. </w:t>
      </w:r>
      <w:r w:rsidRPr="00BE6A6D">
        <w:rPr>
          <w:i/>
          <w:noProof/>
        </w:rPr>
        <w:t xml:space="preserve">Journal of the American Chemical Society </w:t>
      </w:r>
      <w:r w:rsidRPr="00BE6A6D">
        <w:rPr>
          <w:b/>
          <w:noProof/>
        </w:rPr>
        <w:t>2004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126</w:t>
      </w:r>
      <w:r w:rsidRPr="00BE6A6D">
        <w:rPr>
          <w:noProof/>
        </w:rPr>
        <w:t>, 14071-14078.</w:t>
      </w:r>
    </w:p>
    <w:p w14:paraId="7A1FD85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384. Lorance, E. D.; Gould, I. R. A Quantitative Curve-Crossing Model for Radical Fragmentation. </w:t>
      </w:r>
      <w:r w:rsidRPr="00BE6A6D">
        <w:rPr>
          <w:i/>
          <w:noProof/>
        </w:rPr>
        <w:t xml:space="preserve">The Journal of Physical Chemistry A </w:t>
      </w:r>
      <w:r w:rsidRPr="00BE6A6D">
        <w:rPr>
          <w:b/>
          <w:noProof/>
        </w:rPr>
        <w:t>2005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109</w:t>
      </w:r>
      <w:r w:rsidRPr="00BE6A6D">
        <w:rPr>
          <w:noProof/>
        </w:rPr>
        <w:t>, 2912-2919.</w:t>
      </w:r>
    </w:p>
    <w:p w14:paraId="32BC697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385. Laage, D.; Burghardt, I.; Sommerfeld, T.; Hynes, J. T. On the Dissociation of Aromatic Radical Anions in Solution. 1. Formulation and Application to p-Cyanochlorobenzene Radical Anion. </w:t>
      </w:r>
      <w:r w:rsidRPr="00BE6A6D">
        <w:rPr>
          <w:i/>
          <w:noProof/>
        </w:rPr>
        <w:t xml:space="preserve">The Journal of Physical Chemistry A </w:t>
      </w:r>
      <w:r w:rsidRPr="00BE6A6D">
        <w:rPr>
          <w:b/>
          <w:noProof/>
        </w:rPr>
        <w:t>2003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107</w:t>
      </w:r>
      <w:r w:rsidRPr="00BE6A6D">
        <w:rPr>
          <w:noProof/>
        </w:rPr>
        <w:t>, 11271-11291.</w:t>
      </w:r>
    </w:p>
    <w:p w14:paraId="0127A41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386. Samanta, S.; Patel, L.; Manna, D.; Ojeda, M.; Powers, D. C. Base-Free C-N Cross-Electrophile Coupling via a Nitrogen-First Mechanism. </w:t>
      </w:r>
      <w:r w:rsidRPr="00BE6A6D">
        <w:rPr>
          <w:i/>
          <w:noProof/>
        </w:rPr>
        <w:t>ChemRxiv 2026</w:t>
      </w:r>
      <w:r w:rsidRPr="00BE6A6D">
        <w:rPr>
          <w:noProof/>
        </w:rPr>
        <w:t>.</w:t>
      </w:r>
    </w:p>
    <w:p w14:paraId="68CE2133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387. Yang, J.; Gao, X.; Xie, Z.; Gong, Y.; Fang, M.; Peng, Q.; Chi, Z.; Li, Z. Elucidating the excited state of mechanoluminescence in organic luminogens with room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temperature phosphorescence.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2017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129</w:t>
      </w:r>
      <w:r w:rsidRPr="00BE6A6D">
        <w:rPr>
          <w:noProof/>
        </w:rPr>
        <w:t>, 15501-15505.</w:t>
      </w:r>
    </w:p>
    <w:p w14:paraId="46DC997D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388. Tian, Y.; Yang, J.; Liu, Z.; Gao, M.; Li, X.; Che, W.; Fang, M.; Li, Z. Multistage stimulus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responsive room temperature phosphorescence based on host–guest doping systems. </w:t>
      </w:r>
      <w:r w:rsidRPr="00BE6A6D">
        <w:rPr>
          <w:i/>
          <w:noProof/>
        </w:rPr>
        <w:t xml:space="preserve">Angewandte Chemie International Edition </w:t>
      </w:r>
      <w:r w:rsidRPr="00BE6A6D">
        <w:rPr>
          <w:b/>
          <w:noProof/>
        </w:rPr>
        <w:t>2021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60</w:t>
      </w:r>
      <w:r w:rsidRPr="00BE6A6D">
        <w:rPr>
          <w:noProof/>
        </w:rPr>
        <w:t>, 20259-20263.</w:t>
      </w:r>
    </w:p>
    <w:p w14:paraId="17F92E4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>389. Gao, M.; Tian, Y.; Li, X.; Gong, Y.; Fang, M.; Yang, J.; Li, Z. The effect of molecular conformations and simulated “Self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>Doping” in phenothiazine derivatives on room</w:t>
      </w:r>
      <w:r w:rsidRPr="00BE6A6D">
        <w:rPr>
          <w:rFonts w:ascii="Cambria Math" w:hAnsi="Cambria Math" w:cs="Cambria Math"/>
          <w:noProof/>
        </w:rPr>
        <w:t>‐</w:t>
      </w:r>
      <w:r w:rsidRPr="00BE6A6D">
        <w:rPr>
          <w:noProof/>
        </w:rPr>
        <w:t xml:space="preserve">temperature phosphorescence. </w:t>
      </w:r>
      <w:r w:rsidRPr="00BE6A6D">
        <w:rPr>
          <w:i/>
          <w:noProof/>
        </w:rPr>
        <w:t xml:space="preserve">Angewandte Chemie </w:t>
      </w:r>
      <w:r w:rsidRPr="00BE6A6D">
        <w:rPr>
          <w:b/>
          <w:noProof/>
        </w:rPr>
        <w:t>2023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135</w:t>
      </w:r>
      <w:r w:rsidRPr="00BE6A6D">
        <w:rPr>
          <w:noProof/>
        </w:rPr>
        <w:t>, e202214908.</w:t>
      </w:r>
    </w:p>
    <w:p w14:paraId="4D71E3F0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390. Diccianni, J. B.; Diao, T. Mechanisms of Nickel-Catalyzed Cross-Coupling Reactions. </w:t>
      </w:r>
      <w:r w:rsidRPr="00BE6A6D">
        <w:rPr>
          <w:i/>
          <w:noProof/>
        </w:rPr>
        <w:t xml:space="preserve">Trends in Chemistry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1</w:t>
      </w:r>
      <w:r w:rsidRPr="00BE6A6D">
        <w:rPr>
          <w:noProof/>
        </w:rPr>
        <w:t>, 830-844.</w:t>
      </w:r>
    </w:p>
    <w:p w14:paraId="25424F39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391. Dawson, G. A.; Spielvogel, E. H.; Diao, T. Nickel-Catalyzed Radical Mechanisms: Informing Cross-Coupling for Synthesizing Non-Canonical Biomolecules. </w:t>
      </w:r>
      <w:r w:rsidRPr="00BE6A6D">
        <w:rPr>
          <w:i/>
          <w:noProof/>
        </w:rPr>
        <w:t xml:space="preserve">Accounts of Chemical Research </w:t>
      </w:r>
      <w:r w:rsidRPr="00BE6A6D">
        <w:rPr>
          <w:b/>
          <w:noProof/>
        </w:rPr>
        <w:t>2023</w:t>
      </w:r>
      <w:r w:rsidRPr="00BE6A6D">
        <w:rPr>
          <w:noProof/>
        </w:rPr>
        <w:t>.</w:t>
      </w:r>
    </w:p>
    <w:p w14:paraId="7BE5F9CC" w14:textId="77777777" w:rsidR="00EC1840" w:rsidRPr="00BE6A6D" w:rsidRDefault="00EC1840" w:rsidP="00EC1840">
      <w:pPr>
        <w:pStyle w:val="EndNoteBibliography"/>
        <w:jc w:val="both"/>
        <w:rPr>
          <w:noProof/>
        </w:rPr>
      </w:pPr>
      <w:r w:rsidRPr="00BE6A6D">
        <w:rPr>
          <w:noProof/>
        </w:rPr>
        <w:t xml:space="preserve">392. Singh, R.; Mukherjee, A. Metalloporphyrin Catalyzed C–H Amination. </w:t>
      </w:r>
      <w:r w:rsidRPr="00BE6A6D">
        <w:rPr>
          <w:i/>
          <w:noProof/>
        </w:rPr>
        <w:t xml:space="preserve">ACS Catalysis </w:t>
      </w:r>
      <w:r w:rsidRPr="00BE6A6D">
        <w:rPr>
          <w:b/>
          <w:noProof/>
        </w:rPr>
        <w:t>2019</w:t>
      </w:r>
      <w:r w:rsidRPr="00BE6A6D">
        <w:rPr>
          <w:noProof/>
        </w:rPr>
        <w:t xml:space="preserve">, </w:t>
      </w:r>
      <w:r w:rsidRPr="00BE6A6D">
        <w:rPr>
          <w:i/>
          <w:noProof/>
        </w:rPr>
        <w:t>9</w:t>
      </w:r>
      <w:r w:rsidRPr="00BE6A6D">
        <w:rPr>
          <w:noProof/>
        </w:rPr>
        <w:t>, 3604-3617.</w:t>
      </w:r>
    </w:p>
    <w:p w14:paraId="0574469C" w14:textId="40ACFAE0" w:rsidR="007435BD" w:rsidRDefault="00EC1840" w:rsidP="00EC1840">
      <w:r>
        <w:fldChar w:fldCharType="end"/>
      </w:r>
    </w:p>
    <w:sectPr w:rsidR="007435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alatino">
    <w:panose1 w:val="00000000000000000000"/>
    <w:charset w:val="4D"/>
    <w:family w:val="auto"/>
    <w:pitch w:val="variable"/>
    <w:sig w:usb0="A00002FF" w:usb1="7800205A" w:usb2="14600000" w:usb3="00000000" w:csb0="00000193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Times">
    <w:altName w:val="Sylfaen"/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Arno Pro">
    <w:panose1 w:val="020B0604020202020204"/>
    <w:charset w:val="00"/>
    <w:family w:val="roman"/>
    <w:pitch w:val="variable"/>
    <w:sig w:usb0="60000287" w:usb1="00000001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7024DA8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0E8B0C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05074A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098C7C4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FB0C07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CEC34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446EA0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CF68E3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7A21E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39C583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2A7D7C"/>
    <w:multiLevelType w:val="multilevel"/>
    <w:tmpl w:val="A1F25F3E"/>
    <w:lvl w:ilvl="0">
      <w:start w:val="1"/>
      <w:numFmt w:val="upperLetter"/>
      <w:suff w:val="nothing"/>
      <w:lvlText w:val="APPENDIX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AppendixSubheadL1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AppendixSubheadL2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AppendixSubheadL3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22D232F"/>
    <w:multiLevelType w:val="hybridMultilevel"/>
    <w:tmpl w:val="11AAFB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4222DB3"/>
    <w:multiLevelType w:val="hybridMultilevel"/>
    <w:tmpl w:val="B0703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4567C10"/>
    <w:multiLevelType w:val="hybridMultilevel"/>
    <w:tmpl w:val="936032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5FD7C8A"/>
    <w:multiLevelType w:val="hybridMultilevel"/>
    <w:tmpl w:val="9DDC84FE"/>
    <w:lvl w:ilvl="0" w:tplc="FB323848">
      <w:start w:val="2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78478A6"/>
    <w:multiLevelType w:val="hybridMultilevel"/>
    <w:tmpl w:val="41024798"/>
    <w:lvl w:ilvl="0" w:tplc="28F80E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8014F8A"/>
    <w:multiLevelType w:val="hybridMultilevel"/>
    <w:tmpl w:val="4CC23A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0964766F"/>
    <w:multiLevelType w:val="hybridMultilevel"/>
    <w:tmpl w:val="3D6E3464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D216D49"/>
    <w:multiLevelType w:val="hybridMultilevel"/>
    <w:tmpl w:val="7DBE842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0F973557"/>
    <w:multiLevelType w:val="multilevel"/>
    <w:tmpl w:val="14D80C32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179975A1"/>
    <w:multiLevelType w:val="hybridMultilevel"/>
    <w:tmpl w:val="A992EFCC"/>
    <w:lvl w:ilvl="0" w:tplc="58287A34">
      <w:start w:val="23"/>
      <w:numFmt w:val="bullet"/>
      <w:lvlText w:val="-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C19196B"/>
    <w:multiLevelType w:val="multilevel"/>
    <w:tmpl w:val="3A3A0ECC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DC65BBD"/>
    <w:multiLevelType w:val="hybridMultilevel"/>
    <w:tmpl w:val="4F4ED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E5D03B3"/>
    <w:multiLevelType w:val="multilevel"/>
    <w:tmpl w:val="E9420E6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i w:val="0"/>
        <w:iCs w:val="0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  <w:b/>
        <w:bCs/>
        <w:i/>
        <w:iCs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20CC5B75"/>
    <w:multiLevelType w:val="hybridMultilevel"/>
    <w:tmpl w:val="EF4A9046"/>
    <w:lvl w:ilvl="0" w:tplc="61DEE3E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7774A78"/>
    <w:multiLevelType w:val="hybridMultilevel"/>
    <w:tmpl w:val="1B168980"/>
    <w:lvl w:ilvl="0" w:tplc="AE1295CC">
      <w:start w:val="3"/>
      <w:numFmt w:val="upperLetter"/>
      <w:lvlText w:val="%1-"/>
      <w:lvlJc w:val="left"/>
      <w:pPr>
        <w:ind w:left="720" w:hanging="360"/>
      </w:pPr>
      <w:rPr>
        <w:rFonts w:eastAsiaTheme="minorEastAsia" w:cs="Times New Roman"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7B5747F"/>
    <w:multiLevelType w:val="hybridMultilevel"/>
    <w:tmpl w:val="ED14DF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9CB1838"/>
    <w:multiLevelType w:val="hybridMultilevel"/>
    <w:tmpl w:val="ADFC36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B3B21F3"/>
    <w:multiLevelType w:val="hybridMultilevel"/>
    <w:tmpl w:val="DE38B0C2"/>
    <w:lvl w:ilvl="0" w:tplc="04090001">
      <w:start w:val="2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B546236"/>
    <w:multiLevelType w:val="hybridMultilevel"/>
    <w:tmpl w:val="D3C48D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824489"/>
    <w:multiLevelType w:val="hybridMultilevel"/>
    <w:tmpl w:val="EF8ECEA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1" w15:restartNumberingAfterBreak="0">
    <w:nsid w:val="2DCB0803"/>
    <w:multiLevelType w:val="hybridMultilevel"/>
    <w:tmpl w:val="832EFCAC"/>
    <w:lvl w:ilvl="0" w:tplc="2BEC5BCE">
      <w:start w:val="14"/>
      <w:numFmt w:val="bullet"/>
      <w:lvlText w:val="–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FF6222D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38997DF9"/>
    <w:multiLevelType w:val="hybridMultilevel"/>
    <w:tmpl w:val="7A1AB8D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BAC7234"/>
    <w:multiLevelType w:val="hybridMultilevel"/>
    <w:tmpl w:val="F9C6D21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3EB86CA2"/>
    <w:multiLevelType w:val="hybridMultilevel"/>
    <w:tmpl w:val="3C4ED154"/>
    <w:lvl w:ilvl="0" w:tplc="7A941E9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0536077"/>
    <w:multiLevelType w:val="hybridMultilevel"/>
    <w:tmpl w:val="DF684A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0A8244A"/>
    <w:multiLevelType w:val="hybridMultilevel"/>
    <w:tmpl w:val="81784B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2E21CA4"/>
    <w:multiLevelType w:val="multilevel"/>
    <w:tmpl w:val="D4568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BA7BB1"/>
    <w:multiLevelType w:val="hybridMultilevel"/>
    <w:tmpl w:val="6BE82F18"/>
    <w:lvl w:ilvl="0" w:tplc="2EB66B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4441F2A"/>
    <w:multiLevelType w:val="multilevel"/>
    <w:tmpl w:val="B8F8ADE2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suff w:val="nothing"/>
      <w:lvlText w:val="APPENDIX 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1" w15:restartNumberingAfterBreak="0">
    <w:nsid w:val="4DB30370"/>
    <w:multiLevelType w:val="hybridMultilevel"/>
    <w:tmpl w:val="049C47D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4E5B4821"/>
    <w:multiLevelType w:val="hybridMultilevel"/>
    <w:tmpl w:val="A658E80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F454F2C"/>
    <w:multiLevelType w:val="hybridMultilevel"/>
    <w:tmpl w:val="052A86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1D346F9"/>
    <w:multiLevelType w:val="hybridMultilevel"/>
    <w:tmpl w:val="FABCB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3BD44FF"/>
    <w:multiLevelType w:val="hybridMultilevel"/>
    <w:tmpl w:val="67F475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5591754B"/>
    <w:multiLevelType w:val="hybridMultilevel"/>
    <w:tmpl w:val="57C0CF74"/>
    <w:lvl w:ilvl="0" w:tplc="4B28A2BE">
      <w:start w:val="1"/>
      <w:numFmt w:val="upp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56733DFF"/>
    <w:multiLevelType w:val="hybridMultilevel"/>
    <w:tmpl w:val="7974CB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6E677B7"/>
    <w:multiLevelType w:val="hybridMultilevel"/>
    <w:tmpl w:val="B1B2A262"/>
    <w:lvl w:ilvl="0" w:tplc="0EC01C02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594278AA"/>
    <w:multiLevelType w:val="hybridMultilevel"/>
    <w:tmpl w:val="AB4C113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44217F"/>
    <w:multiLevelType w:val="hybridMultilevel"/>
    <w:tmpl w:val="7636558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C1D0911"/>
    <w:multiLevelType w:val="multilevel"/>
    <w:tmpl w:val="E77868F4"/>
    <w:lvl w:ilvl="0">
      <w:start w:val="1"/>
      <w:numFmt w:val="upperLetter"/>
      <w:lvlText w:val="%1.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%2."/>
      <w:lvlJc w:val="left"/>
      <w:pPr>
        <w:ind w:left="0" w:firstLine="0"/>
      </w:pPr>
      <w:rPr>
        <w:rFonts w:hint="eastAsia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eastAsia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eastAsia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eastAsia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eastAsia"/>
      </w:rPr>
    </w:lvl>
  </w:abstractNum>
  <w:abstractNum w:abstractNumId="52" w15:restartNumberingAfterBreak="0">
    <w:nsid w:val="5EFE0A16"/>
    <w:multiLevelType w:val="hybridMultilevel"/>
    <w:tmpl w:val="294227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3" w15:restartNumberingAfterBreak="0">
    <w:nsid w:val="61315F95"/>
    <w:multiLevelType w:val="hybridMultilevel"/>
    <w:tmpl w:val="5A609C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24E1633"/>
    <w:multiLevelType w:val="hybridMultilevel"/>
    <w:tmpl w:val="A7A0540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5" w15:restartNumberingAfterBreak="0">
    <w:nsid w:val="632D7F53"/>
    <w:multiLevelType w:val="hybridMultilevel"/>
    <w:tmpl w:val="C61248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6618689D"/>
    <w:multiLevelType w:val="hybridMultilevel"/>
    <w:tmpl w:val="1B608B8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7" w15:restartNumberingAfterBreak="0">
    <w:nsid w:val="6B6B4808"/>
    <w:multiLevelType w:val="hybridMultilevel"/>
    <w:tmpl w:val="56DA80F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8" w15:restartNumberingAfterBreak="0">
    <w:nsid w:val="6B9C7CC5"/>
    <w:multiLevelType w:val="hybridMultilevel"/>
    <w:tmpl w:val="0876F6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F3207A"/>
    <w:multiLevelType w:val="hybridMultilevel"/>
    <w:tmpl w:val="A8C0538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FBC5EDE"/>
    <w:multiLevelType w:val="hybridMultilevel"/>
    <w:tmpl w:val="D651A0B8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1" w15:restartNumberingAfterBreak="0">
    <w:nsid w:val="71AA5767"/>
    <w:multiLevelType w:val="hybridMultilevel"/>
    <w:tmpl w:val="FF8434FE"/>
    <w:lvl w:ilvl="0" w:tplc="841234B6">
      <w:start w:val="1"/>
      <w:numFmt w:val="decimal"/>
      <w:lvlText w:val="%1."/>
      <w:lvlJc w:val="left"/>
      <w:pPr>
        <w:ind w:left="1800" w:hanging="360"/>
      </w:pPr>
      <w:rPr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2" w15:restartNumberingAfterBreak="0">
    <w:nsid w:val="7A463060"/>
    <w:multiLevelType w:val="hybridMultilevel"/>
    <w:tmpl w:val="630C4DD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E1419AA"/>
    <w:multiLevelType w:val="hybridMultilevel"/>
    <w:tmpl w:val="726629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7472149">
    <w:abstractNumId w:val="42"/>
  </w:num>
  <w:num w:numId="2" w16cid:durableId="116218674">
    <w:abstractNumId w:val="50"/>
  </w:num>
  <w:num w:numId="3" w16cid:durableId="334042972">
    <w:abstractNumId w:val="44"/>
  </w:num>
  <w:num w:numId="4" w16cid:durableId="1648702944">
    <w:abstractNumId w:val="13"/>
  </w:num>
  <w:num w:numId="5" w16cid:durableId="103158118">
    <w:abstractNumId w:val="27"/>
  </w:num>
  <w:num w:numId="6" w16cid:durableId="27028528">
    <w:abstractNumId w:val="41"/>
  </w:num>
  <w:num w:numId="7" w16cid:durableId="1330982724">
    <w:abstractNumId w:val="63"/>
  </w:num>
  <w:num w:numId="8" w16cid:durableId="907543762">
    <w:abstractNumId w:val="40"/>
  </w:num>
  <w:num w:numId="9" w16cid:durableId="667053603">
    <w:abstractNumId w:val="10"/>
  </w:num>
  <w:num w:numId="10" w16cid:durableId="1068769398">
    <w:abstractNumId w:val="9"/>
  </w:num>
  <w:num w:numId="11" w16cid:durableId="197814228">
    <w:abstractNumId w:val="7"/>
  </w:num>
  <w:num w:numId="12" w16cid:durableId="812914069">
    <w:abstractNumId w:val="6"/>
  </w:num>
  <w:num w:numId="13" w16cid:durableId="1900551487">
    <w:abstractNumId w:val="5"/>
  </w:num>
  <w:num w:numId="14" w16cid:durableId="1928147220">
    <w:abstractNumId w:val="4"/>
  </w:num>
  <w:num w:numId="15" w16cid:durableId="969897484">
    <w:abstractNumId w:val="8"/>
  </w:num>
  <w:num w:numId="16" w16cid:durableId="1908491553">
    <w:abstractNumId w:val="3"/>
  </w:num>
  <w:num w:numId="17" w16cid:durableId="1738821010">
    <w:abstractNumId w:val="2"/>
  </w:num>
  <w:num w:numId="18" w16cid:durableId="1083604431">
    <w:abstractNumId w:val="1"/>
  </w:num>
  <w:num w:numId="19" w16cid:durableId="1512329706">
    <w:abstractNumId w:val="0"/>
  </w:num>
  <w:num w:numId="20" w16cid:durableId="487984350">
    <w:abstractNumId w:val="48"/>
  </w:num>
  <w:num w:numId="21" w16cid:durableId="2130934400">
    <w:abstractNumId w:val="15"/>
  </w:num>
  <w:num w:numId="22" w16cid:durableId="1111047235">
    <w:abstractNumId w:val="38"/>
  </w:num>
  <w:num w:numId="23" w16cid:durableId="1519463816">
    <w:abstractNumId w:val="19"/>
  </w:num>
  <w:num w:numId="24" w16cid:durableId="847597313">
    <w:abstractNumId w:val="14"/>
  </w:num>
  <w:num w:numId="25" w16cid:durableId="1114128559">
    <w:abstractNumId w:val="20"/>
  </w:num>
  <w:num w:numId="26" w16cid:durableId="595479952">
    <w:abstractNumId w:val="34"/>
  </w:num>
  <w:num w:numId="27" w16cid:durableId="1913276669">
    <w:abstractNumId w:val="49"/>
  </w:num>
  <w:num w:numId="28" w16cid:durableId="1883596867">
    <w:abstractNumId w:val="62"/>
  </w:num>
  <w:num w:numId="29" w16cid:durableId="1186867351">
    <w:abstractNumId w:val="58"/>
  </w:num>
  <w:num w:numId="30" w16cid:durableId="453062792">
    <w:abstractNumId w:val="12"/>
  </w:num>
  <w:num w:numId="31" w16cid:durableId="977035675">
    <w:abstractNumId w:val="45"/>
  </w:num>
  <w:num w:numId="32" w16cid:durableId="1070079447">
    <w:abstractNumId w:val="16"/>
  </w:num>
  <w:num w:numId="33" w16cid:durableId="207450230">
    <w:abstractNumId w:val="18"/>
  </w:num>
  <w:num w:numId="34" w16cid:durableId="1338535307">
    <w:abstractNumId w:val="24"/>
  </w:num>
  <w:num w:numId="35" w16cid:durableId="406148413">
    <w:abstractNumId w:val="35"/>
  </w:num>
  <w:num w:numId="36" w16cid:durableId="850337955">
    <w:abstractNumId w:val="33"/>
  </w:num>
  <w:num w:numId="37" w16cid:durableId="272439109">
    <w:abstractNumId w:val="46"/>
  </w:num>
  <w:num w:numId="38" w16cid:durableId="208153764">
    <w:abstractNumId w:val="32"/>
  </w:num>
  <w:num w:numId="39" w16cid:durableId="1959990465">
    <w:abstractNumId w:val="60"/>
  </w:num>
  <w:num w:numId="40" w16cid:durableId="750156846">
    <w:abstractNumId w:val="22"/>
  </w:num>
  <w:num w:numId="41" w16cid:durableId="876937893">
    <w:abstractNumId w:val="28"/>
  </w:num>
  <w:num w:numId="42" w16cid:durableId="1410224894">
    <w:abstractNumId w:val="17"/>
  </w:num>
  <w:num w:numId="43" w16cid:durableId="1089541522">
    <w:abstractNumId w:val="56"/>
  </w:num>
  <w:num w:numId="44" w16cid:durableId="1585259197">
    <w:abstractNumId w:val="11"/>
  </w:num>
  <w:num w:numId="45" w16cid:durableId="2009823046">
    <w:abstractNumId w:val="29"/>
  </w:num>
  <w:num w:numId="46" w16cid:durableId="1439177219">
    <w:abstractNumId w:val="43"/>
  </w:num>
  <w:num w:numId="47" w16cid:durableId="1802504004">
    <w:abstractNumId w:val="51"/>
  </w:num>
  <w:num w:numId="48" w16cid:durableId="2099013488">
    <w:abstractNumId w:val="5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9" w16cid:durableId="1564292657">
    <w:abstractNumId w:val="21"/>
  </w:num>
  <w:num w:numId="50" w16cid:durableId="1208296461">
    <w:abstractNumId w:val="37"/>
  </w:num>
  <w:num w:numId="51" w16cid:durableId="733115460">
    <w:abstractNumId w:val="53"/>
  </w:num>
  <w:num w:numId="52" w16cid:durableId="1870407787">
    <w:abstractNumId w:val="47"/>
  </w:num>
  <w:num w:numId="53" w16cid:durableId="1262763120">
    <w:abstractNumId w:val="59"/>
  </w:num>
  <w:num w:numId="54" w16cid:durableId="1171600893">
    <w:abstractNumId w:val="39"/>
  </w:num>
  <w:num w:numId="55" w16cid:durableId="459811965">
    <w:abstractNumId w:val="25"/>
  </w:num>
  <w:num w:numId="56" w16cid:durableId="1793012756">
    <w:abstractNumId w:val="31"/>
  </w:num>
  <w:num w:numId="57" w16cid:durableId="722943189">
    <w:abstractNumId w:val="61"/>
  </w:num>
  <w:num w:numId="58" w16cid:durableId="1233855220">
    <w:abstractNumId w:val="26"/>
  </w:num>
  <w:num w:numId="59" w16cid:durableId="2000185369">
    <w:abstractNumId w:val="52"/>
  </w:num>
  <w:num w:numId="60" w16cid:durableId="2142572573">
    <w:abstractNumId w:val="55"/>
  </w:num>
  <w:num w:numId="61" w16cid:durableId="8990162">
    <w:abstractNumId w:val="23"/>
  </w:num>
  <w:num w:numId="62" w16cid:durableId="1631469507">
    <w:abstractNumId w:val="54"/>
  </w:num>
  <w:num w:numId="63" w16cid:durableId="229535219">
    <w:abstractNumId w:val="36"/>
  </w:num>
  <w:num w:numId="64" w16cid:durableId="303898621">
    <w:abstractNumId w:val="57"/>
  </w:num>
  <w:num w:numId="65" w16cid:durableId="166809598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840"/>
    <w:rsid w:val="000233DC"/>
    <w:rsid w:val="000308A9"/>
    <w:rsid w:val="00033FDE"/>
    <w:rsid w:val="00037A54"/>
    <w:rsid w:val="0004502B"/>
    <w:rsid w:val="00045E0C"/>
    <w:rsid w:val="000525CA"/>
    <w:rsid w:val="000662D6"/>
    <w:rsid w:val="0007119D"/>
    <w:rsid w:val="000729FE"/>
    <w:rsid w:val="00074975"/>
    <w:rsid w:val="000B1A79"/>
    <w:rsid w:val="000B3143"/>
    <w:rsid w:val="000D0F80"/>
    <w:rsid w:val="000E248B"/>
    <w:rsid w:val="000F5CB2"/>
    <w:rsid w:val="000F71E8"/>
    <w:rsid w:val="001009FD"/>
    <w:rsid w:val="001051DA"/>
    <w:rsid w:val="0011786D"/>
    <w:rsid w:val="001228A8"/>
    <w:rsid w:val="00131926"/>
    <w:rsid w:val="0013500B"/>
    <w:rsid w:val="00141312"/>
    <w:rsid w:val="00143173"/>
    <w:rsid w:val="00166F4F"/>
    <w:rsid w:val="00171A2E"/>
    <w:rsid w:val="001830E1"/>
    <w:rsid w:val="00195B15"/>
    <w:rsid w:val="001B21B7"/>
    <w:rsid w:val="001B584E"/>
    <w:rsid w:val="001B6777"/>
    <w:rsid w:val="001C062C"/>
    <w:rsid w:val="001C46A2"/>
    <w:rsid w:val="001D00F9"/>
    <w:rsid w:val="001D48B1"/>
    <w:rsid w:val="001D4DAE"/>
    <w:rsid w:val="001E062E"/>
    <w:rsid w:val="001E7BA6"/>
    <w:rsid w:val="001F71B2"/>
    <w:rsid w:val="002012BC"/>
    <w:rsid w:val="002168DC"/>
    <w:rsid w:val="002236E3"/>
    <w:rsid w:val="00231B04"/>
    <w:rsid w:val="002325BE"/>
    <w:rsid w:val="00233983"/>
    <w:rsid w:val="002344A8"/>
    <w:rsid w:val="002350FB"/>
    <w:rsid w:val="002376D4"/>
    <w:rsid w:val="00241C0A"/>
    <w:rsid w:val="002578EF"/>
    <w:rsid w:val="00276169"/>
    <w:rsid w:val="00282D53"/>
    <w:rsid w:val="002958D2"/>
    <w:rsid w:val="002B1DE0"/>
    <w:rsid w:val="002B73D6"/>
    <w:rsid w:val="002C1BE1"/>
    <w:rsid w:val="002C6586"/>
    <w:rsid w:val="002D3E04"/>
    <w:rsid w:val="002D5BF8"/>
    <w:rsid w:val="002E698A"/>
    <w:rsid w:val="002F3271"/>
    <w:rsid w:val="002F36A5"/>
    <w:rsid w:val="002F5DE5"/>
    <w:rsid w:val="00315B7D"/>
    <w:rsid w:val="003276CF"/>
    <w:rsid w:val="00327AA0"/>
    <w:rsid w:val="003357A6"/>
    <w:rsid w:val="00340ECB"/>
    <w:rsid w:val="0034559F"/>
    <w:rsid w:val="003518D5"/>
    <w:rsid w:val="00353306"/>
    <w:rsid w:val="00362923"/>
    <w:rsid w:val="00365275"/>
    <w:rsid w:val="0038478A"/>
    <w:rsid w:val="00385B0D"/>
    <w:rsid w:val="003B6043"/>
    <w:rsid w:val="003C05CD"/>
    <w:rsid w:val="003D3315"/>
    <w:rsid w:val="003D5AD9"/>
    <w:rsid w:val="003D5B5D"/>
    <w:rsid w:val="003D5FF4"/>
    <w:rsid w:val="003D6A94"/>
    <w:rsid w:val="003F37F3"/>
    <w:rsid w:val="003F5345"/>
    <w:rsid w:val="003F5B43"/>
    <w:rsid w:val="004120EA"/>
    <w:rsid w:val="00431AE5"/>
    <w:rsid w:val="00437592"/>
    <w:rsid w:val="00451C57"/>
    <w:rsid w:val="004813DF"/>
    <w:rsid w:val="004A413D"/>
    <w:rsid w:val="004A6CDF"/>
    <w:rsid w:val="004B3CD6"/>
    <w:rsid w:val="00505D63"/>
    <w:rsid w:val="0050786C"/>
    <w:rsid w:val="005153CD"/>
    <w:rsid w:val="00516555"/>
    <w:rsid w:val="00533E75"/>
    <w:rsid w:val="00564456"/>
    <w:rsid w:val="00582EDE"/>
    <w:rsid w:val="00585188"/>
    <w:rsid w:val="00597B59"/>
    <w:rsid w:val="005A5E55"/>
    <w:rsid w:val="005B05D5"/>
    <w:rsid w:val="005B0A83"/>
    <w:rsid w:val="005B6258"/>
    <w:rsid w:val="005B655F"/>
    <w:rsid w:val="005C1200"/>
    <w:rsid w:val="005D46FA"/>
    <w:rsid w:val="005E4234"/>
    <w:rsid w:val="005E5203"/>
    <w:rsid w:val="005E5970"/>
    <w:rsid w:val="005F5B52"/>
    <w:rsid w:val="00600AAC"/>
    <w:rsid w:val="00602A74"/>
    <w:rsid w:val="0060450D"/>
    <w:rsid w:val="006171AE"/>
    <w:rsid w:val="006233F5"/>
    <w:rsid w:val="0062409E"/>
    <w:rsid w:val="00652AEA"/>
    <w:rsid w:val="00671BE4"/>
    <w:rsid w:val="00676BAA"/>
    <w:rsid w:val="0068047A"/>
    <w:rsid w:val="00687934"/>
    <w:rsid w:val="00691097"/>
    <w:rsid w:val="006B1C7E"/>
    <w:rsid w:val="006C4370"/>
    <w:rsid w:val="006F7FB3"/>
    <w:rsid w:val="007435BD"/>
    <w:rsid w:val="00761D07"/>
    <w:rsid w:val="0076521B"/>
    <w:rsid w:val="0076653D"/>
    <w:rsid w:val="00772D71"/>
    <w:rsid w:val="0079267B"/>
    <w:rsid w:val="00793999"/>
    <w:rsid w:val="00795020"/>
    <w:rsid w:val="007A6406"/>
    <w:rsid w:val="007C2D2C"/>
    <w:rsid w:val="007D0ED6"/>
    <w:rsid w:val="007D14C7"/>
    <w:rsid w:val="0080194A"/>
    <w:rsid w:val="00806AC5"/>
    <w:rsid w:val="0081484B"/>
    <w:rsid w:val="00831198"/>
    <w:rsid w:val="00853180"/>
    <w:rsid w:val="0085790C"/>
    <w:rsid w:val="00861A4A"/>
    <w:rsid w:val="008A637A"/>
    <w:rsid w:val="008B0E3A"/>
    <w:rsid w:val="008C14B3"/>
    <w:rsid w:val="008C70CC"/>
    <w:rsid w:val="008E5E2C"/>
    <w:rsid w:val="008F1F89"/>
    <w:rsid w:val="00900A65"/>
    <w:rsid w:val="00903403"/>
    <w:rsid w:val="0090357D"/>
    <w:rsid w:val="00905533"/>
    <w:rsid w:val="00921E67"/>
    <w:rsid w:val="009613CF"/>
    <w:rsid w:val="00962B02"/>
    <w:rsid w:val="00970653"/>
    <w:rsid w:val="0097392F"/>
    <w:rsid w:val="00992BDC"/>
    <w:rsid w:val="00992EFD"/>
    <w:rsid w:val="009A51A3"/>
    <w:rsid w:val="009B6EE2"/>
    <w:rsid w:val="009C10AE"/>
    <w:rsid w:val="009D20C1"/>
    <w:rsid w:val="009E2E6B"/>
    <w:rsid w:val="009F701F"/>
    <w:rsid w:val="00A01DC2"/>
    <w:rsid w:val="00A05F3D"/>
    <w:rsid w:val="00A1448E"/>
    <w:rsid w:val="00A27D1E"/>
    <w:rsid w:val="00A306B7"/>
    <w:rsid w:val="00A30CCF"/>
    <w:rsid w:val="00A524E3"/>
    <w:rsid w:val="00A6504C"/>
    <w:rsid w:val="00A72338"/>
    <w:rsid w:val="00A7294E"/>
    <w:rsid w:val="00A755B5"/>
    <w:rsid w:val="00A819C5"/>
    <w:rsid w:val="00A911A4"/>
    <w:rsid w:val="00A93318"/>
    <w:rsid w:val="00AA01A9"/>
    <w:rsid w:val="00AA074D"/>
    <w:rsid w:val="00AB2380"/>
    <w:rsid w:val="00AC184C"/>
    <w:rsid w:val="00AD0FFA"/>
    <w:rsid w:val="00AD7223"/>
    <w:rsid w:val="00AE5417"/>
    <w:rsid w:val="00AF57B1"/>
    <w:rsid w:val="00AF6281"/>
    <w:rsid w:val="00B065A8"/>
    <w:rsid w:val="00B80E18"/>
    <w:rsid w:val="00B90EA9"/>
    <w:rsid w:val="00B94919"/>
    <w:rsid w:val="00BA0070"/>
    <w:rsid w:val="00BA582E"/>
    <w:rsid w:val="00BB3410"/>
    <w:rsid w:val="00BB42FC"/>
    <w:rsid w:val="00BB42FE"/>
    <w:rsid w:val="00BC4A3B"/>
    <w:rsid w:val="00BD52CB"/>
    <w:rsid w:val="00BE35A6"/>
    <w:rsid w:val="00BE65A7"/>
    <w:rsid w:val="00BF6E33"/>
    <w:rsid w:val="00C11962"/>
    <w:rsid w:val="00C12D3B"/>
    <w:rsid w:val="00C16F9E"/>
    <w:rsid w:val="00C22006"/>
    <w:rsid w:val="00C26939"/>
    <w:rsid w:val="00C31283"/>
    <w:rsid w:val="00C64298"/>
    <w:rsid w:val="00C705D1"/>
    <w:rsid w:val="00C74B94"/>
    <w:rsid w:val="00C805F0"/>
    <w:rsid w:val="00C952B0"/>
    <w:rsid w:val="00C95CE8"/>
    <w:rsid w:val="00C96668"/>
    <w:rsid w:val="00C975B6"/>
    <w:rsid w:val="00CA358F"/>
    <w:rsid w:val="00CA3B3D"/>
    <w:rsid w:val="00CA699A"/>
    <w:rsid w:val="00CC31B6"/>
    <w:rsid w:val="00CC58C8"/>
    <w:rsid w:val="00CC6BEA"/>
    <w:rsid w:val="00CE32D1"/>
    <w:rsid w:val="00CE66A2"/>
    <w:rsid w:val="00D01851"/>
    <w:rsid w:val="00D029E9"/>
    <w:rsid w:val="00D15CB1"/>
    <w:rsid w:val="00D2480B"/>
    <w:rsid w:val="00D26F76"/>
    <w:rsid w:val="00D3039C"/>
    <w:rsid w:val="00D47316"/>
    <w:rsid w:val="00D52C62"/>
    <w:rsid w:val="00D57E11"/>
    <w:rsid w:val="00D615E1"/>
    <w:rsid w:val="00D65143"/>
    <w:rsid w:val="00D673CB"/>
    <w:rsid w:val="00D676D9"/>
    <w:rsid w:val="00D711D0"/>
    <w:rsid w:val="00D76BC2"/>
    <w:rsid w:val="00D81103"/>
    <w:rsid w:val="00D83EC3"/>
    <w:rsid w:val="00D9589C"/>
    <w:rsid w:val="00DA3377"/>
    <w:rsid w:val="00DA415A"/>
    <w:rsid w:val="00DA586A"/>
    <w:rsid w:val="00DB5079"/>
    <w:rsid w:val="00DC4C30"/>
    <w:rsid w:val="00DD5553"/>
    <w:rsid w:val="00DE2AC4"/>
    <w:rsid w:val="00DF2203"/>
    <w:rsid w:val="00DF5953"/>
    <w:rsid w:val="00E0122F"/>
    <w:rsid w:val="00E07091"/>
    <w:rsid w:val="00E11B44"/>
    <w:rsid w:val="00E13153"/>
    <w:rsid w:val="00E13CC5"/>
    <w:rsid w:val="00E320D2"/>
    <w:rsid w:val="00E3273F"/>
    <w:rsid w:val="00E5261C"/>
    <w:rsid w:val="00E77577"/>
    <w:rsid w:val="00E8172B"/>
    <w:rsid w:val="00E96037"/>
    <w:rsid w:val="00EA70BA"/>
    <w:rsid w:val="00EB3278"/>
    <w:rsid w:val="00EB37C8"/>
    <w:rsid w:val="00EB6EE3"/>
    <w:rsid w:val="00EC1840"/>
    <w:rsid w:val="00EC57A1"/>
    <w:rsid w:val="00ED6EE6"/>
    <w:rsid w:val="00EE33EF"/>
    <w:rsid w:val="00EE4D51"/>
    <w:rsid w:val="00EE6968"/>
    <w:rsid w:val="00F06C0A"/>
    <w:rsid w:val="00F32AE1"/>
    <w:rsid w:val="00F47516"/>
    <w:rsid w:val="00F646F8"/>
    <w:rsid w:val="00F734EB"/>
    <w:rsid w:val="00F85CDB"/>
    <w:rsid w:val="00FB098E"/>
    <w:rsid w:val="00FC1B11"/>
    <w:rsid w:val="00FC61EF"/>
    <w:rsid w:val="00FD3F20"/>
    <w:rsid w:val="00FD51C4"/>
    <w:rsid w:val="00FD78DF"/>
    <w:rsid w:val="00FF1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EABC3"/>
  <w15:chartTrackingRefBased/>
  <w15:docId w15:val="{0836A45F-BFCC-884A-B19D-DE6896B6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EC1840"/>
    <w:pPr>
      <w:spacing w:after="0" w:line="480" w:lineRule="auto"/>
    </w:pPr>
    <w:rPr>
      <w:rFonts w:ascii="Palatino" w:hAnsi="Palatin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EC1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18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1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C18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C18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C18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C18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C18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8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8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C18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EC18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EC18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EC1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EC1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sid w:val="00EC1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sid w:val="00EC1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8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8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8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840"/>
    <w:rPr>
      <w:b/>
      <w:bCs/>
      <w:smallCaps/>
      <w:color w:val="0F4761" w:themeColor="accent1" w:themeShade="BF"/>
      <w:spacing w:val="5"/>
    </w:rPr>
  </w:style>
  <w:style w:type="paragraph" w:styleId="TOC6">
    <w:name w:val="toc 6"/>
    <w:basedOn w:val="Normal"/>
    <w:next w:val="Normal"/>
    <w:autoRedefine/>
    <w:uiPriority w:val="39"/>
    <w:unhideWhenUsed/>
    <w:rsid w:val="00EC1840"/>
    <w:pPr>
      <w:spacing w:line="240" w:lineRule="auto"/>
      <w:ind w:left="5040" w:right="720" w:hanging="1296"/>
    </w:pPr>
  </w:style>
  <w:style w:type="paragraph" w:customStyle="1" w:styleId="PreliminaryHeader">
    <w:name w:val="Preliminary Header"/>
    <w:basedOn w:val="Normal"/>
    <w:next w:val="Normal"/>
    <w:autoRedefine/>
    <w:uiPriority w:val="1"/>
    <w:qFormat/>
    <w:rsid w:val="00EC1840"/>
    <w:pPr>
      <w:spacing w:after="240"/>
      <w:jc w:val="center"/>
      <w:outlineLvl w:val="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EC1840"/>
    <w:pPr>
      <w:tabs>
        <w:tab w:val="right" w:leader="dot" w:pos="9346"/>
      </w:tabs>
      <w:spacing w:before="240" w:after="240" w:line="240" w:lineRule="auto"/>
      <w:ind w:left="288" w:right="720" w:hanging="288"/>
    </w:pPr>
    <w:rPr>
      <w:rFonts w:cs="Helvetica Neue"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EC1840"/>
    <w:pPr>
      <w:tabs>
        <w:tab w:val="left" w:pos="864"/>
        <w:tab w:val="right" w:leader="dot" w:pos="9346"/>
      </w:tabs>
      <w:spacing w:line="240" w:lineRule="auto"/>
      <w:ind w:left="864" w:right="720" w:hanging="576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EC1840"/>
    <w:pPr>
      <w:tabs>
        <w:tab w:val="left" w:pos="2592"/>
        <w:tab w:val="right" w:leader="dot" w:pos="9350"/>
      </w:tabs>
      <w:spacing w:line="240" w:lineRule="auto"/>
      <w:ind w:left="1584" w:right="720" w:hanging="720"/>
      <w:jc w:val="both"/>
    </w:pPr>
  </w:style>
  <w:style w:type="paragraph" w:styleId="TOC4">
    <w:name w:val="toc 4"/>
    <w:basedOn w:val="Normal"/>
    <w:next w:val="Normal"/>
    <w:autoRedefine/>
    <w:uiPriority w:val="39"/>
    <w:unhideWhenUsed/>
    <w:qFormat/>
    <w:rsid w:val="00EC1840"/>
    <w:pPr>
      <w:spacing w:line="240" w:lineRule="auto"/>
      <w:ind w:left="2592" w:right="720" w:hanging="1008"/>
    </w:pPr>
  </w:style>
  <w:style w:type="character" w:styleId="Hyperlink">
    <w:name w:val="Hyperlink"/>
    <w:basedOn w:val="DefaultParagraphFont"/>
    <w:uiPriority w:val="99"/>
    <w:unhideWhenUsed/>
    <w:rsid w:val="00EC1840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C184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1840"/>
    <w:rPr>
      <w:rFonts w:ascii="Palatino" w:hAnsi="Palatino" w:cs="Times New Roman"/>
      <w:color w:val="000000" w:themeColor="text1"/>
    </w:rPr>
  </w:style>
  <w:style w:type="paragraph" w:styleId="TOCHeading">
    <w:name w:val="TOC Heading"/>
    <w:basedOn w:val="Normal"/>
    <w:next w:val="Normal"/>
    <w:link w:val="TOCHeadingChar"/>
    <w:autoRedefine/>
    <w:uiPriority w:val="39"/>
    <w:unhideWhenUsed/>
    <w:qFormat/>
    <w:rsid w:val="00EC1840"/>
    <w:pPr>
      <w:spacing w:after="240"/>
      <w:jc w:val="center"/>
      <w:outlineLvl w:val="0"/>
    </w:pPr>
  </w:style>
  <w:style w:type="paragraph" w:customStyle="1" w:styleId="PageToC">
    <w:name w:val="Page ToC"/>
    <w:basedOn w:val="Normal"/>
    <w:next w:val="Normal"/>
    <w:autoRedefine/>
    <w:uiPriority w:val="2"/>
    <w:qFormat/>
    <w:rsid w:val="00EC1840"/>
    <w:pPr>
      <w:spacing w:before="240" w:after="240" w:line="240" w:lineRule="auto"/>
      <w:jc w:val="right"/>
    </w:pPr>
  </w:style>
  <w:style w:type="paragraph" w:styleId="Footer">
    <w:name w:val="footer"/>
    <w:basedOn w:val="Normal"/>
    <w:link w:val="FooterChar"/>
    <w:uiPriority w:val="99"/>
    <w:unhideWhenUsed/>
    <w:rsid w:val="00EC184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1840"/>
    <w:rPr>
      <w:rFonts w:ascii="Palatino" w:hAnsi="Palatino" w:cs="Times New Roman"/>
      <w:color w:val="000000" w:themeColor="text1"/>
    </w:rPr>
  </w:style>
  <w:style w:type="character" w:styleId="UnresolvedMention">
    <w:name w:val="Unresolved Mention"/>
    <w:basedOn w:val="DefaultParagraphFont"/>
    <w:uiPriority w:val="99"/>
    <w:semiHidden/>
    <w:unhideWhenUsed/>
    <w:rsid w:val="00EC1840"/>
    <w:rPr>
      <w:color w:val="605E5C"/>
      <w:shd w:val="clear" w:color="auto" w:fill="E1DFDD"/>
    </w:rPr>
  </w:style>
  <w:style w:type="character" w:customStyle="1" w:styleId="TOCHeadingChar">
    <w:name w:val="TOC Heading Char"/>
    <w:basedOn w:val="DefaultParagraphFont"/>
    <w:link w:val="TOCHeading"/>
    <w:uiPriority w:val="39"/>
    <w:rsid w:val="00EC1840"/>
    <w:rPr>
      <w:rFonts w:ascii="Palatino" w:hAnsi="Palatino" w:cs="Times New Roman"/>
      <w:color w:val="000000" w:themeColor="text1"/>
    </w:rPr>
  </w:style>
  <w:style w:type="paragraph" w:styleId="Caption">
    <w:name w:val="caption"/>
    <w:aliases w:val="Figure and Table Captions,Figure Caption"/>
    <w:basedOn w:val="Normal"/>
    <w:next w:val="Normal"/>
    <w:uiPriority w:val="35"/>
    <w:unhideWhenUsed/>
    <w:qFormat/>
    <w:rsid w:val="00EC1840"/>
    <w:pPr>
      <w:spacing w:after="120" w:line="240" w:lineRule="auto"/>
    </w:pPr>
    <w:rPr>
      <w:iCs/>
      <w:szCs w:val="18"/>
    </w:rPr>
  </w:style>
  <w:style w:type="paragraph" w:styleId="TableofFigures">
    <w:name w:val="table of figures"/>
    <w:basedOn w:val="Normal"/>
    <w:next w:val="Normal"/>
    <w:uiPriority w:val="99"/>
    <w:unhideWhenUsed/>
    <w:qFormat/>
    <w:rsid w:val="00EC1840"/>
    <w:pPr>
      <w:spacing w:after="240" w:line="240" w:lineRule="auto"/>
      <w:ind w:left="1440" w:right="720" w:hanging="1440"/>
    </w:pPr>
  </w:style>
  <w:style w:type="table" w:styleId="TableGrid">
    <w:name w:val="Table Grid"/>
    <w:basedOn w:val="TableNormal"/>
    <w:uiPriority w:val="39"/>
    <w:rsid w:val="00EC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RefExample-A">
    <w:name w:val="Ref Example-A"/>
    <w:basedOn w:val="Normal"/>
    <w:next w:val="Normal"/>
    <w:autoRedefine/>
    <w:uiPriority w:val="1"/>
    <w:qFormat/>
    <w:rsid w:val="00EC1840"/>
    <w:pPr>
      <w:spacing w:after="240" w:line="240" w:lineRule="auto"/>
      <w:ind w:left="720" w:hanging="720"/>
    </w:pPr>
  </w:style>
  <w:style w:type="character" w:styleId="FollowedHyperlink">
    <w:name w:val="FollowedHyperlink"/>
    <w:basedOn w:val="DefaultParagraphFont"/>
    <w:uiPriority w:val="99"/>
    <w:semiHidden/>
    <w:unhideWhenUsed/>
    <w:rsid w:val="00EC1840"/>
    <w:rPr>
      <w:color w:val="96607D" w:themeColor="followed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1840"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1840"/>
    <w:rPr>
      <w:rFonts w:ascii="Palatino" w:hAnsi="Palatino" w:cs="Times New Roman"/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unhideWhenUsed/>
    <w:rsid w:val="00EC1840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EC184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C184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C1840"/>
    <w:rPr>
      <w:rFonts w:ascii="Palatino" w:hAnsi="Palatino" w:cs="Times New Roman"/>
      <w:color w:val="000000" w:themeColor="text1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C184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1840"/>
    <w:rPr>
      <w:rFonts w:ascii="Palatino" w:hAnsi="Palatino" w:cs="Times New Roman"/>
      <w:b/>
      <w:bCs/>
      <w:color w:val="000000" w:themeColor="text1"/>
      <w:sz w:val="20"/>
      <w:szCs w:val="20"/>
    </w:rPr>
  </w:style>
  <w:style w:type="paragraph" w:styleId="Revision">
    <w:name w:val="Revision"/>
    <w:hidden/>
    <w:uiPriority w:val="99"/>
    <w:semiHidden/>
    <w:rsid w:val="00EC1840"/>
    <w:pPr>
      <w:spacing w:after="0" w:line="240" w:lineRule="auto"/>
    </w:pPr>
    <w:rPr>
      <w:rFonts w:ascii="Arial" w:hAnsi="Arial" w:cs="Times New Roman"/>
      <w:color w:val="000000" w:themeColor="text1"/>
    </w:rPr>
  </w:style>
  <w:style w:type="paragraph" w:styleId="TOC5">
    <w:name w:val="toc 5"/>
    <w:basedOn w:val="Normal"/>
    <w:next w:val="Normal"/>
    <w:autoRedefine/>
    <w:uiPriority w:val="39"/>
    <w:unhideWhenUsed/>
    <w:rsid w:val="00EC1840"/>
    <w:pPr>
      <w:tabs>
        <w:tab w:val="left" w:pos="3766"/>
        <w:tab w:val="right" w:leader="dot" w:pos="9350"/>
      </w:tabs>
      <w:spacing w:line="240" w:lineRule="auto"/>
      <w:ind w:left="3744" w:right="720" w:hanging="1152"/>
    </w:pPr>
  </w:style>
  <w:style w:type="paragraph" w:styleId="NormalWeb">
    <w:name w:val="Normal (Web)"/>
    <w:basedOn w:val="Normal"/>
    <w:link w:val="NormalWebChar"/>
    <w:uiPriority w:val="99"/>
    <w:unhideWhenUsed/>
    <w:rsid w:val="00EC1840"/>
    <w:rPr>
      <w:rFonts w:ascii="Times New Roman" w:hAnsi="Times New Roman"/>
    </w:rPr>
  </w:style>
  <w:style w:type="paragraph" w:customStyle="1" w:styleId="AppendixMain">
    <w:name w:val="Appendix Main"/>
    <w:basedOn w:val="Normal"/>
    <w:next w:val="Normal"/>
    <w:link w:val="AppendixMainChar"/>
    <w:autoRedefine/>
    <w:uiPriority w:val="1"/>
    <w:qFormat/>
    <w:rsid w:val="00EC1840"/>
    <w:pPr>
      <w:spacing w:after="240"/>
      <w:ind w:left="432" w:hanging="432"/>
      <w:jc w:val="center"/>
      <w:outlineLvl w:val="0"/>
    </w:pPr>
  </w:style>
  <w:style w:type="paragraph" w:customStyle="1" w:styleId="AppendixSubheadL1">
    <w:name w:val="Appendix Subhead L1"/>
    <w:basedOn w:val="Normal"/>
    <w:next w:val="Normal"/>
    <w:link w:val="AppendixSubheadL1Char"/>
    <w:autoRedefine/>
    <w:uiPriority w:val="1"/>
    <w:qFormat/>
    <w:rsid w:val="00EC1840"/>
    <w:pPr>
      <w:numPr>
        <w:ilvl w:val="1"/>
        <w:numId w:val="9"/>
      </w:numPr>
      <w:spacing w:before="120"/>
      <w:ind w:left="0" w:firstLine="0"/>
      <w:jc w:val="center"/>
      <w:outlineLvl w:val="1"/>
    </w:pPr>
  </w:style>
  <w:style w:type="paragraph" w:customStyle="1" w:styleId="AppendixSubheadL2">
    <w:name w:val="Appendix Subhead L2"/>
    <w:basedOn w:val="Normal"/>
    <w:next w:val="Normal"/>
    <w:link w:val="AppendixSubheadL2Char"/>
    <w:autoRedefine/>
    <w:uiPriority w:val="1"/>
    <w:qFormat/>
    <w:rsid w:val="00EC1840"/>
    <w:pPr>
      <w:numPr>
        <w:ilvl w:val="2"/>
        <w:numId w:val="9"/>
      </w:numPr>
      <w:spacing w:before="120"/>
      <w:ind w:left="0" w:firstLine="0"/>
      <w:jc w:val="center"/>
      <w:outlineLvl w:val="2"/>
    </w:pPr>
  </w:style>
  <w:style w:type="character" w:customStyle="1" w:styleId="AppendixMainChar">
    <w:name w:val="Appendix Main Char"/>
    <w:basedOn w:val="DefaultParagraphFont"/>
    <w:link w:val="AppendixMain"/>
    <w:uiPriority w:val="1"/>
    <w:rsid w:val="00EC1840"/>
    <w:rPr>
      <w:rFonts w:ascii="Palatino" w:hAnsi="Palatino" w:cs="Times New Roman"/>
      <w:color w:val="000000" w:themeColor="text1"/>
    </w:rPr>
  </w:style>
  <w:style w:type="character" w:customStyle="1" w:styleId="AppendixSubheadL2Char">
    <w:name w:val="Appendix Subhead L2 Char"/>
    <w:basedOn w:val="DefaultParagraphFont"/>
    <w:link w:val="AppendixSubheadL2"/>
    <w:uiPriority w:val="1"/>
    <w:rsid w:val="00EC1840"/>
    <w:rPr>
      <w:rFonts w:ascii="Palatino" w:hAnsi="Palatino" w:cs="Times New Roman"/>
      <w:color w:val="000000" w:themeColor="text1"/>
    </w:rPr>
  </w:style>
  <w:style w:type="character" w:customStyle="1" w:styleId="AppendixSubheadL1Char">
    <w:name w:val="Appendix Subhead L1 Char"/>
    <w:basedOn w:val="DefaultParagraphFont"/>
    <w:link w:val="AppendixSubheadL1"/>
    <w:uiPriority w:val="1"/>
    <w:rsid w:val="00EC1840"/>
    <w:rPr>
      <w:rFonts w:ascii="Palatino" w:hAnsi="Palatino" w:cs="Times New Roman"/>
      <w:color w:val="000000" w:themeColor="text1"/>
    </w:rPr>
  </w:style>
  <w:style w:type="paragraph" w:customStyle="1" w:styleId="AppendixSubheadL3">
    <w:name w:val="Appendix Subhead L3"/>
    <w:basedOn w:val="Normal"/>
    <w:next w:val="Normal"/>
    <w:uiPriority w:val="1"/>
    <w:qFormat/>
    <w:rsid w:val="00EC1840"/>
    <w:pPr>
      <w:numPr>
        <w:ilvl w:val="3"/>
        <w:numId w:val="9"/>
      </w:numPr>
      <w:spacing w:before="120"/>
      <w:ind w:left="0" w:firstLine="0"/>
      <w:jc w:val="center"/>
      <w:outlineLvl w:val="3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C184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1840"/>
    <w:rPr>
      <w:rFonts w:ascii="Segoe UI" w:hAnsi="Segoe UI" w:cs="Segoe UI"/>
      <w:color w:val="000000" w:themeColor="text1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EC1840"/>
  </w:style>
  <w:style w:type="paragraph" w:styleId="BlockText">
    <w:name w:val="Block Text"/>
    <w:basedOn w:val="Normal"/>
    <w:uiPriority w:val="99"/>
    <w:semiHidden/>
    <w:unhideWhenUsed/>
    <w:rsid w:val="00EC1840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EC184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C1840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C1840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1840"/>
    <w:rPr>
      <w:rFonts w:ascii="Palatino" w:hAnsi="Palatino" w:cs="Times New Roman"/>
      <w:color w:val="000000" w:themeColor="text1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EC1840"/>
    <w:pPr>
      <w:spacing w:after="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1840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EC1840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C1840"/>
    <w:pPr>
      <w:spacing w:after="120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1840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1840"/>
    <w:rPr>
      <w:rFonts w:ascii="Palatino" w:hAnsi="Palatino" w:cs="Times New Roman"/>
      <w:color w:val="000000" w:themeColor="text1"/>
      <w:sz w:val="16"/>
      <w:szCs w:val="16"/>
    </w:rPr>
  </w:style>
  <w:style w:type="paragraph" w:styleId="Closing">
    <w:name w:val="Closing"/>
    <w:basedOn w:val="Normal"/>
    <w:link w:val="ClosingChar"/>
    <w:uiPriority w:val="99"/>
    <w:semiHidden/>
    <w:unhideWhenUsed/>
    <w:rsid w:val="00EC1840"/>
    <w:pPr>
      <w:spacing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Date">
    <w:name w:val="Date"/>
    <w:basedOn w:val="Normal"/>
    <w:next w:val="Normal"/>
    <w:link w:val="DateChar"/>
    <w:unhideWhenUsed/>
    <w:rsid w:val="00EC1840"/>
  </w:style>
  <w:style w:type="character" w:customStyle="1" w:styleId="DateChar">
    <w:name w:val="Date Char"/>
    <w:basedOn w:val="DefaultParagraphFont"/>
    <w:link w:val="Date"/>
    <w:rsid w:val="00EC1840"/>
    <w:rPr>
      <w:rFonts w:ascii="Palatino" w:hAnsi="Palatino" w:cs="Times New Roman"/>
      <w:color w:val="000000" w:themeColor="text1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C1840"/>
    <w:pPr>
      <w:spacing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C1840"/>
    <w:rPr>
      <w:rFonts w:ascii="Segoe UI" w:hAnsi="Segoe UI" w:cs="Segoe UI"/>
      <w:color w:val="000000" w:themeColor="text1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EC1840"/>
    <w:pPr>
      <w:spacing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EndnoteText">
    <w:name w:val="endnote text"/>
    <w:basedOn w:val="Normal"/>
    <w:link w:val="EndnoteTextChar"/>
    <w:semiHidden/>
    <w:unhideWhenUsed/>
    <w:rsid w:val="00EC1840"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semiHidden/>
    <w:rsid w:val="00EC1840"/>
    <w:rPr>
      <w:rFonts w:ascii="Palatino" w:hAnsi="Palatino" w:cs="Times New Roman"/>
      <w:color w:val="000000" w:themeColor="text1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EC1840"/>
    <w:pPr>
      <w:framePr w:w="7920" w:h="1980" w:hRule="exact" w:hSpace="180" w:wrap="auto" w:hAnchor="page" w:xAlign="center" w:yAlign="bottom"/>
      <w:spacing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EC1840"/>
    <w:pPr>
      <w:spacing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EC1840"/>
    <w:pPr>
      <w:spacing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EC1840"/>
    <w:rPr>
      <w:rFonts w:ascii="Palatino" w:hAnsi="Palatino" w:cs="Times New Roman"/>
      <w:i/>
      <w:iCs/>
      <w:color w:val="000000" w:themeColor="text1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184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1840"/>
    <w:rPr>
      <w:rFonts w:ascii="Consolas" w:hAnsi="Consolas" w:cs="Times New Roman"/>
      <w:color w:val="000000" w:themeColor="text1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C1840"/>
    <w:pPr>
      <w:spacing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EC1840"/>
    <w:pPr>
      <w:spacing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EC1840"/>
    <w:pPr>
      <w:spacing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EC1840"/>
    <w:pPr>
      <w:spacing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EC1840"/>
    <w:pPr>
      <w:spacing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EC1840"/>
    <w:pPr>
      <w:spacing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EC1840"/>
    <w:pPr>
      <w:spacing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EC1840"/>
    <w:pPr>
      <w:spacing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EC1840"/>
    <w:pPr>
      <w:spacing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EC1840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EC1840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EC1840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EC1840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EC1840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EC1840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EC1840"/>
    <w:pPr>
      <w:numPr>
        <w:numId w:val="10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semiHidden/>
    <w:unhideWhenUsed/>
    <w:rsid w:val="00EC1840"/>
    <w:pPr>
      <w:numPr>
        <w:numId w:val="11"/>
      </w:numPr>
      <w:tabs>
        <w:tab w:val="clear" w:pos="720"/>
      </w:tabs>
      <w:ind w:left="0" w:firstLine="0"/>
      <w:contextualSpacing/>
    </w:pPr>
  </w:style>
  <w:style w:type="paragraph" w:styleId="ListBullet3">
    <w:name w:val="List Bullet 3"/>
    <w:basedOn w:val="Normal"/>
    <w:uiPriority w:val="99"/>
    <w:semiHidden/>
    <w:unhideWhenUsed/>
    <w:rsid w:val="00EC1840"/>
    <w:pPr>
      <w:numPr>
        <w:numId w:val="12"/>
      </w:numPr>
      <w:tabs>
        <w:tab w:val="clear" w:pos="1080"/>
      </w:tabs>
      <w:ind w:left="0" w:firstLine="0"/>
      <w:contextualSpacing/>
    </w:pPr>
  </w:style>
  <w:style w:type="paragraph" w:styleId="ListBullet4">
    <w:name w:val="List Bullet 4"/>
    <w:basedOn w:val="Normal"/>
    <w:uiPriority w:val="99"/>
    <w:semiHidden/>
    <w:unhideWhenUsed/>
    <w:rsid w:val="00EC1840"/>
    <w:pPr>
      <w:numPr>
        <w:numId w:val="13"/>
      </w:numPr>
      <w:tabs>
        <w:tab w:val="clear" w:pos="1440"/>
      </w:tabs>
      <w:ind w:left="0" w:firstLine="0"/>
      <w:contextualSpacing/>
    </w:pPr>
  </w:style>
  <w:style w:type="paragraph" w:styleId="ListBullet5">
    <w:name w:val="List Bullet 5"/>
    <w:basedOn w:val="Normal"/>
    <w:uiPriority w:val="99"/>
    <w:semiHidden/>
    <w:unhideWhenUsed/>
    <w:rsid w:val="00EC1840"/>
    <w:pPr>
      <w:numPr>
        <w:numId w:val="14"/>
      </w:numPr>
      <w:tabs>
        <w:tab w:val="clear" w:pos="1800"/>
      </w:tabs>
      <w:ind w:left="0"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rsid w:val="00EC1840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EC1840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EC1840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EC1840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EC1840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EC1840"/>
    <w:pPr>
      <w:numPr>
        <w:numId w:val="15"/>
      </w:numPr>
      <w:tabs>
        <w:tab w:val="clear" w:pos="360"/>
      </w:tabs>
      <w:ind w:left="0" w:firstLine="0"/>
      <w:contextualSpacing/>
    </w:pPr>
  </w:style>
  <w:style w:type="paragraph" w:styleId="ListNumber2">
    <w:name w:val="List Number 2"/>
    <w:basedOn w:val="Normal"/>
    <w:uiPriority w:val="99"/>
    <w:semiHidden/>
    <w:unhideWhenUsed/>
    <w:rsid w:val="00EC1840"/>
    <w:pPr>
      <w:numPr>
        <w:numId w:val="16"/>
      </w:numPr>
      <w:tabs>
        <w:tab w:val="clear" w:pos="720"/>
      </w:tabs>
      <w:ind w:left="0" w:firstLine="0"/>
      <w:contextualSpacing/>
    </w:pPr>
  </w:style>
  <w:style w:type="paragraph" w:styleId="ListNumber3">
    <w:name w:val="List Number 3"/>
    <w:basedOn w:val="Normal"/>
    <w:uiPriority w:val="99"/>
    <w:semiHidden/>
    <w:unhideWhenUsed/>
    <w:rsid w:val="00EC1840"/>
    <w:pPr>
      <w:numPr>
        <w:numId w:val="17"/>
      </w:numPr>
      <w:tabs>
        <w:tab w:val="clear" w:pos="1080"/>
      </w:tabs>
      <w:ind w:left="0" w:firstLine="0"/>
      <w:contextualSpacing/>
    </w:pPr>
  </w:style>
  <w:style w:type="paragraph" w:styleId="ListNumber4">
    <w:name w:val="List Number 4"/>
    <w:basedOn w:val="Normal"/>
    <w:uiPriority w:val="99"/>
    <w:semiHidden/>
    <w:unhideWhenUsed/>
    <w:rsid w:val="00EC1840"/>
    <w:pPr>
      <w:numPr>
        <w:numId w:val="18"/>
      </w:numPr>
      <w:tabs>
        <w:tab w:val="clear" w:pos="1440"/>
      </w:tabs>
      <w:ind w:left="0" w:firstLine="0"/>
      <w:contextualSpacing/>
    </w:pPr>
  </w:style>
  <w:style w:type="paragraph" w:styleId="ListNumber5">
    <w:name w:val="List Number 5"/>
    <w:basedOn w:val="Normal"/>
    <w:uiPriority w:val="99"/>
    <w:semiHidden/>
    <w:unhideWhenUsed/>
    <w:rsid w:val="00EC1840"/>
    <w:pPr>
      <w:numPr>
        <w:numId w:val="19"/>
      </w:numPr>
      <w:tabs>
        <w:tab w:val="clear" w:pos="1800"/>
      </w:tabs>
      <w:ind w:left="0"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EC184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 w:line="480" w:lineRule="auto"/>
    </w:pPr>
    <w:rPr>
      <w:rFonts w:ascii="Consolas" w:hAnsi="Consolas" w:cs="Times New Roman"/>
      <w:color w:val="000000" w:themeColor="text1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EC1840"/>
    <w:rPr>
      <w:rFonts w:ascii="Consolas" w:hAnsi="Consolas" w:cs="Times New Roman"/>
      <w:color w:val="000000" w:themeColor="text1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EC1840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EC1840"/>
    <w:rPr>
      <w:rFonts w:asciiTheme="majorHAnsi" w:eastAsiaTheme="majorEastAsia" w:hAnsiTheme="majorHAnsi" w:cstheme="majorBidi"/>
      <w:color w:val="000000" w:themeColor="text1"/>
      <w:shd w:val="pct20" w:color="auto" w:fill="auto"/>
    </w:rPr>
  </w:style>
  <w:style w:type="paragraph" w:styleId="NoSpacing">
    <w:name w:val="No Spacing"/>
    <w:uiPriority w:val="1"/>
    <w:unhideWhenUsed/>
    <w:qFormat/>
    <w:rsid w:val="00EC1840"/>
    <w:pPr>
      <w:spacing w:after="0" w:line="240" w:lineRule="auto"/>
    </w:pPr>
    <w:rPr>
      <w:rFonts w:ascii="Arial" w:hAnsi="Arial" w:cs="Times New Roman"/>
      <w:color w:val="000000" w:themeColor="text1"/>
    </w:rPr>
  </w:style>
  <w:style w:type="paragraph" w:styleId="NormalIndent">
    <w:name w:val="Normal Indent"/>
    <w:basedOn w:val="Normal"/>
    <w:uiPriority w:val="99"/>
    <w:semiHidden/>
    <w:unhideWhenUsed/>
    <w:rsid w:val="00EC1840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EC1840"/>
    <w:pPr>
      <w:spacing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C1840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1840"/>
    <w:rPr>
      <w:rFonts w:ascii="Consolas" w:hAnsi="Consolas" w:cs="Times New Roman"/>
      <w:color w:val="000000" w:themeColor="text1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EC1840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Signature">
    <w:name w:val="Signature"/>
    <w:basedOn w:val="Normal"/>
    <w:link w:val="SignatureChar"/>
    <w:uiPriority w:val="99"/>
    <w:semiHidden/>
    <w:unhideWhenUsed/>
    <w:rsid w:val="00EC1840"/>
    <w:pPr>
      <w:spacing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EC1840"/>
    <w:rPr>
      <w:rFonts w:ascii="Palatino" w:hAnsi="Palatino" w:cs="Times New Roman"/>
      <w:color w:val="000000" w:themeColor="text1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EC1840"/>
    <w:pPr>
      <w:ind w:left="240" w:hanging="240"/>
    </w:pPr>
  </w:style>
  <w:style w:type="paragraph" w:styleId="TOAHeading">
    <w:name w:val="toa heading"/>
    <w:basedOn w:val="Normal"/>
    <w:next w:val="Normal"/>
    <w:uiPriority w:val="99"/>
    <w:semiHidden/>
    <w:unhideWhenUsed/>
    <w:rsid w:val="00EC1840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7">
    <w:name w:val="toc 7"/>
    <w:basedOn w:val="Normal"/>
    <w:next w:val="Normal"/>
    <w:autoRedefine/>
    <w:uiPriority w:val="39"/>
    <w:unhideWhenUsed/>
    <w:rsid w:val="00EC1840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unhideWhenUsed/>
    <w:rsid w:val="00EC1840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unhideWhenUsed/>
    <w:rsid w:val="00EC1840"/>
    <w:pPr>
      <w:spacing w:after="100"/>
      <w:ind w:left="1920"/>
    </w:pPr>
  </w:style>
  <w:style w:type="character" w:customStyle="1" w:styleId="apple-converted-space">
    <w:name w:val="apple-converted-space"/>
    <w:basedOn w:val="DefaultParagraphFont"/>
    <w:rsid w:val="00EC1840"/>
  </w:style>
  <w:style w:type="character" w:styleId="PlaceholderText">
    <w:name w:val="Placeholder Text"/>
    <w:basedOn w:val="DefaultParagraphFont"/>
    <w:uiPriority w:val="99"/>
    <w:semiHidden/>
    <w:rsid w:val="00EC1840"/>
    <w:rPr>
      <w:color w:val="666666"/>
    </w:rPr>
  </w:style>
  <w:style w:type="paragraph" w:customStyle="1" w:styleId="EndNoteBibliographyTitle">
    <w:name w:val="EndNote Bibliography Title"/>
    <w:basedOn w:val="Normal"/>
    <w:link w:val="EndNoteBibliographyTitleChar"/>
    <w:rsid w:val="00EC1840"/>
    <w:pPr>
      <w:jc w:val="center"/>
    </w:pPr>
  </w:style>
  <w:style w:type="character" w:customStyle="1" w:styleId="EndNoteBibliographyTitleChar">
    <w:name w:val="EndNote Bibliography Title Char"/>
    <w:basedOn w:val="DefaultParagraphFont"/>
    <w:link w:val="EndNoteBibliographyTitle"/>
    <w:rsid w:val="00EC1840"/>
    <w:rPr>
      <w:rFonts w:ascii="Palatino" w:hAnsi="Palatino" w:cs="Times New Roman"/>
      <w:color w:val="000000" w:themeColor="text1"/>
    </w:rPr>
  </w:style>
  <w:style w:type="paragraph" w:customStyle="1" w:styleId="EndNoteBibliography">
    <w:name w:val="EndNote Bibliography"/>
    <w:basedOn w:val="Normal"/>
    <w:link w:val="EndNoteBibliographyChar"/>
    <w:rsid w:val="00EC1840"/>
    <w:pPr>
      <w:spacing w:line="240" w:lineRule="auto"/>
    </w:pPr>
  </w:style>
  <w:style w:type="character" w:customStyle="1" w:styleId="EndNoteBibliographyChar">
    <w:name w:val="EndNote Bibliography Char"/>
    <w:basedOn w:val="DefaultParagraphFont"/>
    <w:link w:val="EndNoteBibliography"/>
    <w:rsid w:val="00EC1840"/>
    <w:rPr>
      <w:rFonts w:ascii="Palatino" w:hAnsi="Palatino" w:cs="Times New Roman"/>
      <w:color w:val="000000" w:themeColor="text1"/>
    </w:rPr>
  </w:style>
  <w:style w:type="paragraph" w:customStyle="1" w:styleId="SIAuthors">
    <w:name w:val="SI/Authors"/>
    <w:basedOn w:val="Normal"/>
    <w:rsid w:val="00EC1840"/>
    <w:pPr>
      <w:widowControl w:val="0"/>
      <w:spacing w:after="720" w:line="320" w:lineRule="exact"/>
      <w:jc w:val="center"/>
    </w:pPr>
    <w:rPr>
      <w:rFonts w:ascii="Arial" w:eastAsia="Times New Roman" w:hAnsi="Arial"/>
      <w:color w:val="auto"/>
      <w:sz w:val="28"/>
      <w:szCs w:val="20"/>
      <w:lang w:eastAsia="ja-JP"/>
      <w14:ligatures w14:val="none"/>
    </w:rPr>
  </w:style>
  <w:style w:type="paragraph" w:customStyle="1" w:styleId="BBAuthorName">
    <w:name w:val="BB_Author_Name"/>
    <w:basedOn w:val="Normal"/>
    <w:next w:val="Normal"/>
    <w:rsid w:val="00EC1840"/>
    <w:pPr>
      <w:spacing w:before="80" w:line="210" w:lineRule="exact"/>
      <w:ind w:left="706" w:right="706"/>
      <w:jc w:val="center"/>
    </w:pPr>
    <w:rPr>
      <w:rFonts w:ascii="Helvetica" w:eastAsia="Times New Roman" w:hAnsi="Helvetica"/>
      <w:color w:val="auto"/>
      <w:kern w:val="0"/>
      <w:sz w:val="19"/>
      <w:szCs w:val="20"/>
      <w14:ligatures w14:val="none"/>
    </w:rPr>
  </w:style>
  <w:style w:type="paragraph" w:customStyle="1" w:styleId="BCAuthorAddress">
    <w:name w:val="BC_Author_Address"/>
    <w:basedOn w:val="Normal"/>
    <w:next w:val="Normal"/>
    <w:rsid w:val="00EC1840"/>
    <w:pPr>
      <w:spacing w:before="80" w:line="200" w:lineRule="exact"/>
      <w:ind w:left="706" w:right="706"/>
      <w:jc w:val="center"/>
    </w:pPr>
    <w:rPr>
      <w:rFonts w:ascii="Times" w:eastAsia="Times New Roman" w:hAnsi="Times"/>
      <w:i/>
      <w:color w:val="auto"/>
      <w:kern w:val="0"/>
      <w:sz w:val="18"/>
      <w:szCs w:val="20"/>
      <w14:ligatures w14:val="none"/>
    </w:rPr>
  </w:style>
  <w:style w:type="character" w:customStyle="1" w:styleId="NormalWebChar">
    <w:name w:val="Normal (Web) Char"/>
    <w:basedOn w:val="DefaultParagraphFont"/>
    <w:link w:val="NormalWeb"/>
    <w:uiPriority w:val="99"/>
    <w:rsid w:val="00EC1840"/>
    <w:rPr>
      <w:rFonts w:ascii="Times New Roman" w:hAnsi="Times New Roman" w:cs="Times New Roman"/>
      <w:color w:val="000000" w:themeColor="text1"/>
    </w:rPr>
  </w:style>
  <w:style w:type="table" w:styleId="PlainTable2">
    <w:name w:val="Plain Table 2"/>
    <w:basedOn w:val="TableNormal"/>
    <w:uiPriority w:val="42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Light">
    <w:name w:val="Grid Table Light"/>
    <w:basedOn w:val="TableNormal"/>
    <w:uiPriority w:val="40"/>
    <w:rsid w:val="00EC1840"/>
    <w:pPr>
      <w:spacing w:after="0" w:line="240" w:lineRule="auto"/>
    </w:pPr>
    <w:rPr>
      <w:rFonts w:eastAsia="SimSu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1">
    <w:name w:val="Plain Table 1"/>
    <w:basedOn w:val="TableNormal"/>
    <w:uiPriority w:val="41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EC1840"/>
    <w:pPr>
      <w:spacing w:after="0" w:line="240" w:lineRule="auto"/>
    </w:pPr>
    <w:rPr>
      <w:rFonts w:eastAsia="SimSun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PageNumber">
    <w:name w:val="page number"/>
    <w:basedOn w:val="DefaultParagraphFont"/>
    <w:uiPriority w:val="99"/>
    <w:unhideWhenUsed/>
    <w:rsid w:val="00EC1840"/>
  </w:style>
  <w:style w:type="table" w:customStyle="1" w:styleId="TableGrid1">
    <w:name w:val="Table Grid1"/>
    <w:basedOn w:val="TableNormal"/>
    <w:next w:val="TableGrid"/>
    <w:uiPriority w:val="39"/>
    <w:rsid w:val="00EC18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5OSMainText">
    <w:name w:val="5 OS Main Text"/>
    <w:basedOn w:val="Normal"/>
    <w:qFormat/>
    <w:rsid w:val="00EC1840"/>
    <w:pPr>
      <w:spacing w:line="260" w:lineRule="atLeast"/>
      <w:ind w:firstLine="360"/>
      <w:jc w:val="both"/>
    </w:pPr>
    <w:rPr>
      <w:rFonts w:eastAsia="Times New Roman"/>
      <w:color w:val="auto"/>
      <w:kern w:val="0"/>
      <w:sz w:val="20"/>
      <w:szCs w:val="20"/>
      <w14:ligatures w14:val="none"/>
    </w:rPr>
  </w:style>
  <w:style w:type="paragraph" w:customStyle="1" w:styleId="MajorHeading">
    <w:name w:val="Major Heading"/>
    <w:basedOn w:val="Normal"/>
    <w:qFormat/>
    <w:rsid w:val="00EC1840"/>
    <w:pPr>
      <w:pageBreakBefore/>
      <w:jc w:val="center"/>
      <w:outlineLvl w:val="0"/>
    </w:pPr>
    <w:rPr>
      <w:rFonts w:ascii="Times New Roman" w:eastAsia="SimSun" w:hAnsi="Times New Roman"/>
      <w:caps/>
      <w:color w:val="auto"/>
      <w:kern w:val="0"/>
      <w14:ligatures w14:val="none"/>
    </w:rPr>
  </w:style>
  <w:style w:type="paragraph" w:customStyle="1" w:styleId="Default">
    <w:name w:val="Default"/>
    <w:link w:val="DefaultChar"/>
    <w:rsid w:val="00EC1840"/>
    <w:pPr>
      <w:autoSpaceDE w:val="0"/>
      <w:autoSpaceDN w:val="0"/>
      <w:adjustRightInd w:val="0"/>
      <w:spacing w:after="0" w:line="240" w:lineRule="auto"/>
    </w:pPr>
    <w:rPr>
      <w:rFonts w:ascii="Times New Roman" w:eastAsia="SimSun" w:hAnsi="Times New Roman" w:cs="Times New Roman"/>
      <w:color w:val="000000"/>
      <w:kern w:val="0"/>
      <w14:ligatures w14:val="none"/>
    </w:rPr>
  </w:style>
  <w:style w:type="paragraph" w:customStyle="1" w:styleId="FirstLevelSubheading">
    <w:name w:val="First Level Subheading"/>
    <w:basedOn w:val="Default"/>
    <w:link w:val="FirstLevelSubheadingChar"/>
    <w:qFormat/>
    <w:rsid w:val="00EC1840"/>
    <w:pPr>
      <w:spacing w:line="480" w:lineRule="auto"/>
      <w:outlineLvl w:val="1"/>
    </w:pPr>
    <w:rPr>
      <w:b/>
      <w:bCs/>
    </w:rPr>
  </w:style>
  <w:style w:type="paragraph" w:customStyle="1" w:styleId="SecondLevelSubheading">
    <w:name w:val="Second Level Subheading"/>
    <w:basedOn w:val="Default"/>
    <w:link w:val="SecondLevelSubheadingChar"/>
    <w:qFormat/>
    <w:rsid w:val="00EC1840"/>
    <w:pPr>
      <w:spacing w:line="480" w:lineRule="auto"/>
      <w:outlineLvl w:val="2"/>
    </w:pPr>
    <w:rPr>
      <w:bCs/>
      <w:i/>
      <w:iCs/>
    </w:rPr>
  </w:style>
  <w:style w:type="character" w:customStyle="1" w:styleId="DefaultChar">
    <w:name w:val="Default Char"/>
    <w:basedOn w:val="DefaultParagraphFont"/>
    <w:link w:val="Default"/>
    <w:rsid w:val="00EC1840"/>
    <w:rPr>
      <w:rFonts w:ascii="Times New Roman" w:eastAsia="SimSun" w:hAnsi="Times New Roman" w:cs="Times New Roman"/>
      <w:color w:val="000000"/>
      <w:kern w:val="0"/>
      <w14:ligatures w14:val="none"/>
    </w:rPr>
  </w:style>
  <w:style w:type="character" w:customStyle="1" w:styleId="FirstLevelSubheadingChar">
    <w:name w:val="First Level Subheading Char"/>
    <w:basedOn w:val="DefaultChar"/>
    <w:link w:val="FirstLevelSubheading"/>
    <w:rsid w:val="00EC1840"/>
    <w:rPr>
      <w:rFonts w:ascii="Times New Roman" w:eastAsia="SimSun" w:hAnsi="Times New Roman" w:cs="Times New Roman"/>
      <w:b/>
      <w:bCs/>
      <w:color w:val="000000"/>
      <w:kern w:val="0"/>
      <w14:ligatures w14:val="none"/>
    </w:rPr>
  </w:style>
  <w:style w:type="paragraph" w:customStyle="1" w:styleId="ThirdLevelSubheading">
    <w:name w:val="Third Level Subheading"/>
    <w:basedOn w:val="Default"/>
    <w:link w:val="ThirdLevelSubheadingChar"/>
    <w:qFormat/>
    <w:rsid w:val="00EC1840"/>
    <w:pPr>
      <w:spacing w:line="480" w:lineRule="auto"/>
      <w:jc w:val="both"/>
      <w:outlineLvl w:val="3"/>
    </w:pPr>
    <w:rPr>
      <w:b/>
      <w:iCs/>
    </w:rPr>
  </w:style>
  <w:style w:type="character" w:customStyle="1" w:styleId="SecondLevelSubheadingChar">
    <w:name w:val="Second Level Subheading Char"/>
    <w:basedOn w:val="DefaultChar"/>
    <w:link w:val="SecondLevelSubheading"/>
    <w:rsid w:val="00EC1840"/>
    <w:rPr>
      <w:rFonts w:ascii="Times New Roman" w:eastAsia="SimSun" w:hAnsi="Times New Roman" w:cs="Times New Roman"/>
      <w:bCs/>
      <w:i/>
      <w:iCs/>
      <w:color w:val="000000"/>
      <w:kern w:val="0"/>
      <w14:ligatures w14:val="none"/>
    </w:rPr>
  </w:style>
  <w:style w:type="paragraph" w:customStyle="1" w:styleId="FourthLevelSubheading">
    <w:name w:val="Fourth Level Subheading"/>
    <w:basedOn w:val="Normal"/>
    <w:link w:val="FourthLevelSubheadingChar"/>
    <w:qFormat/>
    <w:rsid w:val="00EC1840"/>
    <w:pPr>
      <w:outlineLvl w:val="4"/>
    </w:pPr>
    <w:rPr>
      <w:rFonts w:ascii="Times New Roman" w:eastAsia="SimSun" w:hAnsi="Times New Roman"/>
      <w:i/>
      <w:color w:val="auto"/>
      <w:kern w:val="0"/>
      <w14:ligatures w14:val="none"/>
    </w:rPr>
  </w:style>
  <w:style w:type="character" w:customStyle="1" w:styleId="ThirdLevelSubheadingChar">
    <w:name w:val="Third Level Subheading Char"/>
    <w:basedOn w:val="DefaultChar"/>
    <w:link w:val="ThirdLevelSubheading"/>
    <w:rsid w:val="00EC1840"/>
    <w:rPr>
      <w:rFonts w:ascii="Times New Roman" w:eastAsia="SimSun" w:hAnsi="Times New Roman" w:cs="Times New Roman"/>
      <w:b/>
      <w:iCs/>
      <w:color w:val="000000"/>
      <w:kern w:val="0"/>
      <w14:ligatures w14:val="none"/>
    </w:rPr>
  </w:style>
  <w:style w:type="paragraph" w:customStyle="1" w:styleId="FifthLevelSubeading">
    <w:name w:val="Fifth Level Subeading"/>
    <w:basedOn w:val="Normal"/>
    <w:link w:val="FifthLevelSubeadingChar"/>
    <w:qFormat/>
    <w:rsid w:val="00EC1840"/>
    <w:pPr>
      <w:outlineLvl w:val="5"/>
    </w:pPr>
    <w:rPr>
      <w:rFonts w:ascii="Times New Roman" w:eastAsia="SimSun" w:hAnsi="Times New Roman"/>
      <w:color w:val="auto"/>
      <w:kern w:val="0"/>
      <w:u w:val="single"/>
      <w14:ligatures w14:val="none"/>
    </w:rPr>
  </w:style>
  <w:style w:type="character" w:customStyle="1" w:styleId="FourthLevelSubheadingChar">
    <w:name w:val="Fourth Level Subheading Char"/>
    <w:basedOn w:val="DefaultParagraphFont"/>
    <w:link w:val="FourthLevelSubheading"/>
    <w:rsid w:val="00EC1840"/>
    <w:rPr>
      <w:rFonts w:ascii="Times New Roman" w:eastAsia="SimSun" w:hAnsi="Times New Roman" w:cs="Times New Roman"/>
      <w:i/>
      <w:kern w:val="0"/>
      <w14:ligatures w14:val="none"/>
    </w:rPr>
  </w:style>
  <w:style w:type="character" w:customStyle="1" w:styleId="FifthLevelSubeadingChar">
    <w:name w:val="Fifth Level Subeading Char"/>
    <w:basedOn w:val="DefaultParagraphFont"/>
    <w:link w:val="FifthLevelSubeading"/>
    <w:rsid w:val="00EC1840"/>
    <w:rPr>
      <w:rFonts w:ascii="Times New Roman" w:eastAsia="SimSun" w:hAnsi="Times New Roman" w:cs="Times New Roman"/>
      <w:kern w:val="0"/>
      <w:u w:val="single"/>
      <w14:ligatures w14:val="none"/>
    </w:rPr>
  </w:style>
  <w:style w:type="paragraph" w:customStyle="1" w:styleId="SingleSpacing">
    <w:name w:val="Single Spacing"/>
    <w:basedOn w:val="Normal"/>
    <w:qFormat/>
    <w:rsid w:val="00EC1840"/>
    <w:pPr>
      <w:tabs>
        <w:tab w:val="left" w:pos="2520"/>
      </w:tabs>
      <w:spacing w:line="240" w:lineRule="auto"/>
      <w:jc w:val="both"/>
    </w:pPr>
    <w:rPr>
      <w:rFonts w:ascii="Times New Roman" w:eastAsia="SimSun" w:hAnsi="Times New Roman"/>
      <w:color w:val="auto"/>
      <w:kern w:val="0"/>
      <w14:ligatures w14:val="none"/>
    </w:rPr>
  </w:style>
  <w:style w:type="paragraph" w:customStyle="1" w:styleId="TitlePage">
    <w:name w:val="TitlePage"/>
    <w:basedOn w:val="Normal"/>
    <w:link w:val="TitlePageChar"/>
    <w:qFormat/>
    <w:rsid w:val="00EC1840"/>
    <w:pPr>
      <w:jc w:val="center"/>
    </w:pPr>
    <w:rPr>
      <w:rFonts w:ascii="Times New Roman" w:eastAsia="SimSun" w:hAnsi="Times New Roman"/>
      <w:caps/>
      <w:color w:val="auto"/>
      <w:kern w:val="0"/>
      <w14:ligatures w14:val="none"/>
    </w:rPr>
  </w:style>
  <w:style w:type="character" w:customStyle="1" w:styleId="TitlePageChar">
    <w:name w:val="TitlePage Char"/>
    <w:basedOn w:val="DefaultParagraphFont"/>
    <w:link w:val="TitlePage"/>
    <w:rsid w:val="00EC1840"/>
    <w:rPr>
      <w:rFonts w:ascii="Times New Roman" w:eastAsia="SimSun" w:hAnsi="Times New Roman" w:cs="Times New Roman"/>
      <w:caps/>
      <w:kern w:val="0"/>
      <w14:ligatures w14:val="none"/>
    </w:rPr>
  </w:style>
  <w:style w:type="character" w:customStyle="1" w:styleId="cit-pagerange">
    <w:name w:val="cit-pagerange"/>
    <w:basedOn w:val="DefaultParagraphFont"/>
    <w:rsid w:val="00EC1840"/>
  </w:style>
  <w:style w:type="paragraph" w:customStyle="1" w:styleId="IUCrtabletext">
    <w:name w:val="IUCr table text"/>
    <w:basedOn w:val="Normal"/>
    <w:link w:val="IUCrtabletextChar"/>
    <w:qFormat/>
    <w:rsid w:val="00EC1840"/>
    <w:pPr>
      <w:spacing w:after="120" w:line="360" w:lineRule="auto"/>
    </w:pPr>
    <w:rPr>
      <w:rFonts w:ascii="Times New Roman" w:eastAsia="Times New Roman" w:hAnsi="Times New Roman"/>
      <w:color w:val="auto"/>
      <w:kern w:val="0"/>
      <w:sz w:val="20"/>
      <w:lang w:val="en-GB"/>
      <w14:ligatures w14:val="none"/>
    </w:rPr>
  </w:style>
  <w:style w:type="character" w:customStyle="1" w:styleId="IUCrtabletextChar">
    <w:name w:val="IUCr table text Char"/>
    <w:basedOn w:val="DefaultParagraphFont"/>
    <w:link w:val="IUCrtabletext"/>
    <w:rsid w:val="00EC1840"/>
    <w:rPr>
      <w:rFonts w:ascii="Times New Roman" w:eastAsia="Times New Roman" w:hAnsi="Times New Roman" w:cs="Times New Roman"/>
      <w:kern w:val="0"/>
      <w:sz w:val="20"/>
      <w:lang w:val="en-GB"/>
      <w14:ligatures w14:val="none"/>
    </w:rPr>
  </w:style>
  <w:style w:type="paragraph" w:customStyle="1" w:styleId="MainText">
    <w:name w:val="Main_Text"/>
    <w:basedOn w:val="Normal"/>
    <w:link w:val="MainTextChar"/>
    <w:qFormat/>
    <w:rsid w:val="00EC1840"/>
    <w:pPr>
      <w:ind w:firstLine="720"/>
      <w:jc w:val="both"/>
    </w:pPr>
    <w:rPr>
      <w:rFonts w:ascii="Times New Roman" w:eastAsia="SimSun" w:hAnsi="Times New Roman"/>
      <w:color w:val="auto"/>
      <w:kern w:val="0"/>
      <w14:ligatures w14:val="none"/>
    </w:rPr>
  </w:style>
  <w:style w:type="character" w:customStyle="1" w:styleId="MainTextChar">
    <w:name w:val="Main_Text Char"/>
    <w:basedOn w:val="DefaultParagraphFont"/>
    <w:link w:val="MainText"/>
    <w:rsid w:val="00EC1840"/>
    <w:rPr>
      <w:rFonts w:ascii="Times New Roman" w:eastAsia="SimSu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C1840"/>
    <w:rPr>
      <w:i/>
      <w:iCs/>
    </w:rPr>
  </w:style>
  <w:style w:type="paragraph" w:customStyle="1" w:styleId="FigureStyle">
    <w:name w:val="Figure_Style"/>
    <w:basedOn w:val="Normal"/>
    <w:link w:val="FigureStyleChar"/>
    <w:qFormat/>
    <w:rsid w:val="00EC1840"/>
    <w:pPr>
      <w:jc w:val="center"/>
    </w:pPr>
    <w:rPr>
      <w:rFonts w:ascii="Times New Roman" w:eastAsia="SimSun" w:hAnsi="Times New Roman"/>
      <w:noProof/>
      <w:color w:val="auto"/>
      <w:kern w:val="0"/>
      <w14:ligatures w14:val="none"/>
    </w:rPr>
  </w:style>
  <w:style w:type="character" w:customStyle="1" w:styleId="FigureStyleChar">
    <w:name w:val="Figure_Style Char"/>
    <w:basedOn w:val="DefaultParagraphFont"/>
    <w:link w:val="FigureStyle"/>
    <w:rsid w:val="00EC1840"/>
    <w:rPr>
      <w:rFonts w:ascii="Times New Roman" w:eastAsia="SimSun" w:hAnsi="Times New Roman" w:cs="Times New Roman"/>
      <w:noProof/>
      <w:kern w:val="0"/>
      <w14:ligatures w14:val="none"/>
    </w:rPr>
  </w:style>
  <w:style w:type="character" w:styleId="EndnoteReference">
    <w:name w:val="endnote reference"/>
    <w:basedOn w:val="DefaultParagraphFont"/>
    <w:semiHidden/>
    <w:unhideWhenUsed/>
    <w:rsid w:val="00EC1840"/>
    <w:rPr>
      <w:vertAlign w:val="superscript"/>
    </w:rPr>
  </w:style>
  <w:style w:type="paragraph" w:customStyle="1" w:styleId="VAFigureCaption">
    <w:name w:val="VA_Figure_Caption"/>
    <w:basedOn w:val="Normal"/>
    <w:next w:val="Normal"/>
    <w:autoRedefine/>
    <w:rsid w:val="00EC1840"/>
    <w:pPr>
      <w:spacing w:before="200" w:after="120" w:line="240" w:lineRule="auto"/>
      <w:jc w:val="both"/>
    </w:pPr>
    <w:rPr>
      <w:rFonts w:ascii="Arno Pro" w:eastAsia="Times New Roman" w:hAnsi="Arno Pro"/>
      <w:color w:val="auto"/>
      <w:kern w:val="20"/>
      <w:sz w:val="18"/>
      <w:szCs w:val="20"/>
      <w14:ligatures w14:val="none"/>
    </w:rPr>
  </w:style>
  <w:style w:type="paragraph" w:customStyle="1" w:styleId="StyleEndNoteBibliographyAfter0pt">
    <w:name w:val="Style EndNote Bibliography + After:  0 pt"/>
    <w:basedOn w:val="EndNoteBibliography"/>
    <w:rsid w:val="00EC1840"/>
    <w:pPr>
      <w:spacing w:afterLines="100" w:after="100"/>
      <w:ind w:left="567" w:hanging="567"/>
      <w:jc w:val="both"/>
    </w:pPr>
    <w:rPr>
      <w:rFonts w:ascii="Times New Roman" w:eastAsiaTheme="minorEastAsia" w:hAnsi="Times New Roman"/>
      <w:noProof/>
      <w:color w:val="auto"/>
      <w:kern w:val="0"/>
      <w:szCs w:val="20"/>
      <w:lang w:eastAsia="zh-CN"/>
      <w14:ligatures w14:val="none"/>
    </w:rPr>
  </w:style>
  <w:style w:type="paragraph" w:customStyle="1" w:styleId="StyleEndNoteBibliographyAfter1line">
    <w:name w:val="Style EndNote Bibliography + After:  1 line"/>
    <w:basedOn w:val="EndNoteBibliography"/>
    <w:rsid w:val="00EC1840"/>
    <w:pPr>
      <w:spacing w:afterLines="100" w:after="100"/>
      <w:ind w:left="567" w:hanging="567"/>
      <w:jc w:val="both"/>
    </w:pPr>
    <w:rPr>
      <w:rFonts w:ascii="Times New Roman" w:eastAsiaTheme="minorEastAsia" w:hAnsi="Times New Roman"/>
      <w:noProof/>
      <w:color w:val="auto"/>
      <w:kern w:val="0"/>
      <w:szCs w:val="20"/>
      <w:lang w:eastAsia="zh-CN"/>
      <w14:ligatures w14:val="none"/>
    </w:rPr>
  </w:style>
  <w:style w:type="paragraph" w:customStyle="1" w:styleId="StyleEndNoteBibliographyAfter1line1">
    <w:name w:val="Style EndNote Bibliography + After:  1 line1"/>
    <w:basedOn w:val="EndNoteBibliography"/>
    <w:rsid w:val="00EC1840"/>
    <w:pPr>
      <w:spacing w:afterLines="100" w:after="100"/>
      <w:ind w:left="567" w:hanging="567"/>
      <w:jc w:val="both"/>
    </w:pPr>
    <w:rPr>
      <w:rFonts w:ascii="Times New Roman" w:eastAsiaTheme="minorEastAsia" w:hAnsi="Times New Roman"/>
      <w:noProof/>
      <w:color w:val="auto"/>
      <w:kern w:val="0"/>
      <w:szCs w:val="20"/>
      <w:lang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24</Pages>
  <Words>12045</Words>
  <Characters>68663</Characters>
  <Application>Microsoft Office Word</Application>
  <DocSecurity>0</DocSecurity>
  <Lines>572</Lines>
  <Paragraphs>161</Paragraphs>
  <ScaleCrop>false</ScaleCrop>
  <Company/>
  <LinksUpToDate>false</LinksUpToDate>
  <CharactersWithSpaces>80547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Samanta, Samya</dc:creator>
  <cp:keywords/>
  <dc:description/>
  <cp:lastModifiedBy>Samanta, Samya</cp:lastModifiedBy>
  <cp:revision>1</cp:revision>
  <dcterms:created xsi:type="dcterms:W3CDTF">2026-10-30T01:24:00Z</dcterms:created>
  <dcterms:modified xsi:type="dcterms:W3CDTF">2026-10-30T01:25:00Z</dcterms:modified>
</cp:coreProperties>
</file>