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ijwy5qclnt2" w:id="0"/>
      <w:bookmarkEnd w:id="0"/>
      <w:r w:rsidDel="00000000" w:rsidR="00000000" w:rsidRPr="00000000">
        <w:rPr>
          <w:b w:val="1"/>
          <w:color w:val="000000"/>
          <w:sz w:val="26"/>
          <w:szCs w:val="26"/>
          <w:rtl w:val="0"/>
        </w:rPr>
        <w:t xml:space="preserve">Phase-5</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Project Title: </w:t>
      </w:r>
      <w:r w:rsidDel="00000000" w:rsidR="00000000" w:rsidRPr="00000000">
        <w:rPr>
          <w:i w:val="1"/>
          <w:rtl w:val="0"/>
        </w:rPr>
        <w:t xml:space="preserve">Student Enrollment &amp; Engagement CRM</w:t>
        <w:br w:type="textWrapping"/>
      </w:r>
    </w:p>
    <w:p w:rsidR="00000000" w:rsidDel="00000000" w:rsidP="00000000" w:rsidRDefault="00000000" w:rsidRPr="00000000" w14:paraId="00000003">
      <w:pPr>
        <w:numPr>
          <w:ilvl w:val="0"/>
          <w:numId w:val="1"/>
        </w:numPr>
        <w:spacing w:after="240" w:before="0" w:beforeAutospacing="0" w:lineRule="auto"/>
        <w:ind w:left="720" w:hanging="360"/>
      </w:pPr>
      <w:r w:rsidDel="00000000" w:rsidR="00000000" w:rsidRPr="00000000">
        <w:rPr>
          <w:rtl w:val="0"/>
        </w:rPr>
        <w:t xml:space="preserve">Phase-5: Reports &amp; Dashboards</w:t>
        <w:br w:type="textWrapping"/>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t0m4ty0sask" w:id="1"/>
      <w:bookmarkEnd w:id="1"/>
      <w:r w:rsidDel="00000000" w:rsidR="00000000" w:rsidRPr="00000000">
        <w:rPr>
          <w:b w:val="1"/>
          <w:sz w:val="34"/>
          <w:szCs w:val="34"/>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In Phase-5, we created reports and dashboards to analyze student inquiries, applications, and enrollments. This phase helps admissions teams monitor progress, identify trends, and make better decisions.</w:t>
      </w:r>
      <w:r w:rsidDel="00000000" w:rsidR="00000000" w:rsidRPr="00000000">
        <w:rPr/>
        <w:drawing>
          <wp:inline distB="114300" distT="114300" distL="114300" distR="114300">
            <wp:extent cx="5943600" cy="3073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drawing>
          <wp:inline distB="114300" distT="114300" distL="114300" distR="114300">
            <wp:extent cx="5943600" cy="29083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drawing>
          <wp:inline distB="114300" distT="114300" distL="114300" distR="114300">
            <wp:extent cx="5943600" cy="2959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drawing>
          <wp:inline distB="114300" distT="114300" distL="114300" distR="114300">
            <wp:extent cx="5943600" cy="2921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ozvdvt0bpv5" w:id="2"/>
      <w:bookmarkEnd w:id="2"/>
      <w:r w:rsidDel="00000000" w:rsidR="00000000" w:rsidRPr="00000000">
        <w:rPr>
          <w:b w:val="1"/>
          <w:sz w:val="34"/>
          <w:szCs w:val="34"/>
          <w:rtl w:val="0"/>
        </w:rPr>
        <w:t xml:space="preserve">2. Report 1 – Student Inquiries by Status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Track how many inquiries are New, Assigned, Qualified, or Rejected.</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Steps to Create</w:t>
      </w:r>
      <w:r w:rsidDel="00000000" w:rsidR="00000000" w:rsidRPr="00000000">
        <w:rPr>
          <w:rtl w:val="0"/>
        </w:rPr>
        <w:t xml:space="preserve">:</w:t>
        <w:br w:type="textWrapping"/>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Created a custom report type for Student Inquiry.</w:t>
        <w:br w:type="textWrapping"/>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tl w:val="0"/>
        </w:rPr>
        <w:t xml:space="preserve">Grouped rows by </w:t>
      </w:r>
      <w:r w:rsidDel="00000000" w:rsidR="00000000" w:rsidRPr="00000000">
        <w:rPr>
          <w:b w:val="1"/>
          <w:rtl w:val="0"/>
        </w:rPr>
        <w:t xml:space="preserve">Status</w:t>
      </w:r>
      <w:r w:rsidDel="00000000" w:rsidR="00000000" w:rsidRPr="00000000">
        <w:rPr>
          <w:rtl w:val="0"/>
        </w:rPr>
        <w:t xml:space="preserve">.</w:t>
        <w:br w:type="textWrapping"/>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Added a </w:t>
      </w:r>
      <w:r w:rsidDel="00000000" w:rsidR="00000000" w:rsidRPr="00000000">
        <w:rPr>
          <w:b w:val="1"/>
          <w:rtl w:val="0"/>
        </w:rPr>
        <w:t xml:space="preserve">Bar Chart</w:t>
      </w:r>
      <w:r w:rsidDel="00000000" w:rsidR="00000000" w:rsidRPr="00000000">
        <w:rPr>
          <w:rtl w:val="0"/>
        </w:rPr>
        <w:t xml:space="preserve"> for visualization.</w:t>
        <w:br w:type="textWrapping"/>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Observation</w:t>
      </w:r>
      <w:r w:rsidDel="00000000" w:rsidR="00000000" w:rsidRPr="00000000">
        <w:rPr>
          <w:rtl w:val="0"/>
        </w:rPr>
        <w:t xml:space="preserve">: This shows where inquiries are stuck and helps balance counselor workloads.</w:t>
        <w:br w:type="textWrapping"/>
      </w:r>
      <w:r w:rsidDel="00000000" w:rsidR="00000000" w:rsidRPr="00000000">
        <w:rPr/>
        <w:drawing>
          <wp:inline distB="114300" distT="114300" distL="114300" distR="114300">
            <wp:extent cx="5943600" cy="29083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i w:val="1"/>
        </w:rPr>
      </w:pPr>
      <w:r w:rsidDel="00000000" w:rsidR="00000000" w:rsidRPr="00000000">
        <w:rPr>
          <w:rtl w:val="0"/>
        </w:rPr>
        <w:t xml:space="preserve">📸 </w:t>
      </w:r>
      <w:r w:rsidDel="00000000" w:rsidR="00000000" w:rsidRPr="00000000">
        <w:rPr>
          <w:i w:val="1"/>
          <w:rtl w:val="0"/>
        </w:rPr>
        <w:t xml:space="preserve">Insert screenshot of Report 1 here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ulx38scmc7d0" w:id="3"/>
      <w:bookmarkEnd w:id="3"/>
      <w:r w:rsidDel="00000000" w:rsidR="00000000" w:rsidRPr="00000000">
        <w:rPr>
          <w:b w:val="1"/>
          <w:sz w:val="34"/>
          <w:szCs w:val="34"/>
          <w:rtl w:val="0"/>
        </w:rPr>
        <w:t xml:space="preserve">3. Report 2 – Applications by Program</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Understand how many applications are submitted for each program.</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Steps to Create</w:t>
      </w:r>
      <w:r w:rsidDel="00000000" w:rsidR="00000000" w:rsidRPr="00000000">
        <w:rPr>
          <w:rtl w:val="0"/>
        </w:rPr>
        <w:t xml:space="preserve">:</w:t>
        <w:br w:type="textWrapping"/>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Created a custom report type for Application.</w:t>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Grouped rows by </w:t>
      </w:r>
      <w:r w:rsidDel="00000000" w:rsidR="00000000" w:rsidRPr="00000000">
        <w:rPr>
          <w:b w:val="1"/>
          <w:rtl w:val="0"/>
        </w:rPr>
        <w:t xml:space="preserve">Program</w:t>
      </w:r>
      <w:r w:rsidDel="00000000" w:rsidR="00000000" w:rsidRPr="00000000">
        <w:rPr>
          <w:rtl w:val="0"/>
        </w:rPr>
        <w:t xml:space="preserve">.</w:t>
        <w:br w:type="textWrapping"/>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Added a </w:t>
      </w:r>
      <w:r w:rsidDel="00000000" w:rsidR="00000000" w:rsidRPr="00000000">
        <w:rPr>
          <w:b w:val="1"/>
          <w:rtl w:val="0"/>
        </w:rPr>
        <w:t xml:space="preserve">Donut Chart</w:t>
      </w:r>
      <w:r w:rsidDel="00000000" w:rsidR="00000000" w:rsidRPr="00000000">
        <w:rPr>
          <w:rtl w:val="0"/>
        </w:rPr>
        <w:t xml:space="preserve"> for visualization.</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Observation</w:t>
      </w:r>
      <w:r w:rsidDel="00000000" w:rsidR="00000000" w:rsidRPr="00000000">
        <w:rPr>
          <w:rtl w:val="0"/>
        </w:rPr>
        <w:t xml:space="preserve">: This highlights the most popular programs among applicants.</w:t>
        <w:br w:type="textWrapping"/>
      </w:r>
      <w:r w:rsidDel="00000000" w:rsidR="00000000" w:rsidRPr="00000000">
        <w:rPr/>
        <w:drawing>
          <wp:inline distB="114300" distT="114300" distL="114300" distR="114300">
            <wp:extent cx="5943600" cy="29083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i w:val="1"/>
        </w:rPr>
      </w:pPr>
      <w:r w:rsidDel="00000000" w:rsidR="00000000" w:rsidRPr="00000000">
        <w:rPr>
          <w:rtl w:val="0"/>
        </w:rPr>
        <w:t xml:space="preserve">📸 </w:t>
      </w:r>
      <w:r w:rsidDel="00000000" w:rsidR="00000000" w:rsidRPr="00000000">
        <w:rPr>
          <w:i w:val="1"/>
          <w:rtl w:val="0"/>
        </w:rPr>
        <w:t xml:space="preserve">Insert screenshot of Report 2 here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493llf1id63n" w:id="4"/>
      <w:bookmarkEnd w:id="4"/>
      <w:r w:rsidDel="00000000" w:rsidR="00000000" w:rsidRPr="00000000">
        <w:rPr>
          <w:b w:val="1"/>
          <w:sz w:val="34"/>
          <w:szCs w:val="34"/>
          <w:rtl w:val="0"/>
        </w:rPr>
        <w:t xml:space="preserve">4. Report 3 – Enrollments by Status</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Monitor the current status of enrollments (Active, Completed, Dropped, etc.).</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Steps to Create</w:t>
      </w:r>
      <w:r w:rsidDel="00000000" w:rsidR="00000000" w:rsidRPr="00000000">
        <w:rPr>
          <w:rtl w:val="0"/>
        </w:rPr>
        <w:t xml:space="preserve">:</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Created a custom report type for Enrollment.</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Grouped rows by </w:t>
      </w:r>
      <w:r w:rsidDel="00000000" w:rsidR="00000000" w:rsidRPr="00000000">
        <w:rPr>
          <w:b w:val="1"/>
          <w:rtl w:val="0"/>
        </w:rPr>
        <w:t xml:space="preserve">Status</w:t>
      </w:r>
      <w:r w:rsidDel="00000000" w:rsidR="00000000" w:rsidRPr="00000000">
        <w:rPr>
          <w:rtl w:val="0"/>
        </w:rPr>
        <w:t xml:space="preserve">.</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Added a </w:t>
      </w:r>
      <w:r w:rsidDel="00000000" w:rsidR="00000000" w:rsidRPr="00000000">
        <w:rPr>
          <w:b w:val="1"/>
          <w:rtl w:val="0"/>
        </w:rPr>
        <w:t xml:space="preserve">Bar Chart</w:t>
      </w:r>
      <w:r w:rsidDel="00000000" w:rsidR="00000000" w:rsidRPr="00000000">
        <w:rPr>
          <w:rtl w:val="0"/>
        </w:rPr>
        <w:t xml:space="preserve"> for visualization.</w:t>
        <w:br w:type="textWrapping"/>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Observation</w:t>
      </w:r>
      <w:r w:rsidDel="00000000" w:rsidR="00000000" w:rsidRPr="00000000">
        <w:rPr>
          <w:rtl w:val="0"/>
        </w:rPr>
        <w:t xml:space="preserve">: This helps track how many students successfully enrolled and how many dropped.</w:t>
        <w:br w:type="textWrapping"/>
      </w:r>
      <w:r w:rsidDel="00000000" w:rsidR="00000000" w:rsidRPr="00000000">
        <w:rPr/>
        <w:drawing>
          <wp:inline distB="114300" distT="114300" distL="114300" distR="114300">
            <wp:extent cx="5943600" cy="29337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i w:val="1"/>
        </w:rPr>
      </w:pPr>
      <w:r w:rsidDel="00000000" w:rsidR="00000000" w:rsidRPr="00000000">
        <w:rPr>
          <w:rtl w:val="0"/>
        </w:rPr>
        <w:t xml:space="preserve">📸 </w:t>
      </w:r>
      <w:r w:rsidDel="00000000" w:rsidR="00000000" w:rsidRPr="00000000">
        <w:rPr>
          <w:i w:val="1"/>
          <w:rtl w:val="0"/>
        </w:rPr>
        <w:t xml:space="preserve">Insert screenshot of Report 3 here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rg3nhqt8pkss" w:id="5"/>
      <w:bookmarkEnd w:id="5"/>
      <w:r w:rsidDel="00000000" w:rsidR="00000000" w:rsidRPr="00000000">
        <w:rPr>
          <w:b w:val="1"/>
          <w:sz w:val="34"/>
          <w:szCs w:val="34"/>
          <w:rtl w:val="0"/>
        </w:rPr>
        <w:t xml:space="preserve">5. Admissions Dashboard</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Combine all key reports into one visual dashboard for decision-making.</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Steps to Create</w:t>
      </w:r>
      <w:r w:rsidDel="00000000" w:rsidR="00000000" w:rsidRPr="00000000">
        <w:rPr>
          <w:rtl w:val="0"/>
        </w:rPr>
        <w:t xml:space="preserve">:</w:t>
        <w:br w:type="textWrapping"/>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Created </w:t>
      </w:r>
      <w:r w:rsidDel="00000000" w:rsidR="00000000" w:rsidRPr="00000000">
        <w:rPr>
          <w:b w:val="1"/>
          <w:rtl w:val="0"/>
        </w:rPr>
        <w:t xml:space="preserve">Admissions Dashboard</w:t>
      </w:r>
      <w:r w:rsidDel="00000000" w:rsidR="00000000" w:rsidRPr="00000000">
        <w:rPr>
          <w:rtl w:val="0"/>
        </w:rPr>
        <w:t xml:space="preserve"> in the Dashboard tab.</w:t>
        <w:br w:type="textWrapping"/>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Added three components:</w:t>
        <w:br w:type="textWrapping"/>
      </w:r>
    </w:p>
    <w:p w:rsidR="00000000" w:rsidDel="00000000" w:rsidP="00000000" w:rsidRDefault="00000000" w:rsidRPr="00000000" w14:paraId="00000028">
      <w:pPr>
        <w:numPr>
          <w:ilvl w:val="2"/>
          <w:numId w:val="2"/>
        </w:numPr>
        <w:spacing w:after="0" w:afterAutospacing="0" w:before="0" w:beforeAutospacing="0" w:lineRule="auto"/>
        <w:ind w:left="2160" w:hanging="360"/>
      </w:pPr>
      <w:r w:rsidDel="00000000" w:rsidR="00000000" w:rsidRPr="00000000">
        <w:rPr>
          <w:rtl w:val="0"/>
        </w:rPr>
        <w:t xml:space="preserve">Student Inquiries by Status (Bar Chart)</w:t>
        <w:br w:type="textWrapping"/>
      </w:r>
    </w:p>
    <w:p w:rsidR="00000000" w:rsidDel="00000000" w:rsidP="00000000" w:rsidRDefault="00000000" w:rsidRPr="00000000" w14:paraId="00000029">
      <w:pPr>
        <w:numPr>
          <w:ilvl w:val="2"/>
          <w:numId w:val="2"/>
        </w:numPr>
        <w:spacing w:after="0" w:afterAutospacing="0" w:before="0" w:beforeAutospacing="0" w:lineRule="auto"/>
        <w:ind w:left="2160" w:hanging="360"/>
      </w:pPr>
      <w:r w:rsidDel="00000000" w:rsidR="00000000" w:rsidRPr="00000000">
        <w:rPr>
          <w:rtl w:val="0"/>
        </w:rPr>
        <w:t xml:space="preserve">Applications by Program (Donut Chart)</w:t>
        <w:br w:type="textWrapping"/>
      </w:r>
    </w:p>
    <w:p w:rsidR="00000000" w:rsidDel="00000000" w:rsidP="00000000" w:rsidRDefault="00000000" w:rsidRPr="00000000" w14:paraId="0000002A">
      <w:pPr>
        <w:numPr>
          <w:ilvl w:val="2"/>
          <w:numId w:val="2"/>
        </w:numPr>
        <w:spacing w:after="0" w:afterAutospacing="0" w:before="0" w:beforeAutospacing="0" w:lineRule="auto"/>
        <w:ind w:left="2160" w:hanging="360"/>
      </w:pPr>
      <w:r w:rsidDel="00000000" w:rsidR="00000000" w:rsidRPr="00000000">
        <w:rPr>
          <w:rtl w:val="0"/>
        </w:rPr>
        <w:t xml:space="preserve">Enrollments by Status (Bar Chart)</w:t>
        <w:br w:type="textWrapping"/>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Observation</w:t>
      </w:r>
      <w:r w:rsidDel="00000000" w:rsidR="00000000" w:rsidRPr="00000000">
        <w:rPr>
          <w:rtl w:val="0"/>
        </w:rPr>
        <w:t xml:space="preserve">: The dashboard provides a one-page view of the entire admissions process.</w:t>
        <w:br w:type="textWrapping"/>
      </w:r>
    </w:p>
    <w:p w:rsidR="00000000" w:rsidDel="00000000" w:rsidP="00000000" w:rsidRDefault="00000000" w:rsidRPr="00000000" w14:paraId="0000002C">
      <w:pPr>
        <w:spacing w:after="240" w:before="240" w:lineRule="auto"/>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29591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959100"/>
                    </a:xfrm>
                    <a:prstGeom prst="rect"/>
                    <a:ln/>
                  </pic:spPr>
                </pic:pic>
              </a:graphicData>
            </a:graphic>
          </wp:anchor>
        </w:draw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c8yh0xn2d6kd" w:id="6"/>
      <w:bookmarkEnd w:id="6"/>
      <w:r w:rsidDel="00000000" w:rsidR="00000000" w:rsidRPr="00000000">
        <w:rPr>
          <w:b w:val="1"/>
          <w:sz w:val="34"/>
          <w:szCs w:val="34"/>
          <w:rtl w:val="0"/>
        </w:rPr>
        <w:t xml:space="preserve">6. Conclusion</w:t>
      </w:r>
    </w:p>
    <w:p w:rsidR="00000000" w:rsidDel="00000000" w:rsidP="00000000" w:rsidRDefault="00000000" w:rsidRPr="00000000" w14:paraId="0000002F">
      <w:pPr>
        <w:spacing w:after="240" w:before="240" w:lineRule="auto"/>
        <w:rPr/>
      </w:pPr>
      <w:r w:rsidDel="00000000" w:rsidR="00000000" w:rsidRPr="00000000">
        <w:rPr>
          <w:rtl w:val="0"/>
        </w:rPr>
        <w:t xml:space="preserve">Phase-5 provided insights into the admissions lifecycle. Reports and dashboards enable the college to identify trends, track counselor performance, and improve student conversion rates. This phase transforms raw CRM data into actionable insights.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