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Acropolis Institute Of Technology And Research,</w:t>
      </w:r>
    </w:p>
    <w:p w:rsidR="00000000" w:rsidDel="00000000" w:rsidP="00000000" w:rsidRDefault="00000000" w:rsidRPr="00000000" w14:paraId="00000002">
      <w:pPr>
        <w:ind w:left="1440" w:firstLine="720"/>
        <w:rPr>
          <w:b w:val="1"/>
          <w:sz w:val="44"/>
          <w:szCs w:val="44"/>
        </w:rPr>
      </w:pPr>
      <w:r w:rsidDel="00000000" w:rsidR="00000000" w:rsidRPr="00000000">
        <w:rPr>
          <w:b w:val="1"/>
          <w:sz w:val="44"/>
          <w:szCs w:val="44"/>
          <w:rtl w:val="0"/>
        </w:rPr>
        <w:t xml:space="preserve">Indore(M.P.)</w:t>
      </w:r>
    </w:p>
    <w:p w:rsidR="00000000" w:rsidDel="00000000" w:rsidP="00000000" w:rsidRDefault="00000000" w:rsidRPr="00000000" w14:paraId="00000003">
      <w:pPr>
        <w:ind w:left="1440" w:firstLine="720"/>
        <w:rPr>
          <w:b w:val="1"/>
          <w:sz w:val="44"/>
          <w:szCs w:val="44"/>
        </w:rPr>
      </w:pPr>
      <w:r w:rsidDel="00000000" w:rsidR="00000000" w:rsidRPr="00000000">
        <w:rPr>
          <w:rtl w:val="0"/>
        </w:rPr>
      </w:r>
    </w:p>
    <w:p w:rsidR="00000000" w:rsidDel="00000000" w:rsidP="00000000" w:rsidRDefault="00000000" w:rsidRPr="00000000" w14:paraId="00000004">
      <w:pPr>
        <w:ind w:left="1440" w:firstLine="720"/>
        <w:rPr>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1668780</wp:posOffset>
            </wp:positionH>
            <wp:positionV relativeFrom="paragraph">
              <wp:posOffset>53975</wp:posOffset>
            </wp:positionV>
            <wp:extent cx="2225040" cy="1805305"/>
            <wp:effectExtent b="0" l="0" r="0" t="0"/>
            <wp:wrapSquare wrapText="bothSides" distB="0" distT="0" distL="114300" distR="114300"/>
            <wp:docPr id="17175733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25040" cy="1805305"/>
                    </a:xfrm>
                    <a:prstGeom prst="rect"/>
                    <a:ln/>
                  </pic:spPr>
                </pic:pic>
              </a:graphicData>
            </a:graphic>
          </wp:anchor>
        </w:drawing>
      </w:r>
    </w:p>
    <w:p w:rsidR="00000000" w:rsidDel="00000000" w:rsidP="00000000" w:rsidRDefault="00000000" w:rsidRPr="00000000" w14:paraId="00000005">
      <w:pPr>
        <w:ind w:left="1440" w:firstLine="720"/>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Subject – Database Management System (DBMS)</w:t>
      </w:r>
    </w:p>
    <w:p w:rsidR="00000000" w:rsidDel="00000000" w:rsidP="00000000" w:rsidRDefault="00000000" w:rsidRPr="00000000" w14:paraId="0000000A">
      <w:pPr>
        <w:rPr>
          <w:b w:val="1"/>
          <w:sz w:val="40"/>
          <w:szCs w:val="40"/>
        </w:rPr>
      </w:pPr>
      <w:r w:rsidDel="00000000" w:rsidR="00000000" w:rsidRPr="00000000">
        <w:rPr>
          <w:b w:val="1"/>
          <w:sz w:val="40"/>
          <w:szCs w:val="40"/>
          <w:rtl w:val="0"/>
        </w:rPr>
        <w:tab/>
        <w:tab/>
        <w:tab/>
        <w:tab/>
        <w:tab/>
        <w:t xml:space="preserve">(CY-405)</w:t>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Name –Samyak Jain</w:t>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Enrollment No. - 0827CY221056</w:t>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Branch - CS(Cyber Security)</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Semester- 4</w:t>
      </w:r>
      <w:r w:rsidDel="00000000" w:rsidR="00000000" w:rsidRPr="00000000">
        <w:rPr>
          <w:b w:val="1"/>
          <w:sz w:val="40"/>
          <w:szCs w:val="40"/>
          <w:vertAlign w:val="superscript"/>
          <w:rtl w:val="0"/>
        </w:rPr>
        <w:t xml:space="preserve">th </w:t>
      </w:r>
      <w:r w:rsidDel="00000000" w:rsidR="00000000" w:rsidRPr="00000000">
        <w:rPr>
          <w:b w:val="1"/>
          <w:sz w:val="40"/>
          <w:szCs w:val="40"/>
          <w:rtl w:val="0"/>
        </w:rPr>
        <w:t xml:space="preserve">sem</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b w:val="1"/>
          <w:sz w:val="40"/>
          <w:szCs w:val="40"/>
          <w:rtl w:val="0"/>
        </w:rPr>
        <w:t xml:space="preserve">Submitted To –Mrs. Nidhi Nigam Ma’am</w:t>
      </w:r>
    </w:p>
    <w:p w:rsidR="00000000" w:rsidDel="00000000" w:rsidP="00000000" w:rsidRDefault="00000000" w:rsidRPr="00000000" w14:paraId="00000012">
      <w:pPr>
        <w:rPr>
          <w:b w:val="1"/>
          <w:sz w:val="44"/>
          <w:szCs w:val="44"/>
        </w:rPr>
      </w:pPr>
      <w:r w:rsidDel="00000000" w:rsidR="00000000" w:rsidRPr="00000000">
        <w:rPr>
          <w:rtl w:val="0"/>
        </w:rPr>
      </w:r>
    </w:p>
    <w:p w:rsidR="00000000" w:rsidDel="00000000" w:rsidP="00000000" w:rsidRDefault="00000000" w:rsidRPr="00000000" w14:paraId="00000013">
      <w:pPr>
        <w:rPr>
          <w:b w:val="1"/>
          <w:sz w:val="44"/>
          <w:szCs w:val="44"/>
        </w:rPr>
      </w:pPr>
      <w:r w:rsidDel="00000000" w:rsidR="00000000" w:rsidRPr="00000000">
        <w:rPr>
          <w:rtl w:val="0"/>
        </w:rPr>
      </w:r>
    </w:p>
    <w:p w:rsidR="00000000" w:rsidDel="00000000" w:rsidP="00000000" w:rsidRDefault="00000000" w:rsidRPr="00000000" w14:paraId="00000014">
      <w:pPr>
        <w:rPr>
          <w:b w:val="1"/>
          <w:sz w:val="48"/>
          <w:szCs w:val="48"/>
          <w:u w:val="single"/>
        </w:rPr>
      </w:pPr>
      <w:r w:rsidDel="00000000" w:rsidR="00000000" w:rsidRPr="00000000">
        <w:rPr>
          <w:b w:val="1"/>
          <w:sz w:val="44"/>
          <w:szCs w:val="44"/>
          <w:rtl w:val="0"/>
        </w:rPr>
        <w:tab/>
        <w:tab/>
        <w:tab/>
        <w:tab/>
        <w:tab/>
      </w:r>
      <w:r w:rsidDel="00000000" w:rsidR="00000000" w:rsidRPr="00000000">
        <w:rPr>
          <w:b w:val="1"/>
          <w:sz w:val="48"/>
          <w:szCs w:val="48"/>
          <w:u w:val="single"/>
          <w:rtl w:val="0"/>
        </w:rPr>
        <w:t xml:space="preserve">Index</w:t>
      </w:r>
    </w:p>
    <w:tbl>
      <w:tblPr>
        <w:tblStyle w:val="Table1"/>
        <w:tblW w:w="91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6"/>
        <w:gridCol w:w="3636"/>
        <w:gridCol w:w="1589"/>
        <w:gridCol w:w="1589"/>
        <w:gridCol w:w="1221"/>
        <w:tblGridChange w:id="0">
          <w:tblGrid>
            <w:gridCol w:w="1106"/>
            <w:gridCol w:w="3636"/>
            <w:gridCol w:w="1589"/>
            <w:gridCol w:w="1589"/>
            <w:gridCol w:w="1221"/>
          </w:tblGrid>
        </w:tblGridChange>
      </w:tblGrid>
      <w:tr>
        <w:trPr>
          <w:cantSplit w:val="0"/>
          <w:trHeight w:val="446" w:hRule="atLeast"/>
          <w:tblHeader w:val="0"/>
        </w:trPr>
        <w:tc>
          <w:tcPr/>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Sr.No.</w:t>
            </w:r>
          </w:p>
        </w:tc>
        <w:tc>
          <w:tcPr/>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Experiment </w:t>
            </w:r>
          </w:p>
        </w:tc>
        <w:tc>
          <w:tcPr/>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Date of Exp.</w:t>
            </w:r>
          </w:p>
        </w:tc>
        <w:tc>
          <w:tcPr/>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Date of sub.</w:t>
            </w:r>
          </w:p>
        </w:tc>
        <w:tc>
          <w:tcPr/>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Grade</w:t>
            </w:r>
          </w:p>
        </w:tc>
      </w:tr>
      <w:tr>
        <w:trPr>
          <w:cantSplit w:val="0"/>
          <w:trHeight w:val="644" w:hRule="atLeast"/>
          <w:tblHeader w:val="0"/>
        </w:trPr>
        <w:tc>
          <w:tcPr/>
          <w:p w:rsidR="00000000" w:rsidDel="00000000" w:rsidP="00000000" w:rsidRDefault="00000000" w:rsidRPr="00000000" w14:paraId="0000001A">
            <w:pPr>
              <w:rPr>
                <w:sz w:val="44"/>
                <w:szCs w:val="44"/>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1.</w:t>
            </w:r>
          </w:p>
        </w:tc>
        <w:tc>
          <w:tcPr/>
          <w:p w:rsidR="00000000" w:rsidDel="00000000" w:rsidP="00000000" w:rsidRDefault="00000000" w:rsidRPr="00000000" w14:paraId="0000001C">
            <w:pPr>
              <w:rPr>
                <w:sz w:val="28"/>
                <w:szCs w:val="28"/>
              </w:rPr>
            </w:pPr>
            <w:r w:rsidDel="00000000" w:rsidR="00000000" w:rsidRPr="00000000">
              <w:rPr>
                <w:sz w:val="28"/>
                <w:szCs w:val="28"/>
                <w:rtl w:val="0"/>
              </w:rPr>
              <w:t xml:space="preserve">To study DBMS and RDBMS, its characteristic comparisons and study of popular DB software. </w:t>
            </w:r>
          </w:p>
        </w:tc>
        <w:tc>
          <w:tcPr/>
          <w:p w:rsidR="00000000" w:rsidDel="00000000" w:rsidP="00000000" w:rsidRDefault="00000000" w:rsidRPr="00000000" w14:paraId="0000001D">
            <w:pPr>
              <w:rPr>
                <w:sz w:val="36"/>
                <w:szCs w:val="36"/>
                <w:u w:val="single"/>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11/03/24</w:t>
            </w:r>
          </w:p>
        </w:tc>
        <w:tc>
          <w:tcPr/>
          <w:p w:rsidR="00000000" w:rsidDel="00000000" w:rsidP="00000000" w:rsidRDefault="00000000" w:rsidRPr="00000000" w14:paraId="0000001F">
            <w:pPr>
              <w:rPr>
                <w:sz w:val="36"/>
                <w:szCs w:val="36"/>
                <w:u w:val="single"/>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18/03/24</w:t>
            </w:r>
          </w:p>
        </w:tc>
        <w:tc>
          <w:tcPr/>
          <w:p w:rsidR="00000000" w:rsidDel="00000000" w:rsidP="00000000" w:rsidRDefault="00000000" w:rsidRPr="00000000" w14:paraId="00000021">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22">
            <w:pPr>
              <w:rPr>
                <w:sz w:val="72"/>
                <w:szCs w:val="72"/>
                <w:u w:val="single"/>
              </w:rPr>
            </w:pPr>
            <w:r w:rsidDel="00000000" w:rsidR="00000000" w:rsidRPr="00000000">
              <w:rPr>
                <w:rtl w:val="0"/>
              </w:rPr>
            </w:r>
          </w:p>
        </w:tc>
        <w:tc>
          <w:tcPr/>
          <w:p w:rsidR="00000000" w:rsidDel="00000000" w:rsidP="00000000" w:rsidRDefault="00000000" w:rsidRPr="00000000" w14:paraId="00000023">
            <w:pPr>
              <w:rPr>
                <w:sz w:val="72"/>
                <w:szCs w:val="72"/>
                <w:u w:val="single"/>
              </w:rPr>
            </w:pPr>
            <w:r w:rsidDel="00000000" w:rsidR="00000000" w:rsidRPr="00000000">
              <w:rPr>
                <w:rtl w:val="0"/>
              </w:rPr>
            </w:r>
          </w:p>
        </w:tc>
        <w:tc>
          <w:tcPr/>
          <w:p w:rsidR="00000000" w:rsidDel="00000000" w:rsidP="00000000" w:rsidRDefault="00000000" w:rsidRPr="00000000" w14:paraId="00000024">
            <w:pPr>
              <w:rPr>
                <w:sz w:val="72"/>
                <w:szCs w:val="72"/>
                <w:u w:val="single"/>
              </w:rPr>
            </w:pPr>
            <w:r w:rsidDel="00000000" w:rsidR="00000000" w:rsidRPr="00000000">
              <w:rPr>
                <w:rtl w:val="0"/>
              </w:rPr>
            </w:r>
          </w:p>
        </w:tc>
        <w:tc>
          <w:tcPr/>
          <w:p w:rsidR="00000000" w:rsidDel="00000000" w:rsidP="00000000" w:rsidRDefault="00000000" w:rsidRPr="00000000" w14:paraId="00000025">
            <w:pPr>
              <w:rPr>
                <w:sz w:val="72"/>
                <w:szCs w:val="72"/>
                <w:u w:val="single"/>
              </w:rPr>
            </w:pPr>
            <w:r w:rsidDel="00000000" w:rsidR="00000000" w:rsidRPr="00000000">
              <w:rPr>
                <w:rtl w:val="0"/>
              </w:rPr>
            </w:r>
          </w:p>
        </w:tc>
        <w:tc>
          <w:tcPr/>
          <w:p w:rsidR="00000000" w:rsidDel="00000000" w:rsidP="00000000" w:rsidRDefault="00000000" w:rsidRPr="00000000" w14:paraId="00000026">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27">
            <w:pPr>
              <w:rPr>
                <w:sz w:val="72"/>
                <w:szCs w:val="72"/>
                <w:u w:val="single"/>
              </w:rPr>
            </w:pPr>
            <w:r w:rsidDel="00000000" w:rsidR="00000000" w:rsidRPr="00000000">
              <w:rPr>
                <w:rtl w:val="0"/>
              </w:rPr>
            </w:r>
          </w:p>
        </w:tc>
        <w:tc>
          <w:tcPr/>
          <w:p w:rsidR="00000000" w:rsidDel="00000000" w:rsidP="00000000" w:rsidRDefault="00000000" w:rsidRPr="00000000" w14:paraId="00000028">
            <w:pPr>
              <w:rPr>
                <w:sz w:val="72"/>
                <w:szCs w:val="72"/>
                <w:u w:val="single"/>
              </w:rPr>
            </w:pPr>
            <w:r w:rsidDel="00000000" w:rsidR="00000000" w:rsidRPr="00000000">
              <w:rPr>
                <w:rtl w:val="0"/>
              </w:rPr>
            </w:r>
          </w:p>
        </w:tc>
        <w:tc>
          <w:tcPr/>
          <w:p w:rsidR="00000000" w:rsidDel="00000000" w:rsidP="00000000" w:rsidRDefault="00000000" w:rsidRPr="00000000" w14:paraId="00000029">
            <w:pPr>
              <w:rPr>
                <w:sz w:val="72"/>
                <w:szCs w:val="72"/>
                <w:u w:val="single"/>
              </w:rPr>
            </w:pPr>
            <w:r w:rsidDel="00000000" w:rsidR="00000000" w:rsidRPr="00000000">
              <w:rPr>
                <w:rtl w:val="0"/>
              </w:rPr>
            </w:r>
          </w:p>
        </w:tc>
        <w:tc>
          <w:tcPr/>
          <w:p w:rsidR="00000000" w:rsidDel="00000000" w:rsidP="00000000" w:rsidRDefault="00000000" w:rsidRPr="00000000" w14:paraId="0000002A">
            <w:pPr>
              <w:rPr>
                <w:sz w:val="72"/>
                <w:szCs w:val="72"/>
                <w:u w:val="single"/>
              </w:rPr>
            </w:pPr>
            <w:r w:rsidDel="00000000" w:rsidR="00000000" w:rsidRPr="00000000">
              <w:rPr>
                <w:rtl w:val="0"/>
              </w:rPr>
            </w:r>
          </w:p>
        </w:tc>
        <w:tc>
          <w:tcPr/>
          <w:p w:rsidR="00000000" w:rsidDel="00000000" w:rsidP="00000000" w:rsidRDefault="00000000" w:rsidRPr="00000000" w14:paraId="0000002B">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2C">
            <w:pPr>
              <w:rPr>
                <w:sz w:val="72"/>
                <w:szCs w:val="72"/>
                <w:u w:val="single"/>
              </w:rPr>
            </w:pPr>
            <w:r w:rsidDel="00000000" w:rsidR="00000000" w:rsidRPr="00000000">
              <w:rPr>
                <w:rtl w:val="0"/>
              </w:rPr>
            </w:r>
          </w:p>
        </w:tc>
        <w:tc>
          <w:tcPr/>
          <w:p w:rsidR="00000000" w:rsidDel="00000000" w:rsidP="00000000" w:rsidRDefault="00000000" w:rsidRPr="00000000" w14:paraId="0000002D">
            <w:pPr>
              <w:rPr>
                <w:sz w:val="72"/>
                <w:szCs w:val="72"/>
                <w:u w:val="single"/>
              </w:rPr>
            </w:pPr>
            <w:r w:rsidDel="00000000" w:rsidR="00000000" w:rsidRPr="00000000">
              <w:rPr>
                <w:rtl w:val="0"/>
              </w:rPr>
            </w:r>
          </w:p>
        </w:tc>
        <w:tc>
          <w:tcPr/>
          <w:p w:rsidR="00000000" w:rsidDel="00000000" w:rsidP="00000000" w:rsidRDefault="00000000" w:rsidRPr="00000000" w14:paraId="0000002E">
            <w:pPr>
              <w:rPr>
                <w:sz w:val="72"/>
                <w:szCs w:val="72"/>
                <w:u w:val="single"/>
              </w:rPr>
            </w:pPr>
            <w:r w:rsidDel="00000000" w:rsidR="00000000" w:rsidRPr="00000000">
              <w:rPr>
                <w:rtl w:val="0"/>
              </w:rPr>
            </w:r>
          </w:p>
        </w:tc>
        <w:tc>
          <w:tcPr/>
          <w:p w:rsidR="00000000" w:rsidDel="00000000" w:rsidP="00000000" w:rsidRDefault="00000000" w:rsidRPr="00000000" w14:paraId="0000002F">
            <w:pPr>
              <w:rPr>
                <w:sz w:val="72"/>
                <w:szCs w:val="72"/>
                <w:u w:val="single"/>
              </w:rPr>
            </w:pPr>
            <w:r w:rsidDel="00000000" w:rsidR="00000000" w:rsidRPr="00000000">
              <w:rPr>
                <w:rtl w:val="0"/>
              </w:rPr>
            </w:r>
          </w:p>
        </w:tc>
        <w:tc>
          <w:tcPr/>
          <w:p w:rsidR="00000000" w:rsidDel="00000000" w:rsidP="00000000" w:rsidRDefault="00000000" w:rsidRPr="00000000" w14:paraId="00000030">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31">
            <w:pPr>
              <w:rPr>
                <w:sz w:val="72"/>
                <w:szCs w:val="72"/>
                <w:u w:val="single"/>
              </w:rPr>
            </w:pPr>
            <w:r w:rsidDel="00000000" w:rsidR="00000000" w:rsidRPr="00000000">
              <w:rPr>
                <w:rtl w:val="0"/>
              </w:rPr>
            </w:r>
          </w:p>
        </w:tc>
        <w:tc>
          <w:tcPr/>
          <w:p w:rsidR="00000000" w:rsidDel="00000000" w:rsidP="00000000" w:rsidRDefault="00000000" w:rsidRPr="00000000" w14:paraId="00000032">
            <w:pPr>
              <w:rPr>
                <w:sz w:val="72"/>
                <w:szCs w:val="72"/>
                <w:u w:val="single"/>
              </w:rPr>
            </w:pPr>
            <w:r w:rsidDel="00000000" w:rsidR="00000000" w:rsidRPr="00000000">
              <w:rPr>
                <w:rtl w:val="0"/>
              </w:rPr>
            </w:r>
          </w:p>
        </w:tc>
        <w:tc>
          <w:tcPr/>
          <w:p w:rsidR="00000000" w:rsidDel="00000000" w:rsidP="00000000" w:rsidRDefault="00000000" w:rsidRPr="00000000" w14:paraId="00000033">
            <w:pPr>
              <w:rPr>
                <w:sz w:val="72"/>
                <w:szCs w:val="72"/>
                <w:u w:val="single"/>
              </w:rPr>
            </w:pPr>
            <w:r w:rsidDel="00000000" w:rsidR="00000000" w:rsidRPr="00000000">
              <w:rPr>
                <w:rtl w:val="0"/>
              </w:rPr>
            </w:r>
          </w:p>
        </w:tc>
        <w:tc>
          <w:tcPr/>
          <w:p w:rsidR="00000000" w:rsidDel="00000000" w:rsidP="00000000" w:rsidRDefault="00000000" w:rsidRPr="00000000" w14:paraId="00000034">
            <w:pPr>
              <w:rPr>
                <w:sz w:val="72"/>
                <w:szCs w:val="72"/>
                <w:u w:val="single"/>
              </w:rPr>
            </w:pPr>
            <w:r w:rsidDel="00000000" w:rsidR="00000000" w:rsidRPr="00000000">
              <w:rPr>
                <w:rtl w:val="0"/>
              </w:rPr>
            </w:r>
          </w:p>
        </w:tc>
        <w:tc>
          <w:tcPr/>
          <w:p w:rsidR="00000000" w:rsidDel="00000000" w:rsidP="00000000" w:rsidRDefault="00000000" w:rsidRPr="00000000" w14:paraId="00000035">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36">
            <w:pPr>
              <w:rPr>
                <w:sz w:val="72"/>
                <w:szCs w:val="72"/>
                <w:u w:val="single"/>
              </w:rPr>
            </w:pPr>
            <w:r w:rsidDel="00000000" w:rsidR="00000000" w:rsidRPr="00000000">
              <w:rPr>
                <w:rtl w:val="0"/>
              </w:rPr>
            </w:r>
          </w:p>
        </w:tc>
        <w:tc>
          <w:tcPr/>
          <w:p w:rsidR="00000000" w:rsidDel="00000000" w:rsidP="00000000" w:rsidRDefault="00000000" w:rsidRPr="00000000" w14:paraId="00000037">
            <w:pPr>
              <w:rPr>
                <w:sz w:val="72"/>
                <w:szCs w:val="72"/>
                <w:u w:val="single"/>
              </w:rPr>
            </w:pPr>
            <w:r w:rsidDel="00000000" w:rsidR="00000000" w:rsidRPr="00000000">
              <w:rPr>
                <w:rtl w:val="0"/>
              </w:rPr>
            </w:r>
          </w:p>
        </w:tc>
        <w:tc>
          <w:tcPr/>
          <w:p w:rsidR="00000000" w:rsidDel="00000000" w:rsidP="00000000" w:rsidRDefault="00000000" w:rsidRPr="00000000" w14:paraId="00000038">
            <w:pPr>
              <w:rPr>
                <w:sz w:val="72"/>
                <w:szCs w:val="72"/>
                <w:u w:val="single"/>
              </w:rPr>
            </w:pPr>
            <w:r w:rsidDel="00000000" w:rsidR="00000000" w:rsidRPr="00000000">
              <w:rPr>
                <w:rtl w:val="0"/>
              </w:rPr>
            </w:r>
          </w:p>
        </w:tc>
        <w:tc>
          <w:tcPr/>
          <w:p w:rsidR="00000000" w:rsidDel="00000000" w:rsidP="00000000" w:rsidRDefault="00000000" w:rsidRPr="00000000" w14:paraId="00000039">
            <w:pPr>
              <w:rPr>
                <w:sz w:val="72"/>
                <w:szCs w:val="72"/>
                <w:u w:val="single"/>
              </w:rPr>
            </w:pPr>
            <w:r w:rsidDel="00000000" w:rsidR="00000000" w:rsidRPr="00000000">
              <w:rPr>
                <w:rtl w:val="0"/>
              </w:rPr>
            </w:r>
          </w:p>
        </w:tc>
        <w:tc>
          <w:tcPr/>
          <w:p w:rsidR="00000000" w:rsidDel="00000000" w:rsidP="00000000" w:rsidRDefault="00000000" w:rsidRPr="00000000" w14:paraId="0000003A">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3B">
            <w:pPr>
              <w:rPr>
                <w:sz w:val="72"/>
                <w:szCs w:val="72"/>
                <w:u w:val="single"/>
              </w:rPr>
            </w:pPr>
            <w:r w:rsidDel="00000000" w:rsidR="00000000" w:rsidRPr="00000000">
              <w:rPr>
                <w:rtl w:val="0"/>
              </w:rPr>
            </w:r>
          </w:p>
        </w:tc>
        <w:tc>
          <w:tcPr/>
          <w:p w:rsidR="00000000" w:rsidDel="00000000" w:rsidP="00000000" w:rsidRDefault="00000000" w:rsidRPr="00000000" w14:paraId="0000003C">
            <w:pPr>
              <w:rPr>
                <w:sz w:val="72"/>
                <w:szCs w:val="72"/>
                <w:u w:val="single"/>
              </w:rPr>
            </w:pPr>
            <w:r w:rsidDel="00000000" w:rsidR="00000000" w:rsidRPr="00000000">
              <w:rPr>
                <w:rtl w:val="0"/>
              </w:rPr>
            </w:r>
          </w:p>
        </w:tc>
        <w:tc>
          <w:tcPr/>
          <w:p w:rsidR="00000000" w:rsidDel="00000000" w:rsidP="00000000" w:rsidRDefault="00000000" w:rsidRPr="00000000" w14:paraId="0000003D">
            <w:pPr>
              <w:rPr>
                <w:sz w:val="72"/>
                <w:szCs w:val="72"/>
                <w:u w:val="single"/>
              </w:rPr>
            </w:pPr>
            <w:r w:rsidDel="00000000" w:rsidR="00000000" w:rsidRPr="00000000">
              <w:rPr>
                <w:rtl w:val="0"/>
              </w:rPr>
            </w:r>
          </w:p>
        </w:tc>
        <w:tc>
          <w:tcPr/>
          <w:p w:rsidR="00000000" w:rsidDel="00000000" w:rsidP="00000000" w:rsidRDefault="00000000" w:rsidRPr="00000000" w14:paraId="0000003E">
            <w:pPr>
              <w:rPr>
                <w:sz w:val="72"/>
                <w:szCs w:val="72"/>
                <w:u w:val="single"/>
              </w:rPr>
            </w:pPr>
            <w:r w:rsidDel="00000000" w:rsidR="00000000" w:rsidRPr="00000000">
              <w:rPr>
                <w:rtl w:val="0"/>
              </w:rPr>
            </w:r>
          </w:p>
        </w:tc>
        <w:tc>
          <w:tcPr/>
          <w:p w:rsidR="00000000" w:rsidDel="00000000" w:rsidP="00000000" w:rsidRDefault="00000000" w:rsidRPr="00000000" w14:paraId="0000003F">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40">
            <w:pPr>
              <w:rPr>
                <w:sz w:val="72"/>
                <w:szCs w:val="72"/>
                <w:u w:val="single"/>
              </w:rPr>
            </w:pPr>
            <w:r w:rsidDel="00000000" w:rsidR="00000000" w:rsidRPr="00000000">
              <w:rPr>
                <w:rtl w:val="0"/>
              </w:rPr>
            </w:r>
          </w:p>
        </w:tc>
        <w:tc>
          <w:tcPr/>
          <w:p w:rsidR="00000000" w:rsidDel="00000000" w:rsidP="00000000" w:rsidRDefault="00000000" w:rsidRPr="00000000" w14:paraId="00000041">
            <w:pPr>
              <w:rPr>
                <w:sz w:val="72"/>
                <w:szCs w:val="72"/>
                <w:u w:val="single"/>
              </w:rPr>
            </w:pPr>
            <w:r w:rsidDel="00000000" w:rsidR="00000000" w:rsidRPr="00000000">
              <w:rPr>
                <w:rtl w:val="0"/>
              </w:rPr>
            </w:r>
          </w:p>
        </w:tc>
        <w:tc>
          <w:tcPr/>
          <w:p w:rsidR="00000000" w:rsidDel="00000000" w:rsidP="00000000" w:rsidRDefault="00000000" w:rsidRPr="00000000" w14:paraId="00000042">
            <w:pPr>
              <w:rPr>
                <w:sz w:val="72"/>
                <w:szCs w:val="72"/>
                <w:u w:val="single"/>
              </w:rPr>
            </w:pPr>
            <w:r w:rsidDel="00000000" w:rsidR="00000000" w:rsidRPr="00000000">
              <w:rPr>
                <w:rtl w:val="0"/>
              </w:rPr>
            </w:r>
          </w:p>
        </w:tc>
        <w:tc>
          <w:tcPr/>
          <w:p w:rsidR="00000000" w:rsidDel="00000000" w:rsidP="00000000" w:rsidRDefault="00000000" w:rsidRPr="00000000" w14:paraId="00000043">
            <w:pPr>
              <w:rPr>
                <w:sz w:val="72"/>
                <w:szCs w:val="72"/>
                <w:u w:val="single"/>
              </w:rPr>
            </w:pPr>
            <w:r w:rsidDel="00000000" w:rsidR="00000000" w:rsidRPr="00000000">
              <w:rPr>
                <w:rtl w:val="0"/>
              </w:rPr>
            </w:r>
          </w:p>
        </w:tc>
        <w:tc>
          <w:tcPr/>
          <w:p w:rsidR="00000000" w:rsidDel="00000000" w:rsidP="00000000" w:rsidRDefault="00000000" w:rsidRPr="00000000" w14:paraId="00000044">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45">
            <w:pPr>
              <w:rPr>
                <w:sz w:val="72"/>
                <w:szCs w:val="72"/>
                <w:u w:val="single"/>
              </w:rPr>
            </w:pPr>
            <w:r w:rsidDel="00000000" w:rsidR="00000000" w:rsidRPr="00000000">
              <w:rPr>
                <w:rtl w:val="0"/>
              </w:rPr>
            </w:r>
          </w:p>
        </w:tc>
        <w:tc>
          <w:tcPr/>
          <w:p w:rsidR="00000000" w:rsidDel="00000000" w:rsidP="00000000" w:rsidRDefault="00000000" w:rsidRPr="00000000" w14:paraId="00000046">
            <w:pPr>
              <w:rPr>
                <w:sz w:val="72"/>
                <w:szCs w:val="72"/>
                <w:u w:val="single"/>
              </w:rPr>
            </w:pPr>
            <w:r w:rsidDel="00000000" w:rsidR="00000000" w:rsidRPr="00000000">
              <w:rPr>
                <w:rtl w:val="0"/>
              </w:rPr>
            </w:r>
          </w:p>
        </w:tc>
        <w:tc>
          <w:tcPr/>
          <w:p w:rsidR="00000000" w:rsidDel="00000000" w:rsidP="00000000" w:rsidRDefault="00000000" w:rsidRPr="00000000" w14:paraId="00000047">
            <w:pPr>
              <w:rPr>
                <w:sz w:val="72"/>
                <w:szCs w:val="72"/>
                <w:u w:val="single"/>
              </w:rPr>
            </w:pPr>
            <w:r w:rsidDel="00000000" w:rsidR="00000000" w:rsidRPr="00000000">
              <w:rPr>
                <w:rtl w:val="0"/>
              </w:rPr>
            </w:r>
          </w:p>
        </w:tc>
        <w:tc>
          <w:tcPr/>
          <w:p w:rsidR="00000000" w:rsidDel="00000000" w:rsidP="00000000" w:rsidRDefault="00000000" w:rsidRPr="00000000" w14:paraId="00000048">
            <w:pPr>
              <w:rPr>
                <w:sz w:val="72"/>
                <w:szCs w:val="72"/>
                <w:u w:val="single"/>
              </w:rPr>
            </w:pPr>
            <w:r w:rsidDel="00000000" w:rsidR="00000000" w:rsidRPr="00000000">
              <w:rPr>
                <w:rtl w:val="0"/>
              </w:rPr>
            </w:r>
          </w:p>
        </w:tc>
        <w:tc>
          <w:tcPr/>
          <w:p w:rsidR="00000000" w:rsidDel="00000000" w:rsidP="00000000" w:rsidRDefault="00000000" w:rsidRPr="00000000" w14:paraId="00000049">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4A">
            <w:pPr>
              <w:rPr>
                <w:sz w:val="72"/>
                <w:szCs w:val="72"/>
                <w:u w:val="single"/>
              </w:rPr>
            </w:pPr>
            <w:r w:rsidDel="00000000" w:rsidR="00000000" w:rsidRPr="00000000">
              <w:rPr>
                <w:rtl w:val="0"/>
              </w:rPr>
            </w:r>
          </w:p>
        </w:tc>
        <w:tc>
          <w:tcPr/>
          <w:p w:rsidR="00000000" w:rsidDel="00000000" w:rsidP="00000000" w:rsidRDefault="00000000" w:rsidRPr="00000000" w14:paraId="0000004B">
            <w:pPr>
              <w:rPr>
                <w:sz w:val="72"/>
                <w:szCs w:val="72"/>
                <w:u w:val="single"/>
              </w:rPr>
            </w:pPr>
            <w:r w:rsidDel="00000000" w:rsidR="00000000" w:rsidRPr="00000000">
              <w:rPr>
                <w:rtl w:val="0"/>
              </w:rPr>
            </w:r>
          </w:p>
        </w:tc>
        <w:tc>
          <w:tcPr/>
          <w:p w:rsidR="00000000" w:rsidDel="00000000" w:rsidP="00000000" w:rsidRDefault="00000000" w:rsidRPr="00000000" w14:paraId="0000004C">
            <w:pPr>
              <w:rPr>
                <w:sz w:val="72"/>
                <w:szCs w:val="72"/>
                <w:u w:val="single"/>
              </w:rPr>
            </w:pPr>
            <w:r w:rsidDel="00000000" w:rsidR="00000000" w:rsidRPr="00000000">
              <w:rPr>
                <w:rtl w:val="0"/>
              </w:rPr>
            </w:r>
          </w:p>
        </w:tc>
        <w:tc>
          <w:tcPr/>
          <w:p w:rsidR="00000000" w:rsidDel="00000000" w:rsidP="00000000" w:rsidRDefault="00000000" w:rsidRPr="00000000" w14:paraId="0000004D">
            <w:pPr>
              <w:rPr>
                <w:sz w:val="72"/>
                <w:szCs w:val="72"/>
                <w:u w:val="single"/>
              </w:rPr>
            </w:pPr>
            <w:r w:rsidDel="00000000" w:rsidR="00000000" w:rsidRPr="00000000">
              <w:rPr>
                <w:rtl w:val="0"/>
              </w:rPr>
            </w:r>
          </w:p>
        </w:tc>
        <w:tc>
          <w:tcPr/>
          <w:p w:rsidR="00000000" w:rsidDel="00000000" w:rsidP="00000000" w:rsidRDefault="00000000" w:rsidRPr="00000000" w14:paraId="0000004E">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4F">
            <w:pPr>
              <w:rPr>
                <w:sz w:val="72"/>
                <w:szCs w:val="72"/>
                <w:u w:val="single"/>
              </w:rPr>
            </w:pPr>
            <w:r w:rsidDel="00000000" w:rsidR="00000000" w:rsidRPr="00000000">
              <w:rPr>
                <w:rtl w:val="0"/>
              </w:rPr>
            </w:r>
          </w:p>
        </w:tc>
        <w:tc>
          <w:tcPr/>
          <w:p w:rsidR="00000000" w:rsidDel="00000000" w:rsidP="00000000" w:rsidRDefault="00000000" w:rsidRPr="00000000" w14:paraId="00000050">
            <w:pPr>
              <w:rPr>
                <w:sz w:val="72"/>
                <w:szCs w:val="72"/>
                <w:u w:val="single"/>
              </w:rPr>
            </w:pPr>
            <w:r w:rsidDel="00000000" w:rsidR="00000000" w:rsidRPr="00000000">
              <w:rPr>
                <w:rtl w:val="0"/>
              </w:rPr>
            </w:r>
          </w:p>
        </w:tc>
        <w:tc>
          <w:tcPr/>
          <w:p w:rsidR="00000000" w:rsidDel="00000000" w:rsidP="00000000" w:rsidRDefault="00000000" w:rsidRPr="00000000" w14:paraId="00000051">
            <w:pPr>
              <w:rPr>
                <w:sz w:val="72"/>
                <w:szCs w:val="72"/>
                <w:u w:val="single"/>
              </w:rPr>
            </w:pPr>
            <w:r w:rsidDel="00000000" w:rsidR="00000000" w:rsidRPr="00000000">
              <w:rPr>
                <w:rtl w:val="0"/>
              </w:rPr>
            </w:r>
          </w:p>
        </w:tc>
        <w:tc>
          <w:tcPr/>
          <w:p w:rsidR="00000000" w:rsidDel="00000000" w:rsidP="00000000" w:rsidRDefault="00000000" w:rsidRPr="00000000" w14:paraId="00000052">
            <w:pPr>
              <w:rPr>
                <w:sz w:val="72"/>
                <w:szCs w:val="72"/>
                <w:u w:val="single"/>
              </w:rPr>
            </w:pPr>
            <w:r w:rsidDel="00000000" w:rsidR="00000000" w:rsidRPr="00000000">
              <w:rPr>
                <w:rtl w:val="0"/>
              </w:rPr>
            </w:r>
          </w:p>
        </w:tc>
        <w:tc>
          <w:tcPr/>
          <w:p w:rsidR="00000000" w:rsidDel="00000000" w:rsidP="00000000" w:rsidRDefault="00000000" w:rsidRPr="00000000" w14:paraId="00000053">
            <w:pPr>
              <w:rPr>
                <w:sz w:val="72"/>
                <w:szCs w:val="72"/>
                <w:u w:val="single"/>
              </w:rPr>
            </w:pPr>
            <w:r w:rsidDel="00000000" w:rsidR="00000000" w:rsidRPr="00000000">
              <w:rPr>
                <w:rtl w:val="0"/>
              </w:rPr>
            </w:r>
          </w:p>
        </w:tc>
      </w:tr>
      <w:tr>
        <w:trPr>
          <w:cantSplit w:val="0"/>
          <w:tblHeader w:val="0"/>
        </w:trPr>
        <w:tc>
          <w:tcPr/>
          <w:p w:rsidR="00000000" w:rsidDel="00000000" w:rsidP="00000000" w:rsidRDefault="00000000" w:rsidRPr="00000000" w14:paraId="00000054">
            <w:pPr>
              <w:rPr>
                <w:sz w:val="72"/>
                <w:szCs w:val="72"/>
                <w:u w:val="single"/>
              </w:rPr>
            </w:pPr>
            <w:r w:rsidDel="00000000" w:rsidR="00000000" w:rsidRPr="00000000">
              <w:rPr>
                <w:rtl w:val="0"/>
              </w:rPr>
            </w:r>
          </w:p>
        </w:tc>
        <w:tc>
          <w:tcPr/>
          <w:p w:rsidR="00000000" w:rsidDel="00000000" w:rsidP="00000000" w:rsidRDefault="00000000" w:rsidRPr="00000000" w14:paraId="00000055">
            <w:pPr>
              <w:rPr>
                <w:sz w:val="72"/>
                <w:szCs w:val="72"/>
                <w:u w:val="single"/>
              </w:rPr>
            </w:pPr>
            <w:r w:rsidDel="00000000" w:rsidR="00000000" w:rsidRPr="00000000">
              <w:rPr>
                <w:rtl w:val="0"/>
              </w:rPr>
            </w:r>
          </w:p>
        </w:tc>
        <w:tc>
          <w:tcPr/>
          <w:p w:rsidR="00000000" w:rsidDel="00000000" w:rsidP="00000000" w:rsidRDefault="00000000" w:rsidRPr="00000000" w14:paraId="00000056">
            <w:pPr>
              <w:rPr>
                <w:sz w:val="72"/>
                <w:szCs w:val="72"/>
                <w:u w:val="single"/>
              </w:rPr>
            </w:pPr>
            <w:r w:rsidDel="00000000" w:rsidR="00000000" w:rsidRPr="00000000">
              <w:rPr>
                <w:rtl w:val="0"/>
              </w:rPr>
            </w:r>
          </w:p>
        </w:tc>
        <w:tc>
          <w:tcPr/>
          <w:p w:rsidR="00000000" w:rsidDel="00000000" w:rsidP="00000000" w:rsidRDefault="00000000" w:rsidRPr="00000000" w14:paraId="00000057">
            <w:pPr>
              <w:rPr>
                <w:sz w:val="72"/>
                <w:szCs w:val="72"/>
                <w:u w:val="single"/>
              </w:rPr>
            </w:pPr>
            <w:r w:rsidDel="00000000" w:rsidR="00000000" w:rsidRPr="00000000">
              <w:rPr>
                <w:rtl w:val="0"/>
              </w:rPr>
            </w:r>
          </w:p>
        </w:tc>
        <w:tc>
          <w:tcPr/>
          <w:p w:rsidR="00000000" w:rsidDel="00000000" w:rsidP="00000000" w:rsidRDefault="00000000" w:rsidRPr="00000000" w14:paraId="00000058">
            <w:pPr>
              <w:rPr>
                <w:sz w:val="72"/>
                <w:szCs w:val="72"/>
                <w:u w:val="single"/>
              </w:rPr>
            </w:pPr>
            <w:r w:rsidDel="00000000" w:rsidR="00000000" w:rsidRPr="00000000">
              <w:rPr>
                <w:rtl w:val="0"/>
              </w:rPr>
            </w:r>
          </w:p>
        </w:tc>
      </w:tr>
    </w:tbl>
    <w:p w:rsidR="00000000" w:rsidDel="00000000" w:rsidP="00000000" w:rsidRDefault="00000000" w:rsidRPr="00000000" w14:paraId="00000059">
      <w:pPr>
        <w:rPr>
          <w:b w:val="1"/>
          <w:sz w:val="72"/>
          <w:szCs w:val="72"/>
        </w:rPr>
      </w:pPr>
      <w:r w:rsidDel="00000000" w:rsidR="00000000" w:rsidRPr="00000000">
        <w:rPr>
          <w:b w:val="1"/>
          <w:sz w:val="72"/>
          <w:szCs w:val="72"/>
          <w:rtl w:val="0"/>
        </w:rPr>
        <w:tab/>
        <w:tab/>
        <w:tab/>
      </w:r>
    </w:p>
    <w:p w:rsidR="00000000" w:rsidDel="00000000" w:rsidP="00000000" w:rsidRDefault="00000000" w:rsidRPr="00000000" w14:paraId="0000005A">
      <w:pPr>
        <w:ind w:left="2880" w:firstLine="720"/>
        <w:rPr>
          <w:b w:val="1"/>
          <w:sz w:val="72"/>
          <w:szCs w:val="72"/>
        </w:rPr>
      </w:pPr>
      <w:r w:rsidDel="00000000" w:rsidR="00000000" w:rsidRPr="00000000">
        <w:rPr>
          <w:b w:val="1"/>
          <w:sz w:val="44"/>
          <w:szCs w:val="44"/>
          <w:rtl w:val="0"/>
        </w:rPr>
        <w:t xml:space="preserve">Experiment-1</w:t>
      </w:r>
      <w:r w:rsidDel="00000000" w:rsidR="00000000" w:rsidRPr="00000000">
        <w:rPr>
          <w:rtl w:val="0"/>
        </w:rPr>
      </w:r>
    </w:p>
    <w:p w:rsidR="00000000" w:rsidDel="00000000" w:rsidP="00000000" w:rsidRDefault="00000000" w:rsidRPr="00000000" w14:paraId="0000005B">
      <w:pPr>
        <w:rPr>
          <w:b w:val="1"/>
          <w:sz w:val="48"/>
          <w:szCs w:val="48"/>
          <w:u w:val="single"/>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u w:val="single"/>
          <w:rtl w:val="0"/>
        </w:rPr>
        <w:t xml:space="preserve">AIM</w:t>
      </w:r>
      <w:r w:rsidDel="00000000" w:rsidR="00000000" w:rsidRPr="00000000">
        <w:rPr>
          <w:b w:val="1"/>
          <w:sz w:val="36"/>
          <w:szCs w:val="36"/>
          <w:rtl w:val="0"/>
        </w:rPr>
        <w:t xml:space="preserve">:-</w:t>
      </w:r>
    </w:p>
    <w:p w:rsidR="00000000" w:rsidDel="00000000" w:rsidP="00000000" w:rsidRDefault="00000000" w:rsidRPr="00000000" w14:paraId="0000005D">
      <w:pPr>
        <w:rPr>
          <w:b w:val="1"/>
          <w:sz w:val="40"/>
          <w:szCs w:val="40"/>
        </w:rPr>
      </w:pPr>
      <w:r w:rsidDel="00000000" w:rsidR="00000000" w:rsidRPr="00000000">
        <w:rPr>
          <w:sz w:val="28"/>
          <w:szCs w:val="28"/>
          <w:rtl w:val="0"/>
        </w:rPr>
        <w:t xml:space="preserve">To study DBMS and RDBMS, its characteristic comparisons and study of popular DB software</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Database Management System(DBMS):-</w:t>
      </w:r>
    </w:p>
    <w:p w:rsidR="00000000" w:rsidDel="00000000" w:rsidP="00000000" w:rsidRDefault="00000000" w:rsidRPr="00000000" w14:paraId="00000060">
      <w:pPr>
        <w:rPr>
          <w:rFonts w:ascii="Arial" w:cs="Arial" w:eastAsia="Arial" w:hAnsi="Arial"/>
          <w:color w:val="e8eaed"/>
          <w:sz w:val="24"/>
          <w:szCs w:val="24"/>
        </w:rPr>
      </w:pPr>
      <w:r w:rsidDel="00000000" w:rsidR="00000000" w:rsidRPr="00000000">
        <w:rPr>
          <w:color w:val="000000"/>
          <w:sz w:val="24"/>
          <w:szCs w:val="24"/>
          <w:rtl w:val="0"/>
        </w:rPr>
        <w:t xml:space="preserve">Database Management Systems (DBMS) are software systems used to store, retrieve, and run queries on data. A DBMS serves as an interface between an end-user and a database, allowing users to create, read, update, and delete data in the database</w:t>
      </w:r>
      <w:r w:rsidDel="00000000" w:rsidR="00000000" w:rsidRPr="00000000">
        <w:rPr>
          <w:rFonts w:ascii="Arial" w:cs="Arial" w:eastAsia="Arial" w:hAnsi="Arial"/>
          <w:color w:val="e8eaed"/>
          <w:sz w:val="24"/>
          <w:szCs w:val="24"/>
          <w:rtl w:val="0"/>
        </w:rPr>
        <w:t xml:space="preserve">.</w:t>
      </w:r>
    </w:p>
    <w:p w:rsidR="00000000" w:rsidDel="00000000" w:rsidP="00000000" w:rsidRDefault="00000000" w:rsidRPr="00000000" w14:paraId="00000061">
      <w:pPr>
        <w:rPr>
          <w:rFonts w:ascii="Arial" w:cs="Arial" w:eastAsia="Arial" w:hAnsi="Arial"/>
          <w:color w:val="e8eaed"/>
          <w:sz w:val="28"/>
          <w:szCs w:val="28"/>
        </w:rPr>
      </w:pPr>
      <w:r w:rsidDel="00000000" w:rsidR="00000000" w:rsidRPr="00000000">
        <w:rPr>
          <w:rtl w:val="0"/>
        </w:rPr>
      </w:r>
    </w:p>
    <w:p w:rsidR="00000000" w:rsidDel="00000000" w:rsidP="00000000" w:rsidRDefault="00000000" w:rsidRPr="00000000" w14:paraId="00000062">
      <w:pPr>
        <w:pStyle w:val="Heading2"/>
        <w:shd w:fill="ffffff" w:val="clear"/>
        <w:spacing w:after="0" w:before="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Applications of DBMS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Enterprise Information</w:t>
      </w: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Sales, accounting, human resources, Manufacturing, online retailers.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Banking and Finance Sector</w:t>
      </w: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Banks maintaining the customer details, accounts, loans, banking transactions, credit card transactions. Finance: Storing the information about sales and holdings, purchasing of financial stocks and bonds.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University:</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Maintaining the information about student course enrolled information, student grades, staff roles.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Reservations and schedules.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Telecommunications:</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Prepaid, postpaid bills maintance.</w:t>
      </w:r>
    </w:p>
    <w:p w:rsidR="00000000" w:rsidDel="00000000" w:rsidP="00000000" w:rsidRDefault="00000000" w:rsidRPr="00000000" w14:paraId="00000069">
      <w:pPr>
        <w:shd w:fill="ffffff" w:val="clear"/>
        <w:spacing w:after="0" w:line="278.00000000000006" w:lineRule="auto"/>
        <w:rPr>
          <w:color w:val="273239"/>
        </w:rPr>
      </w:pPr>
      <w:r w:rsidDel="00000000" w:rsidR="00000000" w:rsidRPr="00000000">
        <w:rPr>
          <w:rtl w:val="0"/>
        </w:rPr>
      </w:r>
    </w:p>
    <w:p w:rsidR="00000000" w:rsidDel="00000000" w:rsidP="00000000" w:rsidRDefault="00000000" w:rsidRPr="00000000" w14:paraId="0000006A">
      <w:pPr>
        <w:shd w:fill="ffffff" w:val="clear"/>
        <w:spacing w:after="0" w:line="278.00000000000006" w:lineRule="auto"/>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6B">
      <w:pPr>
        <w:shd w:fill="ffffff" w:val="clear"/>
        <w:spacing w:after="0" w:line="278.00000000000006" w:lineRule="auto"/>
        <w:rPr>
          <w:b w:val="1"/>
          <w:sz w:val="36"/>
          <w:szCs w:val="3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Data modeling:</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 A DBMS provides tools for creating and modifying data models, which define the structure and relationships of the data in a database.</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Data storage and retrieval: </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A DBMS is responsible for storing and retrieving data from the database, and can provide various methods for searching and querying the data.</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Concurrency control:</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 A DBMS provides mechanisms for controlling concurrent access to the database, to ensure that multiple users can access the data without conflicting with each other.</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Data integrity and security:</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 A DBMS provides tools for enforcing data integrity and security constraints, such as constraints on the values of data and access controls that restrict who can access the data.</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8.00000000000006" w:lineRule="auto"/>
        <w:ind w:left="360" w:right="0" w:hanging="360"/>
        <w:jc w:val="left"/>
        <w:rPr>
          <w:rFonts w:ascii="Calibri" w:cs="Calibri" w:eastAsia="Calibri" w:hAnsi="Calibri"/>
          <w:b w:val="0"/>
          <w:i w:val="0"/>
          <w:smallCaps w:val="0"/>
          <w:strike w:val="0"/>
          <w:color w:val="2732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73239"/>
          <w:sz w:val="22"/>
          <w:szCs w:val="22"/>
          <w:u w:val="none"/>
          <w:shd w:fill="auto" w:val="clear"/>
          <w:vertAlign w:val="baseline"/>
          <w:rtl w:val="0"/>
        </w:rPr>
        <w:t xml:space="preserve">Backup and recovery:</w:t>
      </w:r>
      <w:r w:rsidDel="00000000" w:rsidR="00000000" w:rsidRPr="00000000">
        <w:rPr>
          <w:rFonts w:ascii="Calibri" w:cs="Calibri" w:eastAsia="Calibri" w:hAnsi="Calibri"/>
          <w:b w:val="0"/>
          <w:i w:val="0"/>
          <w:smallCaps w:val="0"/>
          <w:strike w:val="0"/>
          <w:color w:val="273239"/>
          <w:sz w:val="22"/>
          <w:szCs w:val="22"/>
          <w:u w:val="none"/>
          <w:shd w:fill="auto" w:val="clear"/>
          <w:vertAlign w:val="baseline"/>
          <w:rtl w:val="0"/>
        </w:rPr>
        <w:t xml:space="preserve"> A DBMS provides mechanisms for backing up and recovering the data in the event of a system failure.</w:t>
      </w:r>
    </w:p>
    <w:p w:rsidR="00000000" w:rsidDel="00000000" w:rsidP="00000000" w:rsidRDefault="00000000" w:rsidRPr="00000000" w14:paraId="00000071">
      <w:pPr>
        <w:shd w:fill="ffffff" w:val="clear"/>
        <w:spacing w:after="0" w:line="278.00000000000006" w:lineRule="auto"/>
        <w:rPr>
          <w:rFonts w:ascii="Nunito" w:cs="Nunito" w:eastAsia="Nunito" w:hAnsi="Nunito"/>
          <w:color w:val="273239"/>
        </w:rPr>
      </w:pPr>
      <w:r w:rsidDel="00000000" w:rsidR="00000000" w:rsidRPr="00000000">
        <w:rPr>
          <w:rtl w:val="0"/>
        </w:rPr>
      </w:r>
    </w:p>
    <w:p w:rsidR="00000000" w:rsidDel="00000000" w:rsidP="00000000" w:rsidRDefault="00000000" w:rsidRPr="00000000" w14:paraId="00000072">
      <w:pPr>
        <w:rPr>
          <w:b w:val="1"/>
          <w:color w:val="333333"/>
          <w:sz w:val="36"/>
          <w:szCs w:val="36"/>
          <w:highlight w:val="white"/>
        </w:rPr>
      </w:pPr>
      <w:r w:rsidDel="00000000" w:rsidR="00000000" w:rsidRPr="00000000">
        <w:rPr>
          <w:b w:val="1"/>
          <w:color w:val="333333"/>
          <w:sz w:val="36"/>
          <w:szCs w:val="36"/>
          <w:highlight w:val="white"/>
          <w:rtl w:val="0"/>
        </w:rPr>
        <w:t xml:space="preserve">Functions Of DBMS:-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Organization</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Independency</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Security</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Integrity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shd w:fill="ffffff" w:val="clear"/>
        <w:spacing w:after="0" w:lineRule="auto"/>
        <w:jc w:val="center"/>
        <w:rPr>
          <w:sz w:val="36"/>
          <w:szCs w:val="36"/>
        </w:rPr>
      </w:pPr>
      <w:r w:rsidDel="00000000" w:rsidR="00000000" w:rsidRPr="00000000">
        <w:rPr>
          <w:sz w:val="36"/>
          <w:szCs w:val="36"/>
          <w:rtl w:val="0"/>
        </w:rPr>
        <w:t xml:space="preserve">TYPES OF DBMS</w:t>
      </w:r>
    </w:p>
    <w:p w:rsidR="00000000" w:rsidDel="00000000" w:rsidP="00000000" w:rsidRDefault="00000000" w:rsidRPr="00000000" w14:paraId="00000079">
      <w:pPr>
        <w:ind w:left="-20" w:right="-20" w:firstLine="0"/>
        <w:jc w:val="both"/>
        <w:rPr>
          <w:sz w:val="24"/>
          <w:szCs w:val="24"/>
        </w:rPr>
      </w:pPr>
      <w:r w:rsidDel="00000000" w:rsidR="00000000" w:rsidRPr="00000000">
        <w:rPr>
          <w:color w:val="333333"/>
          <w:rtl w:val="0"/>
        </w:rPr>
        <w:t xml:space="preserve">There are various types of databases used for storing different varieties of data:</w:t>
      </w:r>
      <w:r w:rsidDel="00000000" w:rsidR="00000000" w:rsidRPr="00000000">
        <w:rPr>
          <w:rtl w:val="0"/>
        </w:rPr>
      </w:r>
    </w:p>
    <w:p w:rsidR="00000000" w:rsidDel="00000000" w:rsidP="00000000" w:rsidRDefault="00000000" w:rsidRPr="00000000" w14:paraId="0000007A">
      <w:pPr>
        <w:shd w:fill="ffffff" w:val="clear"/>
        <w:spacing w:after="0" w:lineRule="auto"/>
        <w:jc w:val="center"/>
        <w:rPr/>
      </w:pPr>
      <w:r w:rsidDel="00000000" w:rsidR="00000000" w:rsidRPr="00000000">
        <w:rPr/>
        <w:drawing>
          <wp:inline distB="0" distT="0" distL="0" distR="0">
            <wp:extent cx="5731510" cy="3183890"/>
            <wp:effectExtent b="0" l="0" r="0" t="0"/>
            <wp:docPr id="17175733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510" cy="318389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Centralized Database</w:t>
      </w:r>
    </w:p>
    <w:p w:rsidR="00000000" w:rsidDel="00000000" w:rsidP="00000000" w:rsidRDefault="00000000" w:rsidRPr="00000000" w14:paraId="0000007C">
      <w:pPr>
        <w:ind w:left="-20" w:right="-20" w:firstLine="0"/>
        <w:jc w:val="both"/>
        <w:rPr>
          <w:color w:val="c55911"/>
          <w:sz w:val="36"/>
          <w:szCs w:val="36"/>
        </w:rPr>
      </w:pPr>
      <w:r w:rsidDel="00000000" w:rsidR="00000000" w:rsidRPr="00000000">
        <w:rPr>
          <w:color w:val="333333"/>
          <w:rtl w:val="0"/>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Del="00000000" w:rsidR="00000000" w:rsidRPr="00000000">
        <w:rPr>
          <w:color w:val="0d0d0d"/>
          <w:rtl w:val="0"/>
        </w:rPr>
        <w:t xml:space="preserve">carries a central database of each library in a college/university.</w:t>
      </w:r>
      <w:r w:rsidDel="00000000" w:rsidR="00000000" w:rsidRPr="00000000">
        <w:rPr>
          <w:rtl w:val="0"/>
        </w:rPr>
      </w:r>
    </w:p>
    <w:p w:rsidR="00000000" w:rsidDel="00000000" w:rsidP="00000000" w:rsidRDefault="00000000" w:rsidRPr="00000000" w14:paraId="0000007D">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Distributed Database</w:t>
      </w:r>
    </w:p>
    <w:p w:rsidR="00000000" w:rsidDel="00000000" w:rsidP="00000000" w:rsidRDefault="00000000" w:rsidRPr="00000000" w14:paraId="0000007E">
      <w:pPr>
        <w:ind w:left="-20" w:right="-20" w:firstLine="0"/>
        <w:jc w:val="both"/>
        <w:rPr/>
      </w:pPr>
      <w:r w:rsidDel="00000000" w:rsidR="00000000" w:rsidRPr="00000000">
        <w:rPr>
          <w:color w:val="333333"/>
          <w:rtl w:val="0"/>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Del="00000000" w:rsidR="00000000" w:rsidRPr="00000000">
        <w:rPr>
          <w:b w:val="1"/>
          <w:color w:val="333333"/>
          <w:rtl w:val="0"/>
        </w:rPr>
        <w:t xml:space="preserve">Examples</w:t>
      </w:r>
      <w:r w:rsidDel="00000000" w:rsidR="00000000" w:rsidRPr="00000000">
        <w:rPr>
          <w:color w:val="333333"/>
          <w:rtl w:val="0"/>
        </w:rPr>
        <w:t xml:space="preserve"> of the Distributed database are Apache Cassandra, HBase, Ignite, etc.</w:t>
      </w:r>
      <w:r w:rsidDel="00000000" w:rsidR="00000000" w:rsidRPr="00000000">
        <w:rPr>
          <w:rtl w:val="0"/>
        </w:rPr>
      </w:r>
    </w:p>
    <w:p w:rsidR="00000000" w:rsidDel="00000000" w:rsidP="00000000" w:rsidRDefault="00000000" w:rsidRPr="00000000" w14:paraId="0000007F">
      <w:pPr>
        <w:pStyle w:val="Heading2"/>
        <w:ind w:left="-20" w:right="-20" w:firstLine="0"/>
        <w:jc w:val="both"/>
        <w:rPr>
          <w:rFonts w:ascii="Calibri" w:cs="Calibri" w:eastAsia="Calibri" w:hAnsi="Calibri"/>
          <w:color w:val="c55911"/>
        </w:rPr>
      </w:pPr>
      <w:r w:rsidDel="00000000" w:rsidR="00000000" w:rsidRPr="00000000">
        <w:rPr>
          <w:rFonts w:ascii="Calibri" w:cs="Calibri" w:eastAsia="Calibri" w:hAnsi="Calibri"/>
          <w:color w:val="000000"/>
          <w:rtl w:val="0"/>
        </w:rPr>
        <w:t xml:space="preserve">3) Relational Database</w:t>
      </w:r>
      <w:r w:rsidDel="00000000" w:rsidR="00000000" w:rsidRPr="00000000">
        <w:rPr>
          <w:rtl w:val="0"/>
        </w:rPr>
      </w:r>
    </w:p>
    <w:p w:rsidR="00000000" w:rsidDel="00000000" w:rsidP="00000000" w:rsidRDefault="00000000" w:rsidRPr="00000000" w14:paraId="00000080">
      <w:pPr>
        <w:ind w:left="-20" w:right="-20" w:firstLine="0"/>
        <w:jc w:val="both"/>
        <w:rPr/>
      </w:pPr>
      <w:r w:rsidDel="00000000" w:rsidR="00000000" w:rsidRPr="00000000">
        <w:rPr>
          <w:color w:val="333333"/>
          <w:rtl w:val="0"/>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Del="00000000" w:rsidR="00000000" w:rsidRPr="00000000">
        <w:rPr>
          <w:b w:val="1"/>
          <w:color w:val="333333"/>
          <w:rtl w:val="0"/>
        </w:rPr>
        <w:t xml:space="preserve">Examples</w:t>
      </w:r>
      <w:r w:rsidDel="00000000" w:rsidR="00000000" w:rsidRPr="00000000">
        <w:rPr>
          <w:color w:val="333333"/>
          <w:rtl w:val="0"/>
        </w:rPr>
        <w:t xml:space="preserve"> of Relational databases are MySQL, Microsoft SQL Server, Oracle, etc.</w:t>
      </w:r>
      <w:r w:rsidDel="00000000" w:rsidR="00000000" w:rsidRPr="00000000">
        <w:rPr>
          <w:rtl w:val="0"/>
        </w:rPr>
      </w:r>
    </w:p>
    <w:p w:rsidR="00000000" w:rsidDel="00000000" w:rsidP="00000000" w:rsidRDefault="00000000" w:rsidRPr="00000000" w14:paraId="00000081">
      <w:pPr>
        <w:pStyle w:val="Heading2"/>
        <w:ind w:right="-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NoSQL Database</w:t>
      </w:r>
    </w:p>
    <w:p w:rsidR="00000000" w:rsidDel="00000000" w:rsidP="00000000" w:rsidRDefault="00000000" w:rsidRPr="00000000" w14:paraId="00000082">
      <w:pPr>
        <w:ind w:left="-20" w:right="-20" w:firstLine="0"/>
        <w:jc w:val="both"/>
        <w:rPr>
          <w:color w:val="333333"/>
        </w:rPr>
      </w:pPr>
      <w:r w:rsidDel="00000000" w:rsidR="00000000" w:rsidRPr="00000000">
        <w:rPr>
          <w:color w:val="333333"/>
          <w:rtl w:val="0"/>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000000" w:rsidDel="00000000" w:rsidP="00000000" w:rsidRDefault="00000000" w:rsidRPr="00000000" w14:paraId="00000083">
      <w:pPr>
        <w:ind w:left="-20" w:right="-20" w:firstLine="0"/>
        <w:jc w:val="both"/>
        <w:rPr/>
      </w:pPr>
      <w:r w:rsidDel="00000000" w:rsidR="00000000" w:rsidRPr="00000000">
        <w:rPr/>
        <w:drawing>
          <wp:inline distB="0" distT="0" distL="0" distR="0">
            <wp:extent cx="2900041" cy="2203950"/>
            <wp:effectExtent b="0" l="0" r="0" t="0"/>
            <wp:docPr id="17175733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0041" cy="22039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Cloud Database</w:t>
      </w:r>
    </w:p>
    <w:p w:rsidR="00000000" w:rsidDel="00000000" w:rsidP="00000000" w:rsidRDefault="00000000" w:rsidRPr="00000000" w14:paraId="00000085">
      <w:pPr>
        <w:ind w:left="-20" w:right="-20" w:firstLine="0"/>
        <w:jc w:val="both"/>
        <w:rPr/>
      </w:pPr>
      <w:r w:rsidDel="00000000" w:rsidR="00000000" w:rsidRPr="00000000">
        <w:rPr>
          <w:color w:val="333333"/>
          <w:rtl w:val="0"/>
        </w:rPr>
        <w:t xml:space="preserve">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6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Services(AWS)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Azure</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Kamatera</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PhonixNAP</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ScienceSoft</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375" w:lineRule="auto"/>
        <w:ind w:left="-20" w:right="-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Cloud SQL, etc.</w:t>
      </w:r>
    </w:p>
    <w:p w:rsidR="00000000" w:rsidDel="00000000" w:rsidP="00000000" w:rsidRDefault="00000000" w:rsidRPr="00000000" w14:paraId="0000008C">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Object-oriented Databases</w:t>
      </w:r>
    </w:p>
    <w:p w:rsidR="00000000" w:rsidDel="00000000" w:rsidP="00000000" w:rsidRDefault="00000000" w:rsidRPr="00000000" w14:paraId="0000008D">
      <w:pPr>
        <w:ind w:left="-20" w:right="-20" w:firstLine="0"/>
        <w:jc w:val="both"/>
        <w:rPr/>
      </w:pPr>
      <w:r w:rsidDel="00000000" w:rsidR="00000000" w:rsidRPr="00000000">
        <w:rPr>
          <w:color w:val="333333"/>
          <w:rtl w:val="0"/>
        </w:rPr>
        <w:t xml:space="preserve">The type of database that uses the object-based data model approach for storing data in the database system. The data is represented and stored as objects which are similar to the objects used in the object-oriented programming language.</w:t>
      </w:r>
      <w:r w:rsidDel="00000000" w:rsidR="00000000" w:rsidRPr="00000000">
        <w:rPr>
          <w:rtl w:val="0"/>
        </w:rPr>
      </w:r>
    </w:p>
    <w:p w:rsidR="00000000" w:rsidDel="00000000" w:rsidP="00000000" w:rsidRDefault="00000000" w:rsidRPr="00000000" w14:paraId="0000008E">
      <w:pPr>
        <w:ind w:left="-20" w:right="-20" w:firstLine="0"/>
        <w:jc w:val="both"/>
        <w:rPr>
          <w:color w:val="333333"/>
        </w:rPr>
      </w:pPr>
      <w:r w:rsidDel="00000000" w:rsidR="00000000" w:rsidRPr="00000000">
        <w:rPr>
          <w:rtl w:val="0"/>
        </w:rPr>
      </w:r>
    </w:p>
    <w:p w:rsidR="00000000" w:rsidDel="00000000" w:rsidP="00000000" w:rsidRDefault="00000000" w:rsidRPr="00000000" w14:paraId="0000008F">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Hierarchical Databases</w:t>
      </w:r>
    </w:p>
    <w:p w:rsidR="00000000" w:rsidDel="00000000" w:rsidP="00000000" w:rsidRDefault="00000000" w:rsidRPr="00000000" w14:paraId="00000090">
      <w:pPr>
        <w:ind w:left="-20" w:right="-20" w:firstLine="0"/>
        <w:jc w:val="both"/>
        <w:rPr/>
      </w:pPr>
      <w:r w:rsidDel="00000000" w:rsidR="00000000" w:rsidRPr="00000000">
        <w:rPr>
          <w:color w:val="333333"/>
          <w:rtl w:val="0"/>
        </w:rPr>
        <w:t xml:space="preserve">It is the type of database that stores data in the form of parent-children relationship nodes. Here, it organizes data in a tree-like structure.</w:t>
      </w:r>
      <w:r w:rsidDel="00000000" w:rsidR="00000000" w:rsidRPr="00000000">
        <w:rPr>
          <w:rtl w:val="0"/>
        </w:rPr>
      </w:r>
    </w:p>
    <w:p w:rsidR="00000000" w:rsidDel="00000000" w:rsidP="00000000" w:rsidRDefault="00000000" w:rsidRPr="00000000" w14:paraId="00000091">
      <w:pPr>
        <w:ind w:left="-20" w:right="-20" w:firstLine="0"/>
        <w:jc w:val="both"/>
        <w:rPr/>
      </w:pPr>
      <w:r w:rsidDel="00000000" w:rsidR="00000000" w:rsidRPr="00000000">
        <w:rPr>
          <w:color w:val="333333"/>
          <w:rtl w:val="0"/>
        </w:rPr>
        <w:t xml:space="preserve">Data get stored in the form of records that are connected via links. Each child record in the tree will contain only one parent. On the other hand, each parent record can have multiple child records.</w:t>
      </w:r>
      <w:r w:rsidDel="00000000" w:rsidR="00000000" w:rsidRPr="00000000">
        <w:rPr>
          <w:rtl w:val="0"/>
        </w:rPr>
      </w:r>
    </w:p>
    <w:p w:rsidR="00000000" w:rsidDel="00000000" w:rsidP="00000000" w:rsidRDefault="00000000" w:rsidRPr="00000000" w14:paraId="00000092">
      <w:pPr>
        <w:pStyle w:val="Heading2"/>
        <w:ind w:left="-20" w:right="-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Network Databases</w:t>
      </w:r>
    </w:p>
    <w:p w:rsidR="00000000" w:rsidDel="00000000" w:rsidP="00000000" w:rsidRDefault="00000000" w:rsidRPr="00000000" w14:paraId="00000093">
      <w:pPr>
        <w:ind w:left="-20" w:right="-20" w:firstLine="0"/>
        <w:jc w:val="both"/>
        <w:rPr/>
      </w:pPr>
      <w:r w:rsidDel="00000000" w:rsidR="00000000" w:rsidRPr="00000000">
        <w:rPr>
          <w:color w:val="333333"/>
          <w:rtl w:val="0"/>
        </w:rPr>
        <w:t xml:space="preserve">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tl w:val="0"/>
        </w:rPr>
        <w:t xml:space="preserve">Relational Database Management System(RDBMS):-</w:t>
      </w:r>
    </w:p>
    <w:p w:rsidR="00000000" w:rsidDel="00000000" w:rsidP="00000000" w:rsidRDefault="00000000" w:rsidRPr="00000000" w14:paraId="00000097">
      <w:pPr>
        <w:rPr>
          <w:rFonts w:ascii="Quattrocento Sans" w:cs="Quattrocento Sans" w:eastAsia="Quattrocento Sans" w:hAnsi="Quattrocento Sans"/>
          <w:color w:val="333333"/>
          <w:highlight w:val="white"/>
        </w:rPr>
      </w:pPr>
      <w:r w:rsidDel="00000000" w:rsidR="00000000" w:rsidRPr="00000000">
        <w:rPr>
          <w:color w:val="333333"/>
          <w:sz w:val="24"/>
          <w:szCs w:val="24"/>
          <w:highlight w:val="white"/>
          <w:rtl w:val="0"/>
        </w:rPr>
        <w:t xml:space="preserve">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sidDel="00000000" w:rsidR="00000000" w:rsidRPr="00000000">
        <w:rPr>
          <w:rFonts w:ascii="Quattrocento Sans" w:cs="Quattrocento Sans" w:eastAsia="Quattrocento Sans" w:hAnsi="Quattrocento Sans"/>
          <w:color w:val="333333"/>
          <w:highlight w:val="white"/>
          <w:rtl w:val="0"/>
        </w:rPr>
        <w:t xml:space="preserve">.</w:t>
      </w:r>
    </w:p>
    <w:p w:rsidR="00000000" w:rsidDel="00000000" w:rsidP="00000000" w:rsidRDefault="00000000" w:rsidRPr="00000000" w14:paraId="00000098">
      <w:pPr>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99">
      <w:pPr>
        <w:rPr>
          <w:b w:val="1"/>
          <w:color w:val="333333"/>
          <w:sz w:val="36"/>
          <w:szCs w:val="36"/>
          <w:highlight w:val="white"/>
        </w:rPr>
      </w:pPr>
      <w:r w:rsidDel="00000000" w:rsidR="00000000" w:rsidRPr="00000000">
        <w:rPr>
          <w:b w:val="1"/>
          <w:color w:val="333333"/>
          <w:sz w:val="36"/>
          <w:szCs w:val="36"/>
          <w:highlight w:val="white"/>
          <w:rtl w:val="0"/>
        </w:rPr>
        <w:t xml:space="preserve">Functions Of RDBMS:-</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Data Structure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ACID Compliance</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Query Language</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Scalability</w:t>
      </w:r>
    </w:p>
    <w:p w:rsidR="00000000" w:rsidDel="00000000" w:rsidP="00000000" w:rsidRDefault="00000000" w:rsidRPr="00000000" w14:paraId="0000009E">
      <w:pPr>
        <w:rPr>
          <w:color w:val="333333"/>
          <w:sz w:val="24"/>
          <w:szCs w:val="24"/>
          <w:highlight w:val="white"/>
        </w:rPr>
      </w:pPr>
      <w:r w:rsidDel="00000000" w:rsidR="00000000" w:rsidRPr="00000000">
        <w:rPr>
          <w:rtl w:val="0"/>
        </w:rPr>
      </w:r>
    </w:p>
    <w:p w:rsidR="00000000" w:rsidDel="00000000" w:rsidP="00000000" w:rsidRDefault="00000000" w:rsidRPr="00000000" w14:paraId="0000009F">
      <w:pPr>
        <w:rPr>
          <w:b w:val="1"/>
          <w:color w:val="333333"/>
          <w:sz w:val="40"/>
          <w:szCs w:val="40"/>
          <w:highlight w:val="white"/>
        </w:rPr>
      </w:pPr>
      <w:r w:rsidDel="00000000" w:rsidR="00000000" w:rsidRPr="00000000">
        <w:rPr>
          <w:b w:val="1"/>
          <w:color w:val="333333"/>
          <w:sz w:val="36"/>
          <w:szCs w:val="36"/>
          <w:highlight w:val="white"/>
          <w:rtl w:val="0"/>
        </w:rPr>
        <w:t xml:space="preserve">Applications Of RDBMS</w:t>
      </w:r>
      <w:r w:rsidDel="00000000" w:rsidR="00000000" w:rsidRPr="00000000">
        <w:rPr>
          <w:b w:val="1"/>
          <w:color w:val="333333"/>
          <w:sz w:val="40"/>
          <w:szCs w:val="40"/>
          <w:highlight w:val="white"/>
          <w:rtl w:val="0"/>
        </w:rPr>
        <w:t xml:space="preserve">:-</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Enterprise Applications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Web Applications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Scientific Research</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Government Systems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333333"/>
          <w:sz w:val="40"/>
          <w:szCs w:val="40"/>
          <w:highlight w:val="white"/>
          <w:u w:val="none"/>
          <w:vertAlign w:val="baseline"/>
        </w:rPr>
      </w:pPr>
      <w:r w:rsidDel="00000000" w:rsidR="00000000" w:rsidRPr="00000000">
        <w:rPr>
          <w:rtl w:val="0"/>
        </w:rPr>
      </w:r>
    </w:p>
    <w:p w:rsidR="00000000" w:rsidDel="00000000" w:rsidP="00000000" w:rsidRDefault="00000000" w:rsidRPr="00000000" w14:paraId="000000A5">
      <w:pPr>
        <w:spacing w:after="0" w:line="240" w:lineRule="auto"/>
        <w:rPr>
          <w:b w:val="1"/>
          <w:color w:val="333333"/>
          <w:sz w:val="36"/>
          <w:szCs w:val="36"/>
          <w:highlight w:val="white"/>
          <w:u w:val="single"/>
        </w:rPr>
      </w:pPr>
      <w:r w:rsidDel="00000000" w:rsidR="00000000" w:rsidRPr="00000000">
        <w:rPr>
          <w:rtl w:val="0"/>
        </w:rPr>
      </w:r>
    </w:p>
    <w:p w:rsidR="00000000" w:rsidDel="00000000" w:rsidP="00000000" w:rsidRDefault="00000000" w:rsidRPr="00000000" w14:paraId="000000A6">
      <w:pPr>
        <w:spacing w:after="0" w:line="240" w:lineRule="auto"/>
        <w:rPr>
          <w:b w:val="1"/>
          <w:color w:val="333333"/>
          <w:sz w:val="36"/>
          <w:szCs w:val="36"/>
          <w:highlight w:val="white"/>
          <w:u w:val="single"/>
        </w:rPr>
      </w:pPr>
      <w:r w:rsidDel="00000000" w:rsidR="00000000" w:rsidRPr="00000000">
        <w:rPr>
          <w:rtl w:val="0"/>
        </w:rPr>
      </w:r>
    </w:p>
    <w:p w:rsidR="00000000" w:rsidDel="00000000" w:rsidP="00000000" w:rsidRDefault="00000000" w:rsidRPr="00000000" w14:paraId="000000A7">
      <w:pPr>
        <w:spacing w:after="0" w:line="240" w:lineRule="auto"/>
        <w:rPr>
          <w:b w:val="1"/>
          <w:color w:val="333333"/>
          <w:sz w:val="36"/>
          <w:szCs w:val="36"/>
          <w:highlight w:val="white"/>
          <w:u w:val="single"/>
        </w:rPr>
      </w:pPr>
      <w:r w:rsidDel="00000000" w:rsidR="00000000" w:rsidRPr="00000000">
        <w:rPr>
          <w:b w:val="1"/>
          <w:color w:val="333333"/>
          <w:sz w:val="36"/>
          <w:szCs w:val="36"/>
          <w:highlight w:val="white"/>
          <w:u w:val="single"/>
          <w:rtl w:val="0"/>
        </w:rPr>
        <w:t xml:space="preserve"> Comparison between DBMS and RDBMS:-</w:t>
      </w:r>
    </w:p>
    <w:p w:rsidR="00000000" w:rsidDel="00000000" w:rsidP="00000000" w:rsidRDefault="00000000" w:rsidRPr="00000000" w14:paraId="000000A8">
      <w:pPr>
        <w:rPr>
          <w:rFonts w:ascii="Quattrocento Sans" w:cs="Quattrocento Sans" w:eastAsia="Quattrocento Sans" w:hAnsi="Quattrocento Sans"/>
          <w:color w:val="333333"/>
          <w:sz w:val="24"/>
          <w:szCs w:val="24"/>
          <w:highlight w:val="white"/>
        </w:rPr>
      </w:pPr>
      <w:r w:rsidDel="00000000" w:rsidR="00000000" w:rsidRPr="00000000">
        <w:rPr>
          <w:rtl w:val="0"/>
        </w:rPr>
      </w:r>
    </w:p>
    <w:tbl>
      <w:tblPr>
        <w:tblStyle w:val="Table2"/>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2"/>
        <w:gridCol w:w="4013"/>
        <w:gridCol w:w="4678"/>
        <w:tblGridChange w:id="0">
          <w:tblGrid>
            <w:gridCol w:w="802"/>
            <w:gridCol w:w="4013"/>
            <w:gridCol w:w="4678"/>
          </w:tblGrid>
        </w:tblGridChange>
      </w:tblGrid>
      <w:tr>
        <w:trPr>
          <w:cantSplit w:val="0"/>
          <w:tblHeader w:val="0"/>
        </w:trPr>
        <w:tc>
          <w:tcPr/>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DBMS</w:t>
            </w:r>
          </w:p>
        </w:tc>
        <w:tc>
          <w:tcPr/>
          <w:p w:rsidR="00000000" w:rsidDel="00000000" w:rsidP="00000000" w:rsidRDefault="00000000" w:rsidRPr="00000000" w14:paraId="000000AB">
            <w:pPr>
              <w:rPr>
                <w:b w:val="1"/>
                <w:color w:val="333333"/>
                <w:sz w:val="24"/>
                <w:szCs w:val="24"/>
                <w:highlight w:val="white"/>
              </w:rPr>
            </w:pPr>
            <w:r w:rsidDel="00000000" w:rsidR="00000000" w:rsidRPr="00000000">
              <w:rPr>
                <w:b w:val="1"/>
                <w:color w:val="333333"/>
                <w:sz w:val="24"/>
                <w:szCs w:val="24"/>
                <w:highlight w:val="white"/>
                <w:rtl w:val="0"/>
              </w:rPr>
              <w:t xml:space="preserve">RDBMS</w:t>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D">
            <w:pPr>
              <w:rPr>
                <w:sz w:val="24"/>
                <w:szCs w:val="24"/>
              </w:rPr>
            </w:pPr>
            <w:r w:rsidDel="00000000" w:rsidR="00000000" w:rsidRPr="00000000">
              <w:rPr>
                <w:color w:val="333333"/>
                <w:sz w:val="24"/>
                <w:szCs w:val="24"/>
                <w:highlight w:val="white"/>
                <w:rtl w:val="0"/>
              </w:rPr>
              <w:t xml:space="preserve">DBMS applications store </w:t>
            </w:r>
            <w:r w:rsidDel="00000000" w:rsidR="00000000" w:rsidRPr="00000000">
              <w:rPr>
                <w:b w:val="1"/>
                <w:color w:val="333333"/>
                <w:sz w:val="24"/>
                <w:szCs w:val="24"/>
                <w:highlight w:val="white"/>
                <w:rtl w:val="0"/>
              </w:rPr>
              <w:t xml:space="preserve">data as file</w:t>
            </w:r>
            <w:r w:rsidDel="00000000" w:rsidR="00000000" w:rsidRPr="00000000">
              <w:rPr>
                <w:color w:val="333333"/>
                <w:sz w:val="24"/>
                <w:szCs w:val="24"/>
                <w:highlight w:val="white"/>
                <w:rtl w:val="0"/>
              </w:rPr>
              <w:t xml:space="preserve">.</w:t>
            </w:r>
            <w:r w:rsidDel="00000000" w:rsidR="00000000" w:rsidRPr="00000000">
              <w:rPr>
                <w:rtl w:val="0"/>
              </w:rPr>
            </w:r>
          </w:p>
        </w:tc>
        <w:tc>
          <w:tcPr/>
          <w:p w:rsidR="00000000" w:rsidDel="00000000" w:rsidP="00000000" w:rsidRDefault="00000000" w:rsidRPr="00000000" w14:paraId="000000AE">
            <w:pPr>
              <w:rPr>
                <w:color w:val="333333"/>
                <w:sz w:val="24"/>
                <w:szCs w:val="24"/>
                <w:highlight w:val="white"/>
              </w:rPr>
            </w:pPr>
            <w:r w:rsidDel="00000000" w:rsidR="00000000" w:rsidRPr="00000000">
              <w:rPr>
                <w:color w:val="333333"/>
                <w:sz w:val="24"/>
                <w:szCs w:val="24"/>
                <w:highlight w:val="white"/>
                <w:rtl w:val="0"/>
              </w:rPr>
              <w:t xml:space="preserve">RDBMS applications store </w:t>
            </w:r>
            <w:r w:rsidDel="00000000" w:rsidR="00000000" w:rsidRPr="00000000">
              <w:rPr>
                <w:b w:val="1"/>
                <w:sz w:val="24"/>
                <w:szCs w:val="24"/>
                <w:rtl w:val="0"/>
              </w:rPr>
              <w:t xml:space="preserve">data in a tabular form</w:t>
            </w:r>
            <w:r w:rsidDel="00000000" w:rsidR="00000000" w:rsidRPr="00000000">
              <w:rPr>
                <w:color w:val="333333"/>
                <w:sz w:val="24"/>
                <w:szCs w:val="24"/>
                <w:highlight w:val="white"/>
                <w:rtl w:val="0"/>
              </w:rPr>
              <w:t xml:space="preserve">.</w:t>
            </w:r>
          </w:p>
        </w:tc>
      </w:tr>
      <w:tr>
        <w:trPr>
          <w:cantSplit w:val="0"/>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B0">
            <w:pPr>
              <w:rPr>
                <w:sz w:val="24"/>
                <w:szCs w:val="24"/>
              </w:rPr>
            </w:pPr>
            <w:r w:rsidDel="00000000" w:rsidR="00000000" w:rsidRPr="00000000">
              <w:rPr>
                <w:color w:val="333333"/>
                <w:sz w:val="24"/>
                <w:szCs w:val="24"/>
                <w:highlight w:val="white"/>
                <w:rtl w:val="0"/>
              </w:rPr>
              <w:t xml:space="preserve">There is </w:t>
            </w:r>
            <w:r w:rsidDel="00000000" w:rsidR="00000000" w:rsidRPr="00000000">
              <w:rPr>
                <w:b w:val="1"/>
                <w:color w:val="333333"/>
                <w:sz w:val="24"/>
                <w:szCs w:val="24"/>
                <w:highlight w:val="white"/>
                <w:rtl w:val="0"/>
              </w:rPr>
              <w:t xml:space="preserve">no relation between the tables.</w:t>
            </w:r>
            <w:r w:rsidDel="00000000" w:rsidR="00000000" w:rsidRPr="00000000">
              <w:rPr>
                <w:rtl w:val="0"/>
              </w:rPr>
            </w:r>
          </w:p>
        </w:tc>
        <w:tc>
          <w:tcPr/>
          <w:p w:rsidR="00000000" w:rsidDel="00000000" w:rsidP="00000000" w:rsidRDefault="00000000" w:rsidRPr="00000000" w14:paraId="000000B1">
            <w:pPr>
              <w:rPr>
                <w:sz w:val="24"/>
                <w:szCs w:val="24"/>
              </w:rPr>
            </w:pPr>
            <w:r w:rsidDel="00000000" w:rsidR="00000000" w:rsidRPr="00000000">
              <w:rPr>
                <w:color w:val="333333"/>
                <w:sz w:val="24"/>
                <w:szCs w:val="24"/>
                <w:highlight w:val="white"/>
                <w:rtl w:val="0"/>
              </w:rPr>
              <w:t xml:space="preserve">Data values are stored in the form of tables, so a </w:t>
            </w:r>
            <w:r w:rsidDel="00000000" w:rsidR="00000000" w:rsidRPr="00000000">
              <w:rPr>
                <w:b w:val="1"/>
                <w:color w:val="333333"/>
                <w:sz w:val="24"/>
                <w:szCs w:val="24"/>
                <w:highlight w:val="white"/>
                <w:rtl w:val="0"/>
              </w:rPr>
              <w:t xml:space="preserve">relationship</w:t>
            </w:r>
            <w:r w:rsidDel="00000000" w:rsidR="00000000" w:rsidRPr="00000000">
              <w:rPr>
                <w:color w:val="333333"/>
                <w:sz w:val="24"/>
                <w:szCs w:val="24"/>
                <w:highlight w:val="white"/>
                <w:rtl w:val="0"/>
              </w:rPr>
              <w:t xml:space="preserve"> between these data values will be stored in the form of a table as well.</w:t>
            </w:r>
            <w:r w:rsidDel="00000000" w:rsidR="00000000" w:rsidRPr="00000000">
              <w:rPr>
                <w:rtl w:val="0"/>
              </w:rPr>
            </w:r>
          </w:p>
        </w:tc>
      </w:tr>
      <w:tr>
        <w:trPr>
          <w:cantSplit w:val="0"/>
          <w:tblHeader w:val="0"/>
        </w:trPr>
        <w:tc>
          <w:tcPr/>
          <w:p w:rsidR="00000000" w:rsidDel="00000000" w:rsidP="00000000" w:rsidRDefault="00000000" w:rsidRPr="00000000" w14:paraId="000000B2">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B3">
            <w:pPr>
              <w:rPr>
                <w:b w:val="1"/>
                <w:sz w:val="24"/>
                <w:szCs w:val="24"/>
              </w:rPr>
            </w:pPr>
            <w:r w:rsidDel="00000000" w:rsidR="00000000" w:rsidRPr="00000000">
              <w:rPr>
                <w:b w:val="0"/>
                <w:color w:val="333333"/>
                <w:sz w:val="24"/>
                <w:szCs w:val="24"/>
                <w:highlight w:val="white"/>
                <w:rtl w:val="0"/>
              </w:rPr>
              <w:t xml:space="preserve">Does not support distributed database.</w:t>
            </w:r>
            <w:r w:rsidDel="00000000" w:rsidR="00000000" w:rsidRPr="00000000">
              <w:rPr>
                <w:rtl w:val="0"/>
              </w:rPr>
            </w:r>
          </w:p>
        </w:tc>
        <w:tc>
          <w:tcPr/>
          <w:p w:rsidR="00000000" w:rsidDel="00000000" w:rsidP="00000000" w:rsidRDefault="00000000" w:rsidRPr="00000000" w14:paraId="000000B4">
            <w:pPr>
              <w:rPr>
                <w:b w:val="1"/>
                <w:sz w:val="24"/>
                <w:szCs w:val="24"/>
              </w:rPr>
            </w:pPr>
            <w:r w:rsidDel="00000000" w:rsidR="00000000" w:rsidRPr="00000000">
              <w:rPr>
                <w:b w:val="0"/>
                <w:color w:val="333333"/>
                <w:sz w:val="24"/>
                <w:szCs w:val="24"/>
                <w:highlight w:val="white"/>
                <w:rtl w:val="0"/>
              </w:rPr>
              <w:t xml:space="preserve">Supports distributed database.</w:t>
            </w:r>
            <w:r w:rsidDel="00000000" w:rsidR="00000000" w:rsidRPr="00000000">
              <w:rPr>
                <w:rtl w:val="0"/>
              </w:rPr>
            </w:r>
          </w:p>
        </w:tc>
      </w:tr>
      <w:tr>
        <w:trPr>
          <w:cantSplit w:val="0"/>
          <w:tblHeader w:val="0"/>
        </w:trPr>
        <w:tc>
          <w:tcPr/>
          <w:p w:rsidR="00000000" w:rsidDel="00000000" w:rsidP="00000000" w:rsidRDefault="00000000" w:rsidRPr="00000000" w14:paraId="000000B5">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6">
            <w:pPr>
              <w:rPr>
                <w:b w:val="1"/>
                <w:sz w:val="24"/>
                <w:szCs w:val="24"/>
              </w:rPr>
            </w:pPr>
            <w:r w:rsidDel="00000000" w:rsidR="00000000" w:rsidRPr="00000000">
              <w:rPr>
                <w:sz w:val="24"/>
                <w:szCs w:val="24"/>
                <w:rtl w:val="0"/>
              </w:rPr>
              <w:t xml:space="preserve">Deals with </w:t>
            </w:r>
            <w:r w:rsidDel="00000000" w:rsidR="00000000" w:rsidRPr="00000000">
              <w:rPr>
                <w:b w:val="1"/>
                <w:sz w:val="24"/>
                <w:szCs w:val="24"/>
                <w:rtl w:val="0"/>
              </w:rPr>
              <w:t xml:space="preserve">small amount of data.</w:t>
            </w:r>
          </w:p>
        </w:tc>
        <w:tc>
          <w:tcPr/>
          <w:p w:rsidR="00000000" w:rsidDel="00000000" w:rsidP="00000000" w:rsidRDefault="00000000" w:rsidRPr="00000000" w14:paraId="000000B7">
            <w:pPr>
              <w:rPr>
                <w:b w:val="1"/>
                <w:sz w:val="24"/>
                <w:szCs w:val="24"/>
              </w:rPr>
            </w:pPr>
            <w:r w:rsidDel="00000000" w:rsidR="00000000" w:rsidRPr="00000000">
              <w:rPr>
                <w:sz w:val="24"/>
                <w:szCs w:val="24"/>
                <w:rtl w:val="0"/>
              </w:rPr>
              <w:t xml:space="preserve">Deals </w:t>
            </w:r>
            <w:r w:rsidDel="00000000" w:rsidR="00000000" w:rsidRPr="00000000">
              <w:rPr>
                <w:b w:val="1"/>
                <w:sz w:val="24"/>
                <w:szCs w:val="24"/>
                <w:rtl w:val="0"/>
              </w:rPr>
              <w:t xml:space="preserve">with large amount of data.</w:t>
            </w:r>
          </w:p>
        </w:tc>
      </w:tr>
      <w:tr>
        <w:trPr>
          <w:cantSplit w:val="0"/>
          <w:tblHeader w:val="0"/>
        </w:trPr>
        <w:tc>
          <w:tcPr/>
          <w:p w:rsidR="00000000" w:rsidDel="00000000" w:rsidP="00000000" w:rsidRDefault="00000000" w:rsidRPr="00000000" w14:paraId="000000B8">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B9">
            <w:pPr>
              <w:rPr>
                <w:b w:val="1"/>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single user.</w:t>
            </w:r>
          </w:p>
        </w:tc>
        <w:tc>
          <w:tcPr/>
          <w:p w:rsidR="00000000" w:rsidDel="00000000" w:rsidP="00000000" w:rsidRDefault="00000000" w:rsidRPr="00000000" w14:paraId="000000BA">
            <w:pPr>
              <w:rPr>
                <w:b w:val="1"/>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multiple users.</w:t>
            </w:r>
          </w:p>
        </w:tc>
      </w:tr>
      <w:tr>
        <w:trPr>
          <w:cantSplit w:val="0"/>
          <w:tblHeader w:val="0"/>
        </w:trPr>
        <w:tc>
          <w:tcPr/>
          <w:p w:rsidR="00000000" w:rsidDel="00000000" w:rsidP="00000000" w:rsidRDefault="00000000" w:rsidRPr="00000000" w14:paraId="000000BB">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BC">
            <w:pPr>
              <w:rPr>
                <w:sz w:val="24"/>
                <w:szCs w:val="24"/>
              </w:rPr>
            </w:pPr>
            <w:r w:rsidDel="00000000" w:rsidR="00000000" w:rsidRPr="00000000">
              <w:rPr>
                <w:sz w:val="24"/>
                <w:szCs w:val="24"/>
                <w:rtl w:val="0"/>
              </w:rPr>
              <w:t xml:space="preserve">Less secure.</w:t>
            </w:r>
          </w:p>
        </w:tc>
        <w:tc>
          <w:tcPr/>
          <w:p w:rsidR="00000000" w:rsidDel="00000000" w:rsidP="00000000" w:rsidRDefault="00000000" w:rsidRPr="00000000" w14:paraId="000000BD">
            <w:pPr>
              <w:rPr>
                <w:sz w:val="24"/>
                <w:szCs w:val="24"/>
              </w:rPr>
            </w:pPr>
            <w:r w:rsidDel="00000000" w:rsidR="00000000" w:rsidRPr="00000000">
              <w:rPr>
                <w:sz w:val="24"/>
                <w:szCs w:val="24"/>
                <w:rtl w:val="0"/>
              </w:rPr>
              <w:t xml:space="preserve">More Secure.</w:t>
            </w:r>
          </w:p>
        </w:tc>
      </w:tr>
      <w:tr>
        <w:trPr>
          <w:cantSplit w:val="0"/>
          <w:tblHeader w:val="0"/>
        </w:trPr>
        <w:tc>
          <w:tcPr/>
          <w:p w:rsidR="00000000" w:rsidDel="00000000" w:rsidP="00000000" w:rsidRDefault="00000000" w:rsidRPr="00000000" w14:paraId="000000BE">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BF">
            <w:pPr>
              <w:rPr>
                <w:sz w:val="24"/>
                <w:szCs w:val="24"/>
              </w:rPr>
            </w:pPr>
            <w:r w:rsidDel="00000000" w:rsidR="00000000" w:rsidRPr="00000000">
              <w:rPr>
                <w:sz w:val="24"/>
                <w:szCs w:val="24"/>
                <w:rtl w:val="0"/>
              </w:rPr>
              <w:t xml:space="preserve">Data Redundancy is common.</w:t>
            </w:r>
          </w:p>
        </w:tc>
        <w:tc>
          <w:tcPr/>
          <w:p w:rsidR="00000000" w:rsidDel="00000000" w:rsidP="00000000" w:rsidRDefault="00000000" w:rsidRPr="00000000" w14:paraId="000000C0">
            <w:pPr>
              <w:rPr>
                <w:sz w:val="24"/>
                <w:szCs w:val="24"/>
              </w:rPr>
            </w:pPr>
            <w:r w:rsidDel="00000000" w:rsidR="00000000" w:rsidRPr="00000000">
              <w:rPr>
                <w:sz w:val="24"/>
                <w:szCs w:val="24"/>
                <w:rtl w:val="0"/>
              </w:rPr>
              <w:t xml:space="preserve">No. Data Redundancy due to Keys and indexes.</w:t>
            </w:r>
          </w:p>
        </w:tc>
      </w:tr>
      <w:tr>
        <w:trPr>
          <w:cantSplit w:val="0"/>
          <w:tblHeader w:val="0"/>
        </w:trPr>
        <w:tc>
          <w:tcPr/>
          <w:p w:rsidR="00000000" w:rsidDel="00000000" w:rsidP="00000000" w:rsidRDefault="00000000" w:rsidRPr="00000000" w14:paraId="000000C1">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C2">
            <w:pPr>
              <w:rPr>
                <w:sz w:val="24"/>
                <w:szCs w:val="24"/>
              </w:rPr>
            </w:pPr>
            <w:r w:rsidDel="00000000" w:rsidR="00000000" w:rsidRPr="00000000">
              <w:rPr>
                <w:sz w:val="24"/>
                <w:szCs w:val="24"/>
                <w:rtl w:val="0"/>
              </w:rPr>
              <w:t xml:space="preserve">Less than 7 Codd rules are satisfied.</w:t>
            </w:r>
          </w:p>
        </w:tc>
        <w:tc>
          <w:tcPr/>
          <w:p w:rsidR="00000000" w:rsidDel="00000000" w:rsidP="00000000" w:rsidRDefault="00000000" w:rsidRPr="00000000" w14:paraId="000000C3">
            <w:pPr>
              <w:rPr>
                <w:sz w:val="24"/>
                <w:szCs w:val="24"/>
              </w:rPr>
            </w:pPr>
            <w:r w:rsidDel="00000000" w:rsidR="00000000" w:rsidRPr="00000000">
              <w:rPr>
                <w:sz w:val="24"/>
                <w:szCs w:val="24"/>
                <w:rtl w:val="0"/>
              </w:rPr>
              <w:t xml:space="preserve">More than 7 or all 12 Codd rules are satisfied.</w:t>
            </w:r>
          </w:p>
        </w:tc>
      </w:tr>
      <w:tr>
        <w:trPr>
          <w:cantSplit w:val="0"/>
          <w:tblHeader w:val="0"/>
        </w:trPr>
        <w:tc>
          <w:tcPr/>
          <w:p w:rsidR="00000000" w:rsidDel="00000000" w:rsidP="00000000" w:rsidRDefault="00000000" w:rsidRPr="00000000" w14:paraId="000000C4">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Data fetching is slower.</w:t>
            </w:r>
          </w:p>
        </w:tc>
        <w:tc>
          <w:tcPr/>
          <w:p w:rsidR="00000000" w:rsidDel="00000000" w:rsidP="00000000" w:rsidRDefault="00000000" w:rsidRPr="00000000" w14:paraId="000000C6">
            <w:pPr>
              <w:rPr>
                <w:sz w:val="24"/>
                <w:szCs w:val="24"/>
              </w:rPr>
            </w:pPr>
            <w:r w:rsidDel="00000000" w:rsidR="00000000" w:rsidRPr="00000000">
              <w:rPr>
                <w:sz w:val="24"/>
                <w:szCs w:val="24"/>
                <w:rtl w:val="0"/>
              </w:rPr>
              <w:t xml:space="preserve">Data fetching is faster.</w:t>
            </w:r>
          </w:p>
        </w:tc>
      </w:tr>
      <w:tr>
        <w:trPr>
          <w:cantSplit w:val="0"/>
          <w:tblHeader w:val="0"/>
        </w:trPr>
        <w:tc>
          <w:tcPr/>
          <w:p w:rsidR="00000000" w:rsidDel="00000000" w:rsidP="00000000" w:rsidRDefault="00000000" w:rsidRPr="00000000" w14:paraId="000000C7">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Low software and hardware necessities.</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Higher software and hardware necessities.</w:t>
            </w:r>
          </w:p>
        </w:tc>
      </w:tr>
      <w:tr>
        <w:trPr>
          <w:cantSplit w:val="0"/>
          <w:tblHeader w:val="0"/>
        </w:trPr>
        <w:tc>
          <w:tcPr/>
          <w:p w:rsidR="00000000" w:rsidDel="00000000" w:rsidP="00000000" w:rsidRDefault="00000000" w:rsidRPr="00000000" w14:paraId="000000CA">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Ex:- Xml</w:t>
            </w:r>
          </w:p>
        </w:tc>
        <w:tc>
          <w:tcPr/>
          <w:p w:rsidR="00000000" w:rsidDel="00000000" w:rsidP="00000000" w:rsidRDefault="00000000" w:rsidRPr="00000000" w14:paraId="000000CC">
            <w:pPr>
              <w:rPr>
                <w:sz w:val="24"/>
                <w:szCs w:val="24"/>
              </w:rPr>
            </w:pPr>
            <w:r w:rsidDel="00000000" w:rsidR="00000000" w:rsidRPr="00000000">
              <w:rPr>
                <w:sz w:val="24"/>
                <w:szCs w:val="24"/>
                <w:rtl w:val="0"/>
              </w:rPr>
              <w:t xml:space="preserve">Ex:- MySQL, Microsoft Access </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color w:val="333333"/>
          <w:sz w:val="40"/>
          <w:szCs w:val="40"/>
          <w:highlight w:val="white"/>
          <w:u w:val="single"/>
        </w:rPr>
      </w:pPr>
      <w:r w:rsidDel="00000000" w:rsidR="00000000" w:rsidRPr="00000000">
        <w:rPr>
          <w:rtl w:val="0"/>
        </w:rPr>
      </w:r>
    </w:p>
    <w:p w:rsidR="00000000" w:rsidDel="00000000" w:rsidP="00000000" w:rsidRDefault="00000000" w:rsidRPr="00000000" w14:paraId="000000CF">
      <w:pPr>
        <w:pStyle w:val="Heading2"/>
        <w:shd w:fill="ffffff" w:val="clear"/>
        <w:spacing w:before="0" w:lineRule="auto"/>
        <w:rPr>
          <w:rFonts w:ascii="system-ui" w:cs="system-ui" w:eastAsia="system-ui" w:hAnsi="system-ui"/>
          <w:b w:val="1"/>
          <w:color w:val="000000"/>
          <w:sz w:val="36"/>
          <w:szCs w:val="36"/>
        </w:rPr>
      </w:pPr>
      <w:r w:rsidDel="00000000" w:rsidR="00000000" w:rsidRPr="00000000">
        <w:rPr>
          <w:rFonts w:ascii="system-ui" w:cs="system-ui" w:eastAsia="system-ui" w:hAnsi="system-ui"/>
          <w:b w:val="1"/>
          <w:color w:val="000000"/>
          <w:sz w:val="36"/>
          <w:szCs w:val="36"/>
          <w:rtl w:val="0"/>
        </w:rPr>
        <w:t xml:space="preserve">MySQL is a relational database management system</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shd w:fill="ffffff" w:val="clear"/>
        <w:rPr/>
      </w:pPr>
      <w:hyperlink r:id="rId10">
        <w:r w:rsidDel="00000000" w:rsidR="00000000" w:rsidRPr="00000000">
          <w:rPr>
            <w:rFonts w:ascii="system-ui" w:cs="system-ui" w:eastAsia="system-ui" w:hAnsi="system-ui"/>
            <w:color w:val="006b8f"/>
            <w:u w:val="single"/>
            <w:rtl w:val="0"/>
          </w:rPr>
          <w:t xml:space="preserve">Databases</w:t>
        </w:r>
      </w:hyperlink>
      <w:r w:rsidDel="00000000" w:rsidR="00000000" w:rsidRPr="00000000">
        <w:rPr>
          <w:rFonts w:ascii="system-ui" w:cs="system-ui" w:eastAsia="system-ui" w:hAnsi="system-ui"/>
          <w:color w:val="161513"/>
          <w:rtl w:val="0"/>
        </w:rPr>
        <w:t xml:space="preserve"> are the essential data repository for all software applications. For example, whenever someone conducts a web search, logs in to an account, or completes a transaction, a database system is storing the information so it can be accessed in the future.</w:t>
      </w:r>
      <w:r w:rsidDel="00000000" w:rsidR="00000000" w:rsidRPr="00000000">
        <w:rPr>
          <w:rtl w:val="0"/>
        </w:rPr>
      </w:r>
    </w:p>
    <w:p w:rsidR="00000000" w:rsidDel="00000000" w:rsidP="00000000" w:rsidRDefault="00000000" w:rsidRPr="00000000" w14:paraId="000000D2">
      <w:pPr>
        <w:shd w:fill="ffffff" w:val="clear"/>
        <w:rPr/>
      </w:pPr>
      <w:r w:rsidDel="00000000" w:rsidR="00000000" w:rsidRPr="00000000">
        <w:rPr>
          <w:rFonts w:ascii="system-ui" w:cs="system-ui" w:eastAsia="system-ui" w:hAnsi="system-ui"/>
          <w:color w:val="161513"/>
          <w:rtl w:val="0"/>
        </w:rPr>
        <w:t xml:space="preserve">A </w:t>
      </w:r>
      <w:hyperlink r:id="rId11">
        <w:r w:rsidDel="00000000" w:rsidR="00000000" w:rsidRPr="00000000">
          <w:rPr>
            <w:rFonts w:ascii="system-ui" w:cs="system-ui" w:eastAsia="system-ui" w:hAnsi="system-ui"/>
            <w:color w:val="006b8f"/>
            <w:u w:val="single"/>
            <w:rtl w:val="0"/>
          </w:rPr>
          <w:t xml:space="preserve">relational database</w:t>
        </w:r>
      </w:hyperlink>
      <w:r w:rsidDel="00000000" w:rsidR="00000000" w:rsidRPr="00000000">
        <w:rPr>
          <w:rFonts w:ascii="system-ui" w:cs="system-ui" w:eastAsia="system-ui" w:hAnsi="system-ui"/>
          <w:color w:val="161513"/>
          <w:rtl w:val="0"/>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r w:rsidDel="00000000" w:rsidR="00000000" w:rsidRPr="00000000">
        <w:rPr>
          <w:rtl w:val="0"/>
        </w:rPr>
      </w:r>
    </w:p>
    <w:p w:rsidR="00000000" w:rsidDel="00000000" w:rsidP="00000000" w:rsidRDefault="00000000" w:rsidRPr="00000000" w14:paraId="000000D3">
      <w:pPr>
        <w:shd w:fill="ffffff" w:val="clear"/>
        <w:spacing w:after="0" w:lineRule="auto"/>
        <w:rPr/>
      </w:pPr>
      <w:r w:rsidDel="00000000" w:rsidR="00000000" w:rsidRPr="00000000">
        <w:rPr>
          <w:rFonts w:ascii="system-ui" w:cs="system-ui" w:eastAsia="system-ui" w:hAnsi="system-ui"/>
          <w:color w:val="161513"/>
          <w:rtl w:val="0"/>
        </w:rPr>
        <w:t xml:space="preserve">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r w:rsidDel="00000000" w:rsidR="00000000" w:rsidRPr="00000000">
        <w:rPr>
          <w:rtl w:val="0"/>
        </w:rPr>
      </w:r>
    </w:p>
    <w:p w:rsidR="00000000" w:rsidDel="00000000" w:rsidP="00000000" w:rsidRDefault="00000000" w:rsidRPr="00000000" w14:paraId="000000D4">
      <w:pPr>
        <w:pStyle w:val="Heading2"/>
        <w:shd w:fill="ffffff" w:val="clear"/>
        <w:spacing w:before="0" w:lineRule="auto"/>
        <w:rPr/>
      </w:pPr>
      <w:r w:rsidDel="00000000" w:rsidR="00000000" w:rsidRPr="00000000">
        <w:rPr>
          <w:rtl w:val="0"/>
        </w:rPr>
      </w:r>
    </w:p>
    <w:p w:rsidR="00000000" w:rsidDel="00000000" w:rsidP="00000000" w:rsidRDefault="00000000" w:rsidRPr="00000000" w14:paraId="000000D5">
      <w:pPr>
        <w:rPr>
          <w:b w:val="1"/>
          <w:color w:val="333333"/>
          <w:sz w:val="40"/>
          <w:szCs w:val="40"/>
          <w:highlight w:val="white"/>
          <w:u w:val="single"/>
        </w:rPr>
      </w:pPr>
      <w:r w:rsidDel="00000000" w:rsidR="00000000" w:rsidRPr="00000000">
        <w:rPr>
          <w:rtl w:val="0"/>
        </w:rPr>
      </w:r>
    </w:p>
    <w:p w:rsidR="00000000" w:rsidDel="00000000" w:rsidP="00000000" w:rsidRDefault="00000000" w:rsidRPr="00000000" w14:paraId="000000D6">
      <w:pPr>
        <w:rPr>
          <w:b w:val="1"/>
          <w:color w:val="333333"/>
          <w:sz w:val="40"/>
          <w:szCs w:val="40"/>
          <w:highlight w:val="white"/>
          <w:u w:val="single"/>
        </w:rPr>
      </w:pPr>
      <w:r w:rsidDel="00000000" w:rsidR="00000000" w:rsidRPr="00000000">
        <w:rPr>
          <w:rtl w:val="0"/>
        </w:rPr>
      </w:r>
    </w:p>
    <w:p w:rsidR="00000000" w:rsidDel="00000000" w:rsidP="00000000" w:rsidRDefault="00000000" w:rsidRPr="00000000" w14:paraId="000000D7">
      <w:pPr>
        <w:rPr>
          <w:b w:val="1"/>
          <w:color w:val="333333"/>
          <w:sz w:val="36"/>
          <w:szCs w:val="36"/>
          <w:highlight w:val="white"/>
          <w:u w:val="single"/>
        </w:rPr>
      </w:pPr>
      <w:r w:rsidDel="00000000" w:rsidR="00000000" w:rsidRPr="00000000">
        <w:rPr>
          <w:b w:val="1"/>
          <w:color w:val="333333"/>
          <w:sz w:val="36"/>
          <w:szCs w:val="36"/>
          <w:highlight w:val="white"/>
          <w:u w:val="single"/>
          <w:rtl w:val="0"/>
        </w:rPr>
        <w:t xml:space="preserve">Characteristic Comparison between SQL and NoSQL:-</w:t>
      </w:r>
    </w:p>
    <w:p w:rsidR="00000000" w:rsidDel="00000000" w:rsidP="00000000" w:rsidRDefault="00000000" w:rsidRPr="00000000" w14:paraId="000000D8">
      <w:pPr>
        <w:rPr>
          <w:b w:val="1"/>
          <w:color w:val="333333"/>
          <w:highlight w:val="white"/>
          <w:u w:val="single"/>
        </w:rPr>
      </w:pPr>
      <w:r w:rsidDel="00000000" w:rsidR="00000000" w:rsidRPr="00000000">
        <w:rPr>
          <w:rtl w:val="0"/>
        </w:rPr>
      </w:r>
    </w:p>
    <w:tbl>
      <w:tblPr>
        <w:tblStyle w:val="Table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3685"/>
        <w:gridCol w:w="4485"/>
        <w:tblGridChange w:id="0">
          <w:tblGrid>
            <w:gridCol w:w="846"/>
            <w:gridCol w:w="3685"/>
            <w:gridCol w:w="4485"/>
          </w:tblGrid>
        </w:tblGridChange>
      </w:tblGrid>
      <w:tr>
        <w:trPr>
          <w:cantSplit w:val="0"/>
          <w:tblHeader w:val="0"/>
        </w:trPr>
        <w:tc>
          <w:tcPr/>
          <w:p w:rsidR="00000000" w:rsidDel="00000000" w:rsidP="00000000" w:rsidRDefault="00000000" w:rsidRPr="00000000" w14:paraId="000000D9">
            <w:pPr>
              <w:rPr>
                <w:b w:val="1"/>
                <w:color w:val="333333"/>
                <w:highlight w:val="white"/>
              </w:rPr>
            </w:pPr>
            <w:r w:rsidDel="00000000" w:rsidR="00000000" w:rsidRPr="00000000">
              <w:rPr>
                <w:b w:val="1"/>
                <w:color w:val="333333"/>
                <w:highlight w:val="white"/>
                <w:rtl w:val="0"/>
              </w:rPr>
              <w:t xml:space="preserve">No.</w:t>
            </w:r>
          </w:p>
        </w:tc>
        <w:tc>
          <w:tcPr/>
          <w:p w:rsidR="00000000" w:rsidDel="00000000" w:rsidP="00000000" w:rsidRDefault="00000000" w:rsidRPr="00000000" w14:paraId="000000DA">
            <w:pPr>
              <w:rPr>
                <w:b w:val="1"/>
                <w:color w:val="333333"/>
                <w:highlight w:val="white"/>
              </w:rPr>
            </w:pPr>
            <w:r w:rsidDel="00000000" w:rsidR="00000000" w:rsidRPr="00000000">
              <w:rPr>
                <w:b w:val="1"/>
                <w:color w:val="333333"/>
                <w:highlight w:val="white"/>
                <w:rtl w:val="0"/>
              </w:rPr>
              <w:t xml:space="preserve">              SQL</w:t>
            </w:r>
          </w:p>
        </w:tc>
        <w:tc>
          <w:tcPr/>
          <w:p w:rsidR="00000000" w:rsidDel="00000000" w:rsidP="00000000" w:rsidRDefault="00000000" w:rsidRPr="00000000" w14:paraId="000000DB">
            <w:pPr>
              <w:rPr>
                <w:b w:val="1"/>
                <w:color w:val="333333"/>
                <w:highlight w:val="white"/>
              </w:rPr>
            </w:pPr>
            <w:r w:rsidDel="00000000" w:rsidR="00000000" w:rsidRPr="00000000">
              <w:rPr>
                <w:b w:val="1"/>
                <w:color w:val="333333"/>
                <w:highlight w:val="white"/>
                <w:rtl w:val="0"/>
              </w:rPr>
              <w:t xml:space="preserve">NoSQl</w:t>
            </w:r>
          </w:p>
        </w:tc>
      </w:tr>
      <w:tr>
        <w:trPr>
          <w:cantSplit w:val="0"/>
          <w:tblHeader w:val="0"/>
        </w:trPr>
        <w:tc>
          <w:tcPr/>
          <w:p w:rsidR="00000000" w:rsidDel="00000000" w:rsidP="00000000" w:rsidRDefault="00000000" w:rsidRPr="00000000" w14:paraId="000000DC">
            <w:pPr>
              <w:rPr>
                <w:color w:val="333333"/>
                <w:highlight w:val="white"/>
              </w:rPr>
            </w:pPr>
            <w:r w:rsidDel="00000000" w:rsidR="00000000" w:rsidRPr="00000000">
              <w:rPr>
                <w:color w:val="333333"/>
                <w:highlight w:val="white"/>
                <w:rtl w:val="0"/>
              </w:rPr>
              <w:t xml:space="preserve">1.</w:t>
            </w:r>
          </w:p>
        </w:tc>
        <w:tc>
          <w:tcPr/>
          <w:p w:rsidR="00000000" w:rsidDel="00000000" w:rsidP="00000000" w:rsidRDefault="00000000" w:rsidRPr="00000000" w14:paraId="000000DD">
            <w:pPr>
              <w:rPr>
                <w:color w:val="333333"/>
                <w:highlight w:val="white"/>
              </w:rPr>
            </w:pPr>
            <w:r w:rsidDel="00000000" w:rsidR="00000000" w:rsidRPr="00000000">
              <w:rPr>
                <w:color w:val="333333"/>
                <w:highlight w:val="white"/>
                <w:rtl w:val="0"/>
              </w:rPr>
              <w:t xml:space="preserve">RDBMS</w:t>
            </w:r>
          </w:p>
        </w:tc>
        <w:tc>
          <w:tcPr/>
          <w:p w:rsidR="00000000" w:rsidDel="00000000" w:rsidP="00000000" w:rsidRDefault="00000000" w:rsidRPr="00000000" w14:paraId="000000DE">
            <w:pPr>
              <w:rPr>
                <w:color w:val="333333"/>
                <w:highlight w:val="white"/>
              </w:rPr>
            </w:pPr>
            <w:r w:rsidDel="00000000" w:rsidR="00000000" w:rsidRPr="00000000">
              <w:rPr>
                <w:color w:val="333333"/>
                <w:highlight w:val="white"/>
                <w:rtl w:val="0"/>
              </w:rPr>
              <w:t xml:space="preserve">Non-relational Or Distributed database system.</w:t>
            </w:r>
          </w:p>
        </w:tc>
      </w:tr>
      <w:tr>
        <w:trPr>
          <w:cantSplit w:val="0"/>
          <w:tblHeader w:val="0"/>
        </w:trPr>
        <w:tc>
          <w:tcPr/>
          <w:p w:rsidR="00000000" w:rsidDel="00000000" w:rsidP="00000000" w:rsidRDefault="00000000" w:rsidRPr="00000000" w14:paraId="000000DF">
            <w:pPr>
              <w:rPr>
                <w:color w:val="333333"/>
                <w:highlight w:val="white"/>
              </w:rPr>
            </w:pPr>
            <w:r w:rsidDel="00000000" w:rsidR="00000000" w:rsidRPr="00000000">
              <w:rPr>
                <w:color w:val="333333"/>
                <w:highlight w:val="white"/>
                <w:rtl w:val="0"/>
              </w:rPr>
              <w:t xml:space="preserve">2.</w:t>
            </w:r>
          </w:p>
        </w:tc>
        <w:tc>
          <w:tcPr/>
          <w:p w:rsidR="00000000" w:rsidDel="00000000" w:rsidP="00000000" w:rsidRDefault="00000000" w:rsidRPr="00000000" w14:paraId="000000E0">
            <w:pPr>
              <w:rPr>
                <w:color w:val="333333"/>
                <w:highlight w:val="white"/>
              </w:rPr>
            </w:pPr>
            <w:r w:rsidDel="00000000" w:rsidR="00000000" w:rsidRPr="00000000">
              <w:rPr>
                <w:color w:val="333333"/>
                <w:highlight w:val="white"/>
                <w:rtl w:val="0"/>
              </w:rPr>
              <w:t xml:space="preserve">Fixed or static or pre-defined schema.</w:t>
            </w:r>
          </w:p>
        </w:tc>
        <w:tc>
          <w:tcPr/>
          <w:p w:rsidR="00000000" w:rsidDel="00000000" w:rsidP="00000000" w:rsidRDefault="00000000" w:rsidRPr="00000000" w14:paraId="000000E1">
            <w:pPr>
              <w:rPr>
                <w:color w:val="333333"/>
                <w:highlight w:val="white"/>
              </w:rPr>
            </w:pPr>
            <w:r w:rsidDel="00000000" w:rsidR="00000000" w:rsidRPr="00000000">
              <w:rPr>
                <w:color w:val="333333"/>
                <w:highlight w:val="white"/>
                <w:rtl w:val="0"/>
              </w:rPr>
              <w:t xml:space="preserve">Dynamic Schema.</w:t>
            </w:r>
          </w:p>
        </w:tc>
      </w:tr>
      <w:tr>
        <w:trPr>
          <w:cantSplit w:val="0"/>
          <w:tblHeader w:val="0"/>
        </w:trPr>
        <w:tc>
          <w:tcPr/>
          <w:p w:rsidR="00000000" w:rsidDel="00000000" w:rsidP="00000000" w:rsidRDefault="00000000" w:rsidRPr="00000000" w14:paraId="000000E2">
            <w:pPr>
              <w:rPr>
                <w:color w:val="333333"/>
                <w:highlight w:val="white"/>
              </w:rPr>
            </w:pPr>
            <w:r w:rsidDel="00000000" w:rsidR="00000000" w:rsidRPr="00000000">
              <w:rPr>
                <w:color w:val="333333"/>
                <w:highlight w:val="white"/>
                <w:rtl w:val="0"/>
              </w:rPr>
              <w:t xml:space="preserve">3.</w:t>
            </w:r>
          </w:p>
        </w:tc>
        <w:tc>
          <w:tcPr/>
          <w:p w:rsidR="00000000" w:rsidDel="00000000" w:rsidP="00000000" w:rsidRDefault="00000000" w:rsidRPr="00000000" w14:paraId="000000E3">
            <w:pPr>
              <w:rPr>
                <w:color w:val="333333"/>
                <w:highlight w:val="white"/>
              </w:rPr>
            </w:pPr>
            <w:r w:rsidDel="00000000" w:rsidR="00000000" w:rsidRPr="00000000">
              <w:rPr>
                <w:color w:val="333333"/>
                <w:highlight w:val="white"/>
                <w:rtl w:val="0"/>
              </w:rPr>
              <w:t xml:space="preserve">Not for hierarchical data storage.</w:t>
            </w:r>
          </w:p>
        </w:tc>
        <w:tc>
          <w:tcPr/>
          <w:p w:rsidR="00000000" w:rsidDel="00000000" w:rsidP="00000000" w:rsidRDefault="00000000" w:rsidRPr="00000000" w14:paraId="000000E4">
            <w:pPr>
              <w:rPr>
                <w:b w:val="1"/>
                <w:color w:val="333333"/>
                <w:highlight w:val="white"/>
                <w:u w:val="single"/>
              </w:rPr>
            </w:pPr>
            <w:r w:rsidDel="00000000" w:rsidR="00000000" w:rsidRPr="00000000">
              <w:rPr>
                <w:color w:val="333333"/>
                <w:highlight w:val="white"/>
                <w:rtl w:val="0"/>
              </w:rPr>
              <w:t xml:space="preserve">For hierarchical data storage.</w:t>
            </w:r>
            <w:r w:rsidDel="00000000" w:rsidR="00000000" w:rsidRPr="00000000">
              <w:rPr>
                <w:rtl w:val="0"/>
              </w:rPr>
            </w:r>
          </w:p>
        </w:tc>
      </w:tr>
      <w:tr>
        <w:trPr>
          <w:cantSplit w:val="0"/>
          <w:tblHeader w:val="0"/>
        </w:trPr>
        <w:tc>
          <w:tcPr/>
          <w:p w:rsidR="00000000" w:rsidDel="00000000" w:rsidP="00000000" w:rsidRDefault="00000000" w:rsidRPr="00000000" w14:paraId="000000E5">
            <w:pPr>
              <w:rPr>
                <w:color w:val="333333"/>
                <w:highlight w:val="white"/>
              </w:rPr>
            </w:pPr>
            <w:r w:rsidDel="00000000" w:rsidR="00000000" w:rsidRPr="00000000">
              <w:rPr>
                <w:color w:val="333333"/>
                <w:highlight w:val="white"/>
                <w:rtl w:val="0"/>
              </w:rPr>
              <w:t xml:space="preserve">4.</w:t>
            </w:r>
          </w:p>
        </w:tc>
        <w:tc>
          <w:tcPr/>
          <w:p w:rsidR="00000000" w:rsidDel="00000000" w:rsidP="00000000" w:rsidRDefault="00000000" w:rsidRPr="00000000" w14:paraId="000000E6">
            <w:pPr>
              <w:rPr>
                <w:color w:val="333333"/>
                <w:highlight w:val="white"/>
              </w:rPr>
            </w:pPr>
            <w:r w:rsidDel="00000000" w:rsidR="00000000" w:rsidRPr="00000000">
              <w:rPr>
                <w:color w:val="333333"/>
                <w:highlight w:val="white"/>
                <w:rtl w:val="0"/>
              </w:rPr>
              <w:t xml:space="preserve">Follows ACID property.</w:t>
            </w:r>
          </w:p>
        </w:tc>
        <w:tc>
          <w:tcPr/>
          <w:p w:rsidR="00000000" w:rsidDel="00000000" w:rsidP="00000000" w:rsidRDefault="00000000" w:rsidRPr="00000000" w14:paraId="000000E7">
            <w:pPr>
              <w:rPr>
                <w:b w:val="1"/>
                <w:color w:val="333333"/>
                <w:highlight w:val="white"/>
                <w:u w:val="single"/>
              </w:rPr>
            </w:pPr>
            <w:r w:rsidDel="00000000" w:rsidR="00000000" w:rsidRPr="00000000">
              <w:rPr>
                <w:color w:val="333333"/>
                <w:highlight w:val="white"/>
                <w:rtl w:val="0"/>
              </w:rPr>
              <w:t xml:space="preserve">Does not follows ACID property.</w:t>
            </w: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E8">
            <w:pPr>
              <w:rPr>
                <w:color w:val="333333"/>
                <w:highlight w:val="white"/>
              </w:rPr>
            </w:pPr>
            <w:r w:rsidDel="00000000" w:rsidR="00000000" w:rsidRPr="00000000">
              <w:rPr>
                <w:color w:val="333333"/>
                <w:highlight w:val="white"/>
                <w:rtl w:val="0"/>
              </w:rPr>
              <w:t xml:space="preserve">5.</w:t>
            </w:r>
          </w:p>
        </w:tc>
        <w:tc>
          <w:tcPr/>
          <w:p w:rsidR="00000000" w:rsidDel="00000000" w:rsidP="00000000" w:rsidRDefault="00000000" w:rsidRPr="00000000" w14:paraId="000000E9">
            <w:pPr>
              <w:rPr>
                <w:color w:val="333333"/>
                <w:highlight w:val="white"/>
              </w:rPr>
            </w:pPr>
            <w:r w:rsidDel="00000000" w:rsidR="00000000" w:rsidRPr="00000000">
              <w:rPr>
                <w:color w:val="333333"/>
                <w:highlight w:val="white"/>
                <w:rtl w:val="0"/>
              </w:rPr>
              <w:t xml:space="preserve">Ex:- MySQL, Oracle</w:t>
            </w:r>
          </w:p>
        </w:tc>
        <w:tc>
          <w:tcPr/>
          <w:p w:rsidR="00000000" w:rsidDel="00000000" w:rsidP="00000000" w:rsidRDefault="00000000" w:rsidRPr="00000000" w14:paraId="000000EA">
            <w:pPr>
              <w:rPr>
                <w:b w:val="1"/>
                <w:color w:val="333333"/>
                <w:highlight w:val="white"/>
                <w:u w:val="single"/>
              </w:rPr>
            </w:pPr>
            <w:r w:rsidDel="00000000" w:rsidR="00000000" w:rsidRPr="00000000">
              <w:rPr>
                <w:color w:val="333333"/>
                <w:highlight w:val="white"/>
                <w:rtl w:val="0"/>
              </w:rPr>
              <w:t xml:space="preserve">Ex:-MongoDB,HBase</w:t>
            </w:r>
            <w:r w:rsidDel="00000000" w:rsidR="00000000" w:rsidRPr="00000000">
              <w:rPr>
                <w:rtl w:val="0"/>
              </w:rPr>
            </w:r>
          </w:p>
        </w:tc>
      </w:tr>
    </w:tbl>
    <w:p w:rsidR="00000000" w:rsidDel="00000000" w:rsidP="00000000" w:rsidRDefault="00000000" w:rsidRPr="00000000" w14:paraId="000000EB">
      <w:pPr>
        <w:rPr>
          <w:b w:val="1"/>
          <w:color w:val="333333"/>
          <w:highlight w:val="white"/>
          <w:u w:val="single"/>
        </w:rPr>
      </w:pPr>
      <w:r w:rsidDel="00000000" w:rsidR="00000000" w:rsidRPr="00000000">
        <w:rPr>
          <w:rtl w:val="0"/>
        </w:rPr>
      </w:r>
    </w:p>
    <w:p w:rsidR="00000000" w:rsidDel="00000000" w:rsidP="00000000" w:rsidRDefault="00000000" w:rsidRPr="00000000" w14:paraId="000000EC">
      <w:pPr>
        <w:spacing w:after="0" w:line="240" w:lineRule="auto"/>
        <w:rPr>
          <w:b w:val="1"/>
          <w:color w:val="333333"/>
          <w:highlight w:val="white"/>
          <w:u w:val="single"/>
        </w:rPr>
      </w:pPr>
      <w:r w:rsidDel="00000000" w:rsidR="00000000" w:rsidRPr="00000000">
        <w:rPr>
          <w:rtl w:val="0"/>
        </w:rPr>
      </w:r>
    </w:p>
    <w:p w:rsidR="00000000" w:rsidDel="00000000" w:rsidP="00000000" w:rsidRDefault="00000000" w:rsidRPr="00000000" w14:paraId="000000ED">
      <w:pPr>
        <w:rPr>
          <w:sz w:val="40"/>
          <w:szCs w:val="40"/>
        </w:rPr>
      </w:pPr>
      <w:r w:rsidDel="00000000" w:rsidR="00000000" w:rsidRPr="00000000">
        <w:rPr>
          <w:rtl w:val="0"/>
        </w:rPr>
      </w:r>
    </w:p>
    <w:p w:rsidR="00000000" w:rsidDel="00000000" w:rsidP="00000000" w:rsidRDefault="00000000" w:rsidRPr="00000000" w14:paraId="000000EE">
      <w:pPr>
        <w:rPr>
          <w:sz w:val="40"/>
          <w:szCs w:val="40"/>
        </w:rPr>
      </w:pPr>
      <w:r w:rsidDel="00000000" w:rsidR="00000000" w:rsidRPr="00000000">
        <w:rPr>
          <w:rtl w:val="0"/>
        </w:rPr>
      </w:r>
    </w:p>
    <w:p w:rsidR="00000000" w:rsidDel="00000000" w:rsidP="00000000" w:rsidRDefault="00000000" w:rsidRPr="00000000" w14:paraId="000000EF">
      <w:pPr>
        <w:rPr>
          <w:b w:val="1"/>
          <w:sz w:val="48"/>
          <w:szCs w:val="48"/>
          <w:u w:val="single"/>
        </w:rPr>
      </w:pPr>
      <w:r w:rsidDel="00000000" w:rsidR="00000000" w:rsidRPr="00000000">
        <w:rPr>
          <w:rtl w:val="0"/>
        </w:rPr>
      </w:r>
    </w:p>
    <w:p w:rsidR="00000000" w:rsidDel="00000000" w:rsidP="00000000" w:rsidRDefault="00000000" w:rsidRPr="00000000" w14:paraId="000000F0">
      <w:pPr>
        <w:rPr>
          <w:sz w:val="40"/>
          <w:szCs w:val="40"/>
        </w:rPr>
      </w:pPr>
      <w:r w:rsidDel="00000000" w:rsidR="00000000" w:rsidRPr="00000000">
        <w:rPr>
          <w:rtl w:val="0"/>
        </w:rPr>
      </w:r>
    </w:p>
    <w:p w:rsidR="00000000" w:rsidDel="00000000" w:rsidP="00000000" w:rsidRDefault="00000000" w:rsidRPr="00000000" w14:paraId="000000F1">
      <w:pPr>
        <w:rPr>
          <w:b w:val="1"/>
          <w:sz w:val="44"/>
          <w:szCs w:val="44"/>
        </w:rPr>
      </w:pPr>
      <w:r w:rsidDel="00000000" w:rsidR="00000000" w:rsidRPr="00000000">
        <w:rPr>
          <w:rtl w:val="0"/>
        </w:rPr>
      </w:r>
    </w:p>
    <w:p w:rsidR="00000000" w:rsidDel="00000000" w:rsidP="00000000" w:rsidRDefault="00000000" w:rsidRPr="00000000" w14:paraId="000000F2">
      <w:pPr>
        <w:rPr>
          <w:b w:val="1"/>
          <w:sz w:val="44"/>
          <w:szCs w:val="44"/>
        </w:rPr>
      </w:pPr>
      <w:r w:rsidDel="00000000" w:rsidR="00000000" w:rsidRPr="00000000">
        <w:rPr>
          <w:rtl w:val="0"/>
        </w:rPr>
      </w:r>
    </w:p>
    <w:p w:rsidR="00000000" w:rsidDel="00000000" w:rsidP="00000000" w:rsidRDefault="00000000" w:rsidRPr="00000000" w14:paraId="000000F3">
      <w:pPr>
        <w:rPr>
          <w:b w:val="1"/>
          <w:sz w:val="44"/>
          <w:szCs w:val="44"/>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color w:val="33333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160" w:line="278.00000000000006" w:lineRule="auto"/>
    </w:pPr>
    <w:rPr>
      <w:rFonts w:ascii="Calibri" w:cs="Calibri" w:eastAsia="Calibri" w:hAnsi="Calibri"/>
      <w:color w:val="2f5496"/>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0F5A"/>
  </w:style>
  <w:style w:type="paragraph" w:styleId="Heading2">
    <w:name w:val="heading 2"/>
    <w:basedOn w:val="Normal"/>
    <w:next w:val="Normal"/>
    <w:link w:val="Heading2Char"/>
    <w:uiPriority w:val="9"/>
    <w:semiHidden w:val="1"/>
    <w:unhideWhenUsed w:val="1"/>
    <w:qFormat w:val="1"/>
    <w:rsid w:val="00C776C5"/>
    <w:pPr>
      <w:keepNext w:val="1"/>
      <w:keepLines w:val="1"/>
      <w:spacing w:after="80" w:before="160" w:line="278" w:lineRule="auto"/>
      <w:outlineLvl w:val="1"/>
    </w:pPr>
    <w:rPr>
      <w:rFonts w:asciiTheme="majorHAnsi" w:cstheme="majorBidi" w:eastAsiaTheme="majorEastAsia" w:hAnsiTheme="majorHAnsi"/>
      <w:color w:val="2f5496" w:themeColor="accent1" w:themeShade="0000BF"/>
      <w:kern w:val="0"/>
      <w:sz w:val="32"/>
      <w:szCs w:val="32"/>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82AC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D315B"/>
    <w:pPr>
      <w:ind w:left="720"/>
      <w:contextualSpacing w:val="1"/>
    </w:pPr>
  </w:style>
  <w:style w:type="character" w:styleId="Strong">
    <w:name w:val="Strong"/>
    <w:basedOn w:val="DefaultParagraphFont"/>
    <w:uiPriority w:val="22"/>
    <w:qFormat w:val="1"/>
    <w:rsid w:val="00DD1A79"/>
    <w:rPr>
      <w:b w:val="1"/>
      <w:bCs w:val="1"/>
    </w:rPr>
  </w:style>
  <w:style w:type="paragraph" w:styleId="Header">
    <w:name w:val="header"/>
    <w:basedOn w:val="Normal"/>
    <w:link w:val="HeaderChar"/>
    <w:uiPriority w:val="99"/>
    <w:unhideWhenUsed w:val="1"/>
    <w:rsid w:val="00C776C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776C5"/>
  </w:style>
  <w:style w:type="paragraph" w:styleId="Footer">
    <w:name w:val="footer"/>
    <w:basedOn w:val="Normal"/>
    <w:link w:val="FooterChar"/>
    <w:uiPriority w:val="99"/>
    <w:unhideWhenUsed w:val="1"/>
    <w:rsid w:val="00C776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76C5"/>
  </w:style>
  <w:style w:type="character" w:styleId="Heading2Char" w:customStyle="1">
    <w:name w:val="Heading 2 Char"/>
    <w:basedOn w:val="DefaultParagraphFont"/>
    <w:link w:val="Heading2"/>
    <w:uiPriority w:val="9"/>
    <w:semiHidden w:val="1"/>
    <w:rsid w:val="00C776C5"/>
    <w:rPr>
      <w:rFonts w:asciiTheme="majorHAnsi" w:cstheme="majorBidi" w:eastAsiaTheme="majorEastAsia" w:hAnsiTheme="majorHAnsi"/>
      <w:color w:val="2f5496" w:themeColor="accent1" w:themeShade="0000BF"/>
      <w:kern w:val="0"/>
      <w:sz w:val="32"/>
      <w:szCs w:val="32"/>
      <w:lang w:eastAsia="ja-JP" w:val="en-US"/>
    </w:rPr>
  </w:style>
  <w:style w:type="character" w:styleId="Hyperlink">
    <w:name w:val="Hyperlink"/>
    <w:basedOn w:val="DefaultParagraphFont"/>
    <w:uiPriority w:val="99"/>
    <w:semiHidden w:val="1"/>
    <w:unhideWhenUsed w:val="1"/>
    <w:rsid w:val="0083655B"/>
    <w:rPr>
      <w:color w:val="0563c1" w:themeColor="hyperlink"/>
      <w:u w:val="single"/>
    </w:rPr>
  </w:style>
  <w:style w:type="paragraph" w:styleId="trt0xe" w:customStyle="1">
    <w:name w:val="trt0xe"/>
    <w:basedOn w:val="Normal"/>
    <w:rsid w:val="00F155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racle.com/in/database/what-is-a-relational-database/" TargetMode="External"/><Relationship Id="rId10" Type="http://schemas.openxmlformats.org/officeDocument/2006/relationships/hyperlink" Target="https://www.oracle.com/in/database/what-is-databas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OVHRH+c0rCenKnQAtj3Abe4gA==">CgMxLjA4AHIhMWFLeVhiTWVONW5rdnIyWkQ5U3Q5dDBURFBUbjIzd2o5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2024-04-29T06:10:00Z</dcterms:created>
  <dc:creator>Vedika Joshi</dc:creator>
</cp:coreProperties>
</file>