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jc w:val="center"/>
        <w:rPr>
          <w:b/>
          <w:sz w:val="36"/>
          <w:szCs w:val="36"/>
        </w:rPr>
      </w:pPr>
      <w:r/>
      <w:r>
        <w:rPr>
          <w:rFonts w:ascii="Times New Roman" w:hAnsi="Times New Roman" w:eastAsia="Times New Roman"/>
          <w:b/>
          <w:i w:val="0"/>
          <w:sz w:val="36"/>
        </w:rPr>
        <w:t>CODE-MIXED NLP SYSTEMS FOR MULTILINGUAL COMMUNICATION</w:t>
      </w:r>
    </w:p>
    <w:p w14:paraId="75BA570B" w14:textId="77777777" w:rsidR="00566720" w:rsidRDefault="00566720" w:rsidP="00506E35">
      <w:pPr>
        <w:spacing w:before="57"/>
        <w:jc w:val="center"/>
        <w:rPr>
          <w:b/>
          <w:sz w:val="38"/>
        </w:rPr>
      </w:pPr>
      <w:r/>
      <w:r>
        <w:rPr>
          <w:rFonts w:ascii="Times New Roman" w:hAnsi="Times New Roman" w:eastAsia="Times New Roman"/>
          <w:b w:val="0"/>
          <w:i w:val="0"/>
          <w:sz w:val="24"/>
        </w:rPr>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
        <w:rPr>
          <w:rFonts w:ascii="Times New Roman" w:hAnsi="Times New Roman" w:eastAsia="Times New Roman"/>
          <w:b/>
          <w:i w:val="0"/>
          <w:sz w:val="24"/>
        </w:rPr>
        <w:t>Computer Science and Engineering with Specialization in Data Science</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r/>
            <w:r>
              <w:rPr>
                <w:rFonts w:ascii="Times New Roman" w:hAnsi="Times New Roman" w:eastAsia="Times New Roman"/>
                <w:b/>
                <w:i w:val="0"/>
                <w:sz w:val="24"/>
              </w:rPr>
              <w:t>23BCE0504</w:t>
            </w:r>
          </w:p>
        </w:tc>
        <w:tc>
          <w:tcPr>
            <w:tcW w:w="5245" w:type="dxa"/>
          </w:tcPr>
          <w:p>
            <w:r/>
            <w:r>
              <w:rPr>
                <w:rFonts w:ascii="Times New Roman" w:hAnsi="Times New Roman" w:eastAsia="Times New Roman"/>
                <w:b/>
                <w:i w:val="0"/>
                <w:sz w:val="24"/>
              </w:rPr>
              <w:t>PRANAV KALRA</w:t>
            </w:r>
          </w:p>
        </w:tc>
      </w:tr>
      <w:tr w:rsidR="00566720" w:rsidRPr="00566720" w14:paraId="27E241E8" w14:textId="77777777" w:rsidTr="00566720">
        <w:trPr>
          <w:jc w:val="center"/>
        </w:trPr>
        <w:tc>
          <w:tcPr>
            <w:tcW w:w="1701" w:type="dxa"/>
            <w:vAlign w:val="center"/>
          </w:tcPr>
          <w:p>
            <w:r/>
            <w:r>
              <w:rPr>
                <w:rFonts w:ascii="Times New Roman" w:hAnsi="Times New Roman" w:eastAsia="Times New Roman"/>
                <w:b/>
                <w:i w:val="0"/>
                <w:sz w:val="24"/>
              </w:rPr>
              <w:t>23BDS0204</w:t>
            </w:r>
          </w:p>
        </w:tc>
        <w:tc>
          <w:tcPr>
            <w:tcW w:w="5245" w:type="dxa"/>
          </w:tcPr>
          <w:p>
            <w:r/>
            <w:r>
              <w:rPr>
                <w:rFonts w:ascii="Times New Roman" w:hAnsi="Times New Roman" w:eastAsia="Times New Roman"/>
                <w:b/>
                <w:i w:val="0"/>
                <w:sz w:val="24"/>
              </w:rPr>
              <w:t>SAMYA MEHTA</w:t>
            </w:r>
          </w:p>
        </w:tc>
      </w:tr>
      <w:tr w:rsidR="00566720" w:rsidRPr="00566720" w14:paraId="20FB58E7" w14:textId="77777777" w:rsidTr="00566720">
        <w:trPr>
          <w:jc w:val="center"/>
        </w:trPr>
        <w:tc>
          <w:tcPr>
            <w:tcW w:w="1701" w:type="dxa"/>
            <w:vAlign w:val="center"/>
          </w:tcPr>
          <w:p>
            <w:r/>
            <w:r>
              <w:rPr>
                <w:rFonts w:ascii="Times New Roman" w:hAnsi="Times New Roman" w:eastAsia="Times New Roman"/>
                <w:b/>
                <w:i w:val="0"/>
                <w:sz w:val="24"/>
              </w:rPr>
              <w:t>23BDS0209</w:t>
            </w:r>
          </w:p>
        </w:tc>
        <w:tc>
          <w:tcPr>
            <w:tcW w:w="5245" w:type="dxa"/>
          </w:tcPr>
          <w:p>
            <w:r/>
            <w:r>
              <w:rPr>
                <w:rFonts w:ascii="Times New Roman" w:hAnsi="Times New Roman" w:eastAsia="Times New Roman"/>
                <w:b/>
                <w:i w:val="0"/>
                <w:sz w:val="24"/>
              </w:rPr>
              <w:t>PALAK GOYAL</w:t>
            </w:r>
          </w:p>
        </w:tc>
      </w:tr>
    </w:tbl>
    <w:p w14:paraId="658E50A9" w14:textId="77777777" w:rsidR="00563F5E" w:rsidRDefault="00563F5E" w:rsidP="00506E35">
      <w:pPr>
        <w:spacing w:before="184"/>
        <w:jc w:val="center"/>
        <w:rPr>
          <w:b/>
          <w:sz w:val="32"/>
        </w:rPr>
      </w:pPr>
      <w:r/>
      <w:r>
        <w:rPr>
          <w:rFonts w:ascii="Times New Roman" w:hAnsi="Times New Roman" w:eastAsia="Times New Roman"/>
          <w:b w:val="0"/>
          <w:i w:val="0"/>
          <w:sz w:val="24"/>
        </w:rPr>
      </w:r>
    </w:p>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r/>
            <w:r>
              <w:rPr>
                <w:rFonts w:ascii="Times New Roman" w:hAnsi="Times New Roman" w:eastAsia="Times New Roman"/>
                <w:b/>
                <w:i w:val="0"/>
                <w:sz w:val="24"/>
              </w:rPr>
              <w:t>Dr. Sanjiban Sekhar Roy</w:t>
            </w:r>
          </w:p>
        </w:tc>
      </w:tr>
      <w:tr w:rsidR="00566720" w14:paraId="72B01217" w14:textId="77777777" w:rsidTr="00566720">
        <w:trPr>
          <w:jc w:val="center"/>
        </w:trPr>
        <w:tc>
          <w:tcPr>
            <w:tcW w:w="7371" w:type="dxa"/>
          </w:tcPr>
          <w:p>
            <w:r/>
            <w:r>
              <w:rPr>
                <w:rFonts w:ascii="Times New Roman" w:hAnsi="Times New Roman" w:eastAsia="Times New Roman"/>
                <w:b w:val="0"/>
                <w:i w:val="0"/>
                <w:sz w:val="24"/>
              </w:rPr>
              <w:t>Professor Grade 2</w:t>
            </w:r>
          </w:p>
        </w:tc>
      </w:tr>
      <w:tr w:rsidR="00566720" w14:paraId="54C43768" w14:textId="77777777" w:rsidTr="00566720">
        <w:trPr>
          <w:jc w:val="center"/>
        </w:trPr>
        <w:tc>
          <w:tcPr>
            <w:tcW w:w="7371" w:type="dxa"/>
          </w:tcPr>
          <w:p>
            <w:r/>
            <w:r>
              <w:rPr>
                <w:rFonts w:ascii="Times New Roman" w:hAnsi="Times New Roman" w:eastAsia="Times New Roman"/>
                <w:b w:val="0"/>
                <w:i w:val="0"/>
                <w:sz w:val="24"/>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521051AA" w:rsidR="002423DA" w:rsidRDefault="00EC633D" w:rsidP="002423DA">
      <w:pPr>
        <w:pStyle w:val="BodyText"/>
        <w:ind w:left="372"/>
        <w:jc w:val="center"/>
        <w:rPr>
          <w:sz w:val="26"/>
          <w:szCs w:val="26"/>
        </w:rPr>
      </w:pPr>
      <w:r/>
      <w:r>
        <w:rPr>
          <w:rFonts w:ascii="Times New Roman" w:hAnsi="Times New Roman" w:eastAsia="Times New Roman"/>
          <w:b/>
          <w:i w:val="0"/>
          <w:sz w:val="24"/>
        </w:rPr>
        <w:t>October 2026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lastRenderedPageBreak/>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r>
        <w:rPr>
          <w:rFonts w:ascii="Times New Roman" w:hAnsi="Times New Roman" w:eastAsia="Times New Roman"/>
          <w:b w:val="0"/>
          <w:i w:val="0"/>
          <w:sz w:val="24"/>
        </w:rPr>
        <w:t>I hereby declare that the project entitled Code-Mixed NLP Systems for Multilingual Communication submitted by me, for the award of the degree of Bachelor of Technology in Computer Science and Engineering with Specialization in Data Science to VIT is a record of bonafide work carried out by me under the supervision of Dr. Sanjiban Sekhar Roy. I further declare that the work reported in this project has not been submitted and will not be submitted, either in part or in full, for the award of any other degree or diploma in this institute or any other institute or university.</w:t>
      </w:r>
    </w:p>
    <w:p w14:paraId="35667CCA" w14:textId="77777777" w:rsidR="00563F5E" w:rsidRDefault="00563F5E" w:rsidP="00563F5E">
      <w:pPr>
        <w:pStyle w:val="BodyText"/>
        <w:spacing w:line="360" w:lineRule="auto"/>
        <w:ind w:left="480" w:right="102" w:firstLine="720"/>
        <w:jc w:val="both"/>
      </w:pPr>
      <w:r/>
      <w:r>
        <w:rPr>
          <w:rFonts w:ascii="Times New Roman" w:hAnsi="Times New Roman" w:eastAsia="Times New Roman"/>
          <w:b w:val="0"/>
          <w:i w:val="0"/>
          <w:sz w:val="24"/>
        </w:rPr>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r>
        <w:rPr>
          <w:rFonts w:ascii="Times New Roman" w:hAnsi="Times New Roman" w:eastAsia="Times New Roman"/>
          <w:b w:val="0"/>
          <w:i w:val="0"/>
          <w:sz w:val="24"/>
        </w:rPr>
        <w:t>Place</w:t>
        <w:tab/>
        <w:t>: Vellore</w:t>
        <w:tab/>
        <w:tab/>
        <w:t>Date</w:t>
        <w:tab/>
        <w:t>: 20 October 2026</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07430C1A" w14:textId="77777777" w:rsidR="002423DA" w:rsidRDefault="00F52AA5" w:rsidP="002423DA">
      <w:pPr>
        <w:rPr>
          <w:sz w:val="24"/>
        </w:rPr>
      </w:pPr>
      <w:r/>
      <w:r>
        <w:rPr>
          <w:rFonts w:ascii="Times New Roman" w:hAnsi="Times New Roman" w:eastAsia="Times New Roman"/>
          <w:b w:val="0"/>
          <w:i w:val="0"/>
          <w:sz w:val="20"/>
        </w:rPr>
      </w: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lastRenderedPageBreak/>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r>
        <w:rPr>
          <w:rFonts w:ascii="Times New Roman" w:hAnsi="Times New Roman" w:eastAsia="Times New Roman"/>
          <w:b w:val="0"/>
          <w:i w:val="0"/>
          <w:sz w:val="24"/>
        </w:rPr>
        <w:t>This is to certify that the project entitled Code-Mixed NLP Systems for Multilingual Communication submitted by PRANAV KALRA (23BCE0504), SAMYA MEHTA (23BDS0204), PALAK GOYAL (23BDS0209), School of Computer Science and Engineering (SCOPE), VIT, for the award of the degree of Bachelor of Technology in Computer Science and Engineering with Specialization in Data Science, is a record of bonafide work carried out by them under my supervision.</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r>
        <w:rPr>
          <w:rFonts w:ascii="Times New Roman" w:hAnsi="Times New Roman" w:eastAsia="Times New Roman"/>
          <w:b w:val="0"/>
          <w:i w:val="0"/>
          <w:sz w:val="24"/>
        </w:rPr>
        <w:t>Place</w:t>
        <w:tab/>
        <w:t>: Vellore</w:t>
      </w:r>
    </w:p>
    <w:p w14:paraId="48001803" w14:textId="77777777" w:rsidR="00563F5E" w:rsidRDefault="00563F5E" w:rsidP="00563F5E">
      <w:pPr>
        <w:tabs>
          <w:tab w:val="left" w:pos="1199"/>
          <w:tab w:val="left" w:pos="6239"/>
        </w:tabs>
        <w:spacing w:before="137"/>
        <w:ind w:left="480"/>
        <w:rPr>
          <w:sz w:val="24"/>
        </w:rPr>
      </w:pPr>
      <w:r/>
      <w:r>
        <w:rPr>
          <w:rFonts w:ascii="Times New Roman" w:hAnsi="Times New Roman" w:eastAsia="Times New Roman"/>
          <w:b w:val="0"/>
          <w:i w:val="0"/>
          <w:sz w:val="24"/>
        </w:rPr>
        <w:t>Date</w:t>
        <w:tab/>
        <w:t>: 20 October 2026</w:t>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699584D0" w14:textId="77777777" w:rsidR="00B25FA8" w:rsidRDefault="00B25FA8" w:rsidP="00B25FA8">
      <w:pPr>
        <w:rPr>
          <w:sz w:val="24"/>
        </w:rPr>
      </w:pPr>
      <w:r/>
      <w:r>
        <w:rPr>
          <w:rFonts w:ascii="Times New Roman" w:hAnsi="Times New Roman" w:eastAsia="Times New Roman"/>
          <w:b w:val="0"/>
          <w:i w:val="0"/>
          <w:sz w:val="20"/>
        </w:rPr>
      </w: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
        <w:rPr>
          <w:rFonts w:ascii="Times New Roman" w:hAnsi="Times New Roman" w:eastAsia="Times New Roman"/>
          <w:b/>
          <w:i w:val="0"/>
          <w:sz w:val="24"/>
        </w:rPr>
        <w:t>Dr. Sendhil Kumar K. S.</w:t>
        <w:br/>
        <w:t>Professor Grade 1</w:t>
        <w:br/>
        <w:t>School of Computer Science and Engineering (SCOPE)</w:t>
      </w:r>
    </w:p>
    <w:p w14:paraId="20C4D10B" w14:textId="7B89751A" w:rsidR="00C20248" w:rsidRDefault="001E65ED" w:rsidP="00EA137F">
      <w:pPr>
        <w:spacing w:line="360" w:lineRule="auto"/>
        <w:jc w:val="center"/>
        <w:rPr>
          <w:rFonts w:ascii="Verdana"/>
        </w:rPr>
      </w:pPr>
      <w:r/>
      <w:r>
        <w:rPr>
          <w:rFonts w:ascii="Times New Roman" w:hAnsi="Times New Roman" w:eastAsia="Times New Roman"/>
          <w:b w:val="0"/>
          <w:i w:val="0"/>
          <w:sz w:val="24"/>
        </w:rPr>
        <w:t>Computer Science and Engineering with Specialization in Data Science</w:t>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lastRenderedPageBreak/>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
        <w:rPr>
          <w:rFonts w:ascii="Times New Roman" w:hAnsi="Times New Roman" w:eastAsia="Times New Roman"/>
          <w:b w:val="0"/>
          <w:i w:val="0"/>
          <w:sz w:val="24"/>
        </w:rPr>
        <w:t>I express my profound appreciation to Dr. Sendhil Kumar K. S., Professor Grade 1 and Head of the School of Computer Science and Engineering (SCOPE), for insightful guidance and continuous support. Their expertise and advice have been crucial in shaping the direction of this work.</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
        <w:rPr>
          <w:rFonts w:ascii="Times New Roman" w:hAnsi="Times New Roman" w:eastAsia="Times New Roman"/>
          <w:b w:val="0"/>
          <w:i w:val="0"/>
          <w:sz w:val="24"/>
        </w:rPr>
        <w:t>I am immensely thankful to my project guide, Dr. Sanjiban Sekhar Roy, for dedicated mentorship and invaluable feedback. Their patience, knowledge, and encouragement have been pivotal in the successful completion of this project.</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
        <w:rPr>
          <w:rFonts w:ascii="Times New Roman" w:hAnsi="Times New Roman" w:eastAsia="Times New Roman"/>
          <w:b w:val="0"/>
          <w:i w:val="0"/>
          <w:sz w:val="24"/>
        </w:rPr>
        <w:t>Pranav Kalra</w:t>
        <w:br/>
        <w:t>Samya Mehta</w:t>
        <w:br/>
        <w:t>Palak Goyal</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428AD2F8" w14:textId="77777777" w:rsidR="00563F5E" w:rsidRDefault="00CE67F6" w:rsidP="00CE67F6">
      <w:pPr>
        <w:tabs>
          <w:tab w:val="center" w:pos="4452"/>
          <w:tab w:val="left" w:pos="7560"/>
        </w:tabs>
        <w:spacing w:before="178"/>
        <w:ind w:left="9" w:right="4"/>
        <w:rPr>
          <w:sz w:val="24"/>
        </w:rPr>
      </w:pPr>
      <w:r>
        <w:rPr>
          <w:sz w:val="24"/>
        </w:rPr>
        <w:tab/>
      </w:r>
      <w:r w:rsidR="00563F5E">
        <w:rPr>
          <w:sz w:val="24"/>
        </w:rPr>
        <w:t>&lt;Contents,</w:t>
      </w:r>
      <w:r w:rsidR="00563F5E">
        <w:rPr>
          <w:spacing w:val="-1"/>
          <w:sz w:val="24"/>
        </w:rPr>
        <w:t xml:space="preserve"> </w:t>
      </w:r>
      <w:r w:rsidR="00563F5E">
        <w:rPr>
          <w:sz w:val="24"/>
        </w:rPr>
        <w:t>Times</w:t>
      </w:r>
      <w:r w:rsidR="00563F5E">
        <w:rPr>
          <w:spacing w:val="1"/>
          <w:sz w:val="24"/>
        </w:rPr>
        <w:t xml:space="preserve"> </w:t>
      </w:r>
      <w:r w:rsidR="00563F5E">
        <w:rPr>
          <w:sz w:val="24"/>
        </w:rPr>
        <w:t>New</w:t>
      </w:r>
      <w:r w:rsidR="00563F5E">
        <w:rPr>
          <w:spacing w:val="-1"/>
          <w:sz w:val="24"/>
        </w:rPr>
        <w:t xml:space="preserve"> </w:t>
      </w:r>
      <w:r w:rsidR="00563F5E">
        <w:rPr>
          <w:sz w:val="24"/>
        </w:rPr>
        <w:t>Roman 12, Line spacing</w:t>
      </w:r>
      <w:r w:rsidR="00563F5E">
        <w:rPr>
          <w:spacing w:val="-4"/>
          <w:sz w:val="24"/>
        </w:rPr>
        <w:t xml:space="preserve"> </w:t>
      </w:r>
      <w:r w:rsidR="00563F5E">
        <w:rPr>
          <w:sz w:val="24"/>
        </w:rPr>
        <w:t>1.5&gt;</w:t>
      </w:r>
      <w:r>
        <w:rPr>
          <w:sz w:val="24"/>
        </w:rPr>
        <w:tab/>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5CD406EC" w14:textId="77777777" w:rsidTr="00302CAA">
        <w:tc>
          <w:tcPr>
            <w:tcW w:w="1271" w:type="dxa"/>
          </w:tcPr>
          <w:p>
            <w:r/>
            <w:r>
              <w:rPr>
                <w:rFonts w:ascii="Times New Roman" w:hAnsi="Times New Roman" w:eastAsia="Times New Roman"/>
                <w:b/>
                <w:i w:val="0"/>
                <w:sz w:val="22"/>
              </w:rPr>
            </w:r>
          </w:p>
        </w:tc>
        <w:tc>
          <w:tcPr>
            <w:tcW w:w="5954" w:type="dxa"/>
          </w:tcPr>
          <w:p>
            <w:r/>
            <w:r>
              <w:rPr>
                <w:rFonts w:ascii="Times New Roman" w:hAnsi="Times New Roman" w:eastAsia="Times New Roman"/>
                <w:b/>
                <w:i w:val="0"/>
                <w:sz w:val="22"/>
              </w:rPr>
              <w:t>Abstract</w:t>
            </w:r>
          </w:p>
        </w:tc>
        <w:tc>
          <w:tcPr>
            <w:tcW w:w="1791" w:type="dxa"/>
          </w:tcPr>
          <w:p>
            <w:r/>
            <w:r>
              <w:rPr>
                <w:rFonts w:ascii="Times New Roman" w:hAnsi="Times New Roman" w:eastAsia="Times New Roman"/>
                <w:b/>
                <w:i w:val="0"/>
                <w:sz w:val="22"/>
              </w:rPr>
              <w:t>i</w:t>
            </w:r>
          </w:p>
        </w:tc>
      </w:tr>
      <w:tr w:rsidR="00CE67F6" w:rsidRPr="001D6C3B" w14:paraId="7DD44D1C" w14:textId="77777777" w:rsidTr="00302CAA">
        <w:tc>
          <w:tcPr>
            <w:tcW w:w="1271" w:type="dxa"/>
          </w:tcPr>
          <w:p>
            <w:r/>
            <w:r>
              <w:rPr>
                <w:rFonts w:ascii="Times New Roman" w:hAnsi="Times New Roman" w:eastAsia="Times New Roman"/>
                <w:b/>
                <w:i w:val="0"/>
                <w:sz w:val="22"/>
              </w:rPr>
              <w:t>1.</w:t>
            </w:r>
          </w:p>
        </w:tc>
        <w:tc>
          <w:tcPr>
            <w:tcW w:w="5954" w:type="dxa"/>
          </w:tcPr>
          <w:p>
            <w:r/>
            <w:r>
              <w:rPr>
                <w:rFonts w:ascii="Times New Roman" w:hAnsi="Times New Roman" w:eastAsia="Times New Roman"/>
                <w:b/>
                <w:i w:val="0"/>
                <w:sz w:val="22"/>
              </w:rPr>
              <w:t>INTRODUCTION</w:t>
            </w:r>
          </w:p>
        </w:tc>
        <w:tc>
          <w:tcPr>
            <w:tcW w:w="1791" w:type="dxa"/>
          </w:tcPr>
          <w:p>
            <w:r/>
            <w:r>
              <w:rPr>
                <w:rFonts w:ascii="Times New Roman" w:hAnsi="Times New Roman" w:eastAsia="Times New Roman"/>
                <w:b/>
                <w:i w:val="0"/>
                <w:sz w:val="22"/>
              </w:rPr>
              <w:t>1</w:t>
            </w:r>
          </w:p>
        </w:tc>
      </w:tr>
      <w:tr w:rsidR="00CE67F6" w:rsidRPr="001D6C3B" w14:paraId="37D6A221"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1.1 Background</w:t>
            </w:r>
          </w:p>
        </w:tc>
        <w:tc>
          <w:tcPr>
            <w:tcW w:w="1791" w:type="dxa"/>
          </w:tcPr>
          <w:p>
            <w:r/>
            <w:r>
              <w:rPr>
                <w:rFonts w:ascii="Times New Roman" w:hAnsi="Times New Roman" w:eastAsia="Times New Roman"/>
                <w:b w:val="0"/>
                <w:i w:val="0"/>
                <w:sz w:val="22"/>
              </w:rPr>
              <w:t>1</w:t>
            </w:r>
          </w:p>
        </w:tc>
      </w:tr>
      <w:tr w:rsidR="00CE67F6" w:rsidRPr="001D6C3B" w14:paraId="752539F0"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1.2 Motivations</w:t>
            </w:r>
          </w:p>
        </w:tc>
        <w:tc>
          <w:tcPr>
            <w:tcW w:w="1791" w:type="dxa"/>
          </w:tcPr>
          <w:p>
            <w:r/>
            <w:r>
              <w:rPr>
                <w:rFonts w:ascii="Times New Roman" w:hAnsi="Times New Roman" w:eastAsia="Times New Roman"/>
                <w:b w:val="0"/>
                <w:i w:val="0"/>
                <w:sz w:val="22"/>
              </w:rPr>
              <w:t>2</w:t>
            </w:r>
          </w:p>
        </w:tc>
      </w:tr>
      <w:tr w:rsidR="00CE67F6" w:rsidRPr="001D6C3B" w14:paraId="6C0CB830"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1.3 Scope of the Project</w:t>
            </w:r>
          </w:p>
        </w:tc>
        <w:tc>
          <w:tcPr>
            <w:tcW w:w="1791" w:type="dxa"/>
          </w:tcPr>
          <w:p>
            <w:r/>
            <w:r>
              <w:rPr>
                <w:rFonts w:ascii="Times New Roman" w:hAnsi="Times New Roman" w:eastAsia="Times New Roman"/>
                <w:b w:val="0"/>
                <w:i w:val="0"/>
                <w:sz w:val="22"/>
              </w:rPr>
              <w:t>2</w:t>
            </w:r>
          </w:p>
        </w:tc>
      </w:tr>
      <w:tr w:rsidR="00CE67F6" w:rsidRPr="001D6C3B" w14:paraId="4715574A" w14:textId="77777777" w:rsidTr="00302CAA">
        <w:tc>
          <w:tcPr>
            <w:tcW w:w="1271" w:type="dxa"/>
          </w:tcPr>
          <w:p>
            <w:r/>
            <w:r>
              <w:rPr>
                <w:rFonts w:ascii="Times New Roman" w:hAnsi="Times New Roman" w:eastAsia="Times New Roman"/>
                <w:b/>
                <w:i w:val="0"/>
                <w:sz w:val="22"/>
              </w:rPr>
              <w:t>2.</w:t>
            </w:r>
          </w:p>
        </w:tc>
        <w:tc>
          <w:tcPr>
            <w:tcW w:w="5954" w:type="dxa"/>
          </w:tcPr>
          <w:p>
            <w:r/>
            <w:r>
              <w:rPr>
                <w:rFonts w:ascii="Times New Roman" w:hAnsi="Times New Roman" w:eastAsia="Times New Roman"/>
                <w:b/>
                <w:i w:val="0"/>
                <w:sz w:val="22"/>
              </w:rPr>
              <w:t>PROJECT DESCRIPTION AND GOALS</w:t>
            </w:r>
          </w:p>
        </w:tc>
        <w:tc>
          <w:tcPr>
            <w:tcW w:w="1791" w:type="dxa"/>
          </w:tcPr>
          <w:p>
            <w:r/>
            <w:r>
              <w:rPr>
                <w:rFonts w:ascii="Times New Roman" w:hAnsi="Times New Roman" w:eastAsia="Times New Roman"/>
                <w:b/>
                <w:i w:val="0"/>
                <w:sz w:val="22"/>
              </w:rPr>
              <w:t>3</w:t>
            </w:r>
          </w:p>
        </w:tc>
      </w:tr>
      <w:tr w:rsidR="00CE67F6" w:rsidRPr="001D6C3B" w14:paraId="5A02B95D"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2.1 Literature Review</w:t>
            </w:r>
          </w:p>
        </w:tc>
        <w:tc>
          <w:tcPr>
            <w:tcW w:w="1791" w:type="dxa"/>
          </w:tcPr>
          <w:p>
            <w:r/>
            <w:r>
              <w:rPr>
                <w:rFonts w:ascii="Times New Roman" w:hAnsi="Times New Roman" w:eastAsia="Times New Roman"/>
                <w:b w:val="0"/>
                <w:i w:val="0"/>
                <w:sz w:val="22"/>
              </w:rPr>
              <w:t>3</w:t>
            </w:r>
          </w:p>
        </w:tc>
      </w:tr>
      <w:tr w:rsidR="00CE67F6" w:rsidRPr="001D6C3B" w14:paraId="0C2E318F"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2.2 Research Gap</w:t>
            </w:r>
          </w:p>
        </w:tc>
        <w:tc>
          <w:tcPr>
            <w:tcW w:w="1791" w:type="dxa"/>
          </w:tcPr>
          <w:p>
            <w:r/>
            <w:r>
              <w:rPr>
                <w:rFonts w:ascii="Times New Roman" w:hAnsi="Times New Roman" w:eastAsia="Times New Roman"/>
                <w:b w:val="0"/>
                <w:i w:val="0"/>
                <w:sz w:val="22"/>
              </w:rPr>
              <w:t>4</w:t>
            </w:r>
          </w:p>
        </w:tc>
      </w:tr>
      <w:tr w:rsidR="00CE67F6" w:rsidRPr="001D6C3B" w14:paraId="76881575"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2.3 Objectives</w:t>
            </w:r>
          </w:p>
        </w:tc>
        <w:tc>
          <w:tcPr>
            <w:tcW w:w="1791" w:type="dxa"/>
          </w:tcPr>
          <w:p>
            <w:r/>
            <w:r>
              <w:rPr>
                <w:rFonts w:ascii="Times New Roman" w:hAnsi="Times New Roman" w:eastAsia="Times New Roman"/>
                <w:b w:val="0"/>
                <w:i w:val="0"/>
                <w:sz w:val="22"/>
              </w:rPr>
              <w:t>4</w:t>
            </w:r>
          </w:p>
        </w:tc>
      </w:tr>
      <w:tr w:rsidR="00CE67F6" w:rsidRPr="001D6C3B" w14:paraId="7429358B"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2.4 Problem Statement</w:t>
            </w:r>
          </w:p>
        </w:tc>
        <w:tc>
          <w:tcPr>
            <w:tcW w:w="1791" w:type="dxa"/>
          </w:tcPr>
          <w:p>
            <w:r/>
            <w:r>
              <w:rPr>
                <w:rFonts w:ascii="Times New Roman" w:hAnsi="Times New Roman" w:eastAsia="Times New Roman"/>
                <w:b w:val="0"/>
                <w:i w:val="0"/>
                <w:sz w:val="22"/>
              </w:rPr>
              <w:t>5</w:t>
            </w:r>
          </w:p>
        </w:tc>
      </w:tr>
      <w:tr w:rsidR="00CE67F6" w:rsidRPr="001D6C3B" w14:paraId="7FA06F5B"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2.5 Project Plan</w:t>
            </w:r>
          </w:p>
        </w:tc>
        <w:tc>
          <w:tcPr>
            <w:tcW w:w="1791" w:type="dxa"/>
          </w:tcPr>
          <w:p>
            <w:r/>
            <w:r>
              <w:rPr>
                <w:rFonts w:ascii="Times New Roman" w:hAnsi="Times New Roman" w:eastAsia="Times New Roman"/>
                <w:b w:val="0"/>
                <w:i w:val="0"/>
                <w:sz w:val="22"/>
              </w:rPr>
              <w:t>5</w:t>
            </w:r>
          </w:p>
        </w:tc>
      </w:tr>
      <w:tr w:rsidR="00CE67F6" w:rsidRPr="001D6C3B" w14:paraId="1DF9D81F" w14:textId="77777777" w:rsidTr="00302CAA">
        <w:tc>
          <w:tcPr>
            <w:tcW w:w="1271" w:type="dxa"/>
          </w:tcPr>
          <w:p>
            <w:r/>
            <w:r>
              <w:rPr>
                <w:rFonts w:ascii="Times New Roman" w:hAnsi="Times New Roman" w:eastAsia="Times New Roman"/>
                <w:b/>
                <w:i w:val="0"/>
                <w:sz w:val="22"/>
              </w:rPr>
              <w:t>3.</w:t>
            </w:r>
          </w:p>
        </w:tc>
        <w:tc>
          <w:tcPr>
            <w:tcW w:w="5954" w:type="dxa"/>
          </w:tcPr>
          <w:p>
            <w:r/>
            <w:r>
              <w:rPr>
                <w:rFonts w:ascii="Times New Roman" w:hAnsi="Times New Roman" w:eastAsia="Times New Roman"/>
                <w:b/>
                <w:i w:val="0"/>
                <w:sz w:val="22"/>
              </w:rPr>
              <w:t>TECHNICAL SPECIFICATION</w:t>
            </w:r>
          </w:p>
        </w:tc>
        <w:tc>
          <w:tcPr>
            <w:tcW w:w="1791" w:type="dxa"/>
          </w:tcPr>
          <w:p>
            <w:r/>
            <w:r>
              <w:rPr>
                <w:rFonts w:ascii="Times New Roman" w:hAnsi="Times New Roman" w:eastAsia="Times New Roman"/>
                <w:b/>
                <w:i w:val="0"/>
                <w:sz w:val="22"/>
              </w:rPr>
              <w:t>6</w:t>
            </w:r>
          </w:p>
        </w:tc>
      </w:tr>
      <w:tr w:rsidR="00CE67F6" w:rsidRPr="001D6C3B" w14:paraId="7364E7E6"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3.1 Requirements</w:t>
            </w:r>
          </w:p>
        </w:tc>
        <w:tc>
          <w:tcPr>
            <w:tcW w:w="1791" w:type="dxa"/>
          </w:tcPr>
          <w:p>
            <w:r/>
            <w:r>
              <w:rPr>
                <w:rFonts w:ascii="Times New Roman" w:hAnsi="Times New Roman" w:eastAsia="Times New Roman"/>
                <w:b w:val="0"/>
                <w:i w:val="0"/>
                <w:sz w:val="22"/>
              </w:rPr>
              <w:t>6</w:t>
            </w:r>
          </w:p>
        </w:tc>
      </w:tr>
      <w:tr w:rsidR="00CE67F6" w:rsidRPr="001D6C3B" w14:paraId="0E5B8601"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3.1.1 Functional</w:t>
            </w:r>
          </w:p>
        </w:tc>
        <w:tc>
          <w:tcPr>
            <w:tcW w:w="1791" w:type="dxa"/>
          </w:tcPr>
          <w:p>
            <w:r/>
            <w:r>
              <w:rPr>
                <w:rFonts w:ascii="Times New Roman" w:hAnsi="Times New Roman" w:eastAsia="Times New Roman"/>
                <w:b w:val="0"/>
                <w:i w:val="0"/>
                <w:sz w:val="22"/>
              </w:rPr>
              <w:t>6</w:t>
            </w:r>
          </w:p>
        </w:tc>
      </w:tr>
      <w:tr w:rsidR="00CE67F6" w:rsidRPr="001D6C3B" w14:paraId="2DECF8C1"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3.1.2 Non-Functional</w:t>
            </w:r>
          </w:p>
        </w:tc>
        <w:tc>
          <w:tcPr>
            <w:tcW w:w="1791" w:type="dxa"/>
          </w:tcPr>
          <w:p>
            <w:r/>
            <w:r>
              <w:rPr>
                <w:rFonts w:ascii="Times New Roman" w:hAnsi="Times New Roman" w:eastAsia="Times New Roman"/>
                <w:b w:val="0"/>
                <w:i w:val="0"/>
                <w:sz w:val="22"/>
              </w:rPr>
              <w:t>6</w:t>
            </w:r>
          </w:p>
        </w:tc>
      </w:tr>
      <w:tr w:rsidR="00CE67F6" w:rsidRPr="001D6C3B" w14:paraId="21E66CC2"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3.2 Feasibility Study</w:t>
            </w:r>
          </w:p>
        </w:tc>
        <w:tc>
          <w:tcPr>
            <w:tcW w:w="1791" w:type="dxa"/>
          </w:tcPr>
          <w:p>
            <w:r/>
            <w:r>
              <w:rPr>
                <w:rFonts w:ascii="Times New Roman" w:hAnsi="Times New Roman" w:eastAsia="Times New Roman"/>
                <w:b w:val="0"/>
                <w:i w:val="0"/>
                <w:sz w:val="22"/>
              </w:rPr>
              <w:t>7</w:t>
            </w:r>
          </w:p>
        </w:tc>
      </w:tr>
      <w:tr w:rsidR="00CE67F6" w:rsidRPr="001D6C3B" w14:paraId="3CF2B819"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3.2.1 Technical Feasibility</w:t>
            </w:r>
          </w:p>
        </w:tc>
        <w:tc>
          <w:tcPr>
            <w:tcW w:w="1791" w:type="dxa"/>
          </w:tcPr>
          <w:p>
            <w:r/>
            <w:r>
              <w:rPr>
                <w:rFonts w:ascii="Times New Roman" w:hAnsi="Times New Roman" w:eastAsia="Times New Roman"/>
                <w:b w:val="0"/>
                <w:i w:val="0"/>
                <w:sz w:val="22"/>
              </w:rPr>
              <w:t>7</w:t>
            </w:r>
          </w:p>
        </w:tc>
      </w:tr>
      <w:tr w:rsidR="00CE67F6" w:rsidRPr="001D6C3B" w14:paraId="69152A12"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3.2.2 Economic Feasibility</w:t>
            </w:r>
          </w:p>
        </w:tc>
        <w:tc>
          <w:tcPr>
            <w:tcW w:w="1791" w:type="dxa"/>
          </w:tcPr>
          <w:p>
            <w:r/>
            <w:r>
              <w:rPr>
                <w:rFonts w:ascii="Times New Roman" w:hAnsi="Times New Roman" w:eastAsia="Times New Roman"/>
                <w:b w:val="0"/>
                <w:i w:val="0"/>
                <w:sz w:val="22"/>
              </w:rPr>
              <w:t>7</w:t>
            </w:r>
          </w:p>
        </w:tc>
      </w:tr>
      <w:tr w:rsidR="00CE67F6" w:rsidRPr="001D6C3B" w14:paraId="45563A80"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3.2.3 Social Feasibility</w:t>
            </w:r>
          </w:p>
        </w:tc>
        <w:tc>
          <w:tcPr>
            <w:tcW w:w="1791" w:type="dxa"/>
          </w:tcPr>
          <w:p>
            <w:r/>
            <w:r>
              <w:rPr>
                <w:rFonts w:ascii="Times New Roman" w:hAnsi="Times New Roman" w:eastAsia="Times New Roman"/>
                <w:b w:val="0"/>
                <w:i w:val="0"/>
                <w:sz w:val="22"/>
              </w:rPr>
              <w:t>7</w:t>
            </w:r>
          </w:p>
        </w:tc>
      </w:tr>
      <w:tr w:rsidR="00CE67F6" w:rsidRPr="001D6C3B" w14:paraId="565006AC"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3.3 System Specification</w:t>
            </w:r>
          </w:p>
        </w:tc>
        <w:tc>
          <w:tcPr>
            <w:tcW w:w="1791" w:type="dxa"/>
          </w:tcPr>
          <w:p>
            <w:r/>
            <w:r>
              <w:rPr>
                <w:rFonts w:ascii="Times New Roman" w:hAnsi="Times New Roman" w:eastAsia="Times New Roman"/>
                <w:b w:val="0"/>
                <w:i w:val="0"/>
                <w:sz w:val="22"/>
              </w:rPr>
              <w:t>8</w:t>
            </w:r>
          </w:p>
        </w:tc>
      </w:tr>
      <w:tr w:rsidR="00CE67F6" w:rsidRPr="001D6C3B" w14:paraId="0BC8CBDA"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3.3.1 Hardware Specification</w:t>
            </w:r>
          </w:p>
        </w:tc>
        <w:tc>
          <w:tcPr>
            <w:tcW w:w="1791" w:type="dxa"/>
          </w:tcPr>
          <w:p>
            <w:r/>
            <w:r>
              <w:rPr>
                <w:rFonts w:ascii="Times New Roman" w:hAnsi="Times New Roman" w:eastAsia="Times New Roman"/>
                <w:b w:val="0"/>
                <w:i w:val="0"/>
                <w:sz w:val="22"/>
              </w:rPr>
              <w:t>8</w:t>
            </w:r>
          </w:p>
        </w:tc>
      </w:tr>
      <w:tr w:rsidR="00CE67F6" w:rsidRPr="001D6C3B" w14:paraId="627E1AE8"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3.3.2 Software Specification</w:t>
            </w:r>
          </w:p>
        </w:tc>
        <w:tc>
          <w:tcPr>
            <w:tcW w:w="1791" w:type="dxa"/>
          </w:tcPr>
          <w:p>
            <w:r/>
            <w:r>
              <w:rPr>
                <w:rFonts w:ascii="Times New Roman" w:hAnsi="Times New Roman" w:eastAsia="Times New Roman"/>
                <w:b w:val="0"/>
                <w:i w:val="0"/>
                <w:sz w:val="22"/>
              </w:rPr>
              <w:t>8</w:t>
            </w:r>
          </w:p>
        </w:tc>
      </w:tr>
      <w:tr w:rsidR="00CE67F6" w:rsidRPr="001D6C3B" w14:paraId="33BE2A5D" w14:textId="77777777" w:rsidTr="00302CAA">
        <w:tc>
          <w:tcPr>
            <w:tcW w:w="1271" w:type="dxa"/>
          </w:tcPr>
          <w:p>
            <w:r/>
            <w:r>
              <w:rPr>
                <w:rFonts w:ascii="Times New Roman" w:hAnsi="Times New Roman" w:eastAsia="Times New Roman"/>
                <w:b/>
                <w:i w:val="0"/>
                <w:sz w:val="22"/>
              </w:rPr>
              <w:t>4.</w:t>
            </w:r>
          </w:p>
        </w:tc>
        <w:tc>
          <w:tcPr>
            <w:tcW w:w="5954" w:type="dxa"/>
          </w:tcPr>
          <w:p>
            <w:r/>
            <w:r>
              <w:rPr>
                <w:rFonts w:ascii="Times New Roman" w:hAnsi="Times New Roman" w:eastAsia="Times New Roman"/>
                <w:b/>
                <w:i w:val="0"/>
                <w:sz w:val="22"/>
              </w:rPr>
              <w:t>DESIGN APPROACH AND DETAILS</w:t>
            </w:r>
          </w:p>
        </w:tc>
        <w:tc>
          <w:tcPr>
            <w:tcW w:w="1791" w:type="dxa"/>
          </w:tcPr>
          <w:p>
            <w:r/>
            <w:r>
              <w:rPr>
                <w:rFonts w:ascii="Times New Roman" w:hAnsi="Times New Roman" w:eastAsia="Times New Roman"/>
                <w:b/>
                <w:i w:val="0"/>
                <w:sz w:val="22"/>
              </w:rPr>
              <w:t>9</w:t>
            </w:r>
          </w:p>
        </w:tc>
      </w:tr>
      <w:tr w:rsidR="00CE67F6" w:rsidRPr="001D6C3B" w14:paraId="2191C858"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4.1 System Architecture</w:t>
            </w:r>
          </w:p>
        </w:tc>
        <w:tc>
          <w:tcPr>
            <w:tcW w:w="1791" w:type="dxa"/>
          </w:tcPr>
          <w:p>
            <w:r/>
            <w:r>
              <w:rPr>
                <w:rFonts w:ascii="Times New Roman" w:hAnsi="Times New Roman" w:eastAsia="Times New Roman"/>
                <w:b w:val="0"/>
                <w:i w:val="0"/>
                <w:sz w:val="22"/>
              </w:rPr>
              <w:t>9</w:t>
            </w:r>
          </w:p>
        </w:tc>
      </w:tr>
      <w:tr w:rsidR="00CE67F6" w:rsidRPr="001D6C3B" w14:paraId="0558EC9D"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4.2 Design</w:t>
            </w:r>
          </w:p>
        </w:tc>
        <w:tc>
          <w:tcPr>
            <w:tcW w:w="1791" w:type="dxa"/>
          </w:tcPr>
          <w:p>
            <w:r/>
            <w:r>
              <w:rPr>
                <w:rFonts w:ascii="Times New Roman" w:hAnsi="Times New Roman" w:eastAsia="Times New Roman"/>
                <w:b w:val="0"/>
                <w:i w:val="0"/>
                <w:sz w:val="22"/>
              </w:rPr>
              <w:t>10</w:t>
            </w:r>
          </w:p>
        </w:tc>
      </w:tr>
      <w:tr w:rsidR="00CE67F6" w:rsidRPr="001D6C3B" w14:paraId="2076EABF"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4.2.1 Data Flow Diagram</w:t>
            </w:r>
          </w:p>
        </w:tc>
        <w:tc>
          <w:tcPr>
            <w:tcW w:w="1791" w:type="dxa"/>
          </w:tcPr>
          <w:p>
            <w:r/>
            <w:r>
              <w:rPr>
                <w:rFonts w:ascii="Times New Roman" w:hAnsi="Times New Roman" w:eastAsia="Times New Roman"/>
                <w:b w:val="0"/>
                <w:i w:val="0"/>
                <w:sz w:val="22"/>
              </w:rPr>
              <w:t>10</w:t>
            </w:r>
          </w:p>
        </w:tc>
      </w:tr>
      <w:tr w:rsidR="00CE67F6" w:rsidRPr="001D6C3B" w14:paraId="08EA755C"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4.2.2 Use Case Diagram</w:t>
            </w:r>
          </w:p>
        </w:tc>
        <w:tc>
          <w:tcPr>
            <w:tcW w:w="1791" w:type="dxa"/>
          </w:tcPr>
          <w:p>
            <w:r/>
            <w:r>
              <w:rPr>
                <w:rFonts w:ascii="Times New Roman" w:hAnsi="Times New Roman" w:eastAsia="Times New Roman"/>
                <w:b w:val="0"/>
                <w:i w:val="0"/>
                <w:sz w:val="22"/>
              </w:rPr>
              <w:t>10</w:t>
            </w:r>
          </w:p>
        </w:tc>
      </w:tr>
      <w:tr w:rsidR="00CE67F6" w:rsidRPr="001D6C3B" w14:paraId="19BDFA38"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4.2.3 Class Diagram</w:t>
            </w:r>
          </w:p>
        </w:tc>
        <w:tc>
          <w:tcPr>
            <w:tcW w:w="1791" w:type="dxa"/>
          </w:tcPr>
          <w:p>
            <w:r/>
            <w:r>
              <w:rPr>
                <w:rFonts w:ascii="Times New Roman" w:hAnsi="Times New Roman" w:eastAsia="Times New Roman"/>
                <w:b w:val="0"/>
                <w:i w:val="0"/>
                <w:sz w:val="22"/>
              </w:rPr>
              <w:t>11</w:t>
            </w:r>
          </w:p>
        </w:tc>
      </w:tr>
      <w:tr w:rsidR="00CE67F6" w:rsidRPr="001D6C3B" w14:paraId="14055D40"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4.2.4 Sequence Diagram</w:t>
            </w:r>
          </w:p>
        </w:tc>
        <w:tc>
          <w:tcPr>
            <w:tcW w:w="1791" w:type="dxa"/>
          </w:tcPr>
          <w:p>
            <w:r/>
            <w:r>
              <w:rPr>
                <w:rFonts w:ascii="Times New Roman" w:hAnsi="Times New Roman" w:eastAsia="Times New Roman"/>
                <w:b w:val="0"/>
                <w:i w:val="0"/>
                <w:sz w:val="22"/>
              </w:rPr>
              <w:t>11</w:t>
            </w:r>
          </w:p>
        </w:tc>
      </w:tr>
      <w:tr w:rsidR="00CE67F6" w:rsidRPr="001D6C3B" w14:paraId="7A0E3249" w14:textId="77777777" w:rsidTr="00302CAA">
        <w:tc>
          <w:tcPr>
            <w:tcW w:w="1271" w:type="dxa"/>
          </w:tcPr>
          <w:p>
            <w:r/>
            <w:r>
              <w:rPr>
                <w:rFonts w:ascii="Times New Roman" w:hAnsi="Times New Roman" w:eastAsia="Times New Roman"/>
                <w:b/>
                <w:i w:val="0"/>
                <w:sz w:val="22"/>
              </w:rPr>
              <w:t>5.</w:t>
            </w:r>
          </w:p>
        </w:tc>
        <w:tc>
          <w:tcPr>
            <w:tcW w:w="5954" w:type="dxa"/>
          </w:tcPr>
          <w:p>
            <w:r/>
            <w:r>
              <w:rPr>
                <w:rFonts w:ascii="Times New Roman" w:hAnsi="Times New Roman" w:eastAsia="Times New Roman"/>
                <w:b/>
                <w:i w:val="0"/>
                <w:sz w:val="22"/>
              </w:rPr>
              <w:t>METHODOLOGY AND TESTING</w:t>
            </w:r>
          </w:p>
        </w:tc>
        <w:tc>
          <w:tcPr>
            <w:tcW w:w="1791" w:type="dxa"/>
          </w:tcPr>
          <w:p>
            <w:r/>
            <w:r>
              <w:rPr>
                <w:rFonts w:ascii="Times New Roman" w:hAnsi="Times New Roman" w:eastAsia="Times New Roman"/>
                <w:b/>
                <w:i w:val="0"/>
                <w:sz w:val="22"/>
              </w:rPr>
              <w:t>12</w:t>
            </w:r>
          </w:p>
        </w:tc>
      </w:tr>
      <w:tr w:rsidR="00CE67F6" w:rsidRPr="001D6C3B" w14:paraId="592B1E04"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5.1 Module Description</w:t>
            </w:r>
          </w:p>
        </w:tc>
        <w:tc>
          <w:tcPr>
            <w:tcW w:w="1791" w:type="dxa"/>
          </w:tcPr>
          <w:p>
            <w:r/>
            <w:r>
              <w:rPr>
                <w:rFonts w:ascii="Times New Roman" w:hAnsi="Times New Roman" w:eastAsia="Times New Roman"/>
                <w:b w:val="0"/>
                <w:i w:val="0"/>
                <w:sz w:val="22"/>
              </w:rPr>
              <w:t>12</w:t>
            </w:r>
          </w:p>
        </w:tc>
      </w:tr>
      <w:tr w:rsidR="00CE67F6" w:rsidRPr="001D6C3B" w14:paraId="0F83F5BD" w14:textId="77777777" w:rsidTr="00302CAA">
        <w:tc>
          <w:tcPr>
            <w:tcW w:w="1271" w:type="dxa"/>
          </w:tcPr>
          <w:p>
            <w:r/>
            <w:r>
              <w:rPr>
                <w:rFonts w:ascii="Times New Roman" w:hAnsi="Times New Roman" w:eastAsia="Times New Roman"/>
                <w:b w:val="0"/>
                <w:i w:val="0"/>
                <w:sz w:val="22"/>
              </w:rPr>
            </w:r>
          </w:p>
        </w:tc>
        <w:tc>
          <w:tcPr>
            <w:tcW w:w="5954" w:type="dxa"/>
          </w:tcPr>
          <w:p>
            <w:r/>
            <w:r>
              <w:rPr>
                <w:rFonts w:ascii="Times New Roman" w:hAnsi="Times New Roman" w:eastAsia="Times New Roman"/>
                <w:b w:val="0"/>
                <w:i w:val="0"/>
                <w:sz w:val="22"/>
              </w:rPr>
              <w:t>5.2 Testing</w:t>
            </w:r>
          </w:p>
        </w:tc>
        <w:tc>
          <w:tcPr>
            <w:tcW w:w="1791" w:type="dxa"/>
          </w:tcPr>
          <w:p>
            <w:r/>
            <w:r>
              <w:rPr>
                <w:rFonts w:ascii="Times New Roman" w:hAnsi="Times New Roman" w:eastAsia="Times New Roman"/>
                <w:b w:val="0"/>
                <w:i w:val="0"/>
                <w:sz w:val="22"/>
              </w:rPr>
              <w:t>14</w:t>
            </w:r>
          </w:p>
        </w:tc>
      </w:tr>
      <w:tr w:rsidR="00CE67F6" w:rsidRPr="001D6C3B" w14:paraId="38C97B61" w14:textId="77777777" w:rsidTr="00302CAA">
        <w:tc>
          <w:tcPr>
            <w:tcW w:w="1271" w:type="dxa"/>
          </w:tcPr>
          <w:p>
            <w:r/>
            <w:r>
              <w:rPr>
                <w:rFonts w:ascii="Times New Roman" w:hAnsi="Times New Roman" w:eastAsia="Times New Roman"/>
                <w:b/>
                <w:i w:val="0"/>
                <w:sz w:val="22"/>
              </w:rPr>
              <w:t>6.</w:t>
            </w:r>
          </w:p>
        </w:tc>
        <w:tc>
          <w:tcPr>
            <w:tcW w:w="5954" w:type="dxa"/>
          </w:tcPr>
          <w:p>
            <w:r/>
            <w:r>
              <w:rPr>
                <w:rFonts w:ascii="Times New Roman" w:hAnsi="Times New Roman" w:eastAsia="Times New Roman"/>
                <w:b/>
                <w:i w:val="0"/>
                <w:sz w:val="22"/>
              </w:rPr>
              <w:t>PROJECT DEMONSTRATION</w:t>
            </w:r>
          </w:p>
        </w:tc>
        <w:tc>
          <w:tcPr>
            <w:tcW w:w="1791" w:type="dxa"/>
          </w:tcPr>
          <w:p>
            <w:r/>
            <w:r>
              <w:rPr>
                <w:rFonts w:ascii="Times New Roman" w:hAnsi="Times New Roman" w:eastAsia="Times New Roman"/>
                <w:b/>
                <w:i w:val="0"/>
                <w:sz w:val="22"/>
              </w:rPr>
              <w:t>15</w:t>
            </w:r>
          </w:p>
        </w:tc>
      </w:tr>
      <w:tr w:rsidR="00CE67F6" w:rsidRPr="001D6C3B" w14:paraId="3F953042" w14:textId="77777777" w:rsidTr="00302CAA">
        <w:tc>
          <w:tcPr>
            <w:tcW w:w="1271" w:type="dxa"/>
          </w:tcPr>
          <w:p>
            <w:r/>
            <w:r>
              <w:rPr>
                <w:rFonts w:ascii="Times New Roman" w:hAnsi="Times New Roman" w:eastAsia="Times New Roman"/>
                <w:b/>
                <w:i w:val="0"/>
                <w:sz w:val="22"/>
              </w:rPr>
              <w:t>7.</w:t>
            </w:r>
          </w:p>
        </w:tc>
        <w:tc>
          <w:tcPr>
            <w:tcW w:w="5954" w:type="dxa"/>
          </w:tcPr>
          <w:p>
            <w:r/>
            <w:r>
              <w:rPr>
                <w:rFonts w:ascii="Times New Roman" w:hAnsi="Times New Roman" w:eastAsia="Times New Roman"/>
                <w:b/>
                <w:i w:val="0"/>
                <w:sz w:val="22"/>
              </w:rPr>
              <w:t>RESULT AND DISCUSSION</w:t>
            </w:r>
          </w:p>
        </w:tc>
        <w:tc>
          <w:tcPr>
            <w:tcW w:w="1791" w:type="dxa"/>
          </w:tcPr>
          <w:p>
            <w:r/>
            <w:r>
              <w:rPr>
                <w:rFonts w:ascii="Times New Roman" w:hAnsi="Times New Roman" w:eastAsia="Times New Roman"/>
                <w:b/>
                <w:i w:val="0"/>
                <w:sz w:val="22"/>
              </w:rPr>
              <w:t>18</w:t>
            </w:r>
          </w:p>
        </w:tc>
      </w:tr>
      <w:tr w:rsidR="00CE67F6" w:rsidRPr="001D6C3B" w14:paraId="0B06D46D" w14:textId="77777777" w:rsidTr="00302CAA">
        <w:tc>
          <w:tcPr>
            <w:tcW w:w="1271" w:type="dxa"/>
          </w:tcPr>
          <w:p>
            <w:r/>
            <w:r>
              <w:rPr>
                <w:rFonts w:ascii="Times New Roman" w:hAnsi="Times New Roman" w:eastAsia="Times New Roman"/>
                <w:b/>
                <w:i w:val="0"/>
                <w:sz w:val="22"/>
              </w:rPr>
              <w:t>8.</w:t>
            </w:r>
          </w:p>
        </w:tc>
        <w:tc>
          <w:tcPr>
            <w:tcW w:w="5954" w:type="dxa"/>
          </w:tcPr>
          <w:p>
            <w:r/>
            <w:r>
              <w:rPr>
                <w:rFonts w:ascii="Times New Roman" w:hAnsi="Times New Roman" w:eastAsia="Times New Roman"/>
                <w:b/>
                <w:i w:val="0"/>
                <w:sz w:val="22"/>
              </w:rPr>
              <w:t>CONCLUSION</w:t>
            </w:r>
          </w:p>
        </w:tc>
        <w:tc>
          <w:tcPr>
            <w:tcW w:w="1791" w:type="dxa"/>
          </w:tcPr>
          <w:p>
            <w:r/>
            <w:r>
              <w:rPr>
                <w:rFonts w:ascii="Times New Roman" w:hAnsi="Times New Roman" w:eastAsia="Times New Roman"/>
                <w:b/>
                <w:i w:val="0"/>
                <w:sz w:val="22"/>
              </w:rPr>
              <w:t>21</w:t>
            </w:r>
          </w:p>
        </w:tc>
      </w:tr>
      <w:tr w:rsidR="00CE67F6" w:rsidRPr="001D6C3B" w14:paraId="5DEB3F2A" w14:textId="77777777" w:rsidTr="00302CAA">
        <w:tc>
          <w:tcPr>
            <w:tcW w:w="1271" w:type="dxa"/>
          </w:tcPr>
          <w:p>
            <w:r/>
            <w:r>
              <w:rPr>
                <w:rFonts w:ascii="Times New Roman" w:hAnsi="Times New Roman" w:eastAsia="Times New Roman"/>
                <w:b/>
                <w:i w:val="0"/>
                <w:sz w:val="22"/>
              </w:rPr>
              <w:t>9.</w:t>
            </w:r>
          </w:p>
        </w:tc>
        <w:tc>
          <w:tcPr>
            <w:tcW w:w="5954" w:type="dxa"/>
          </w:tcPr>
          <w:p>
            <w:r/>
            <w:r>
              <w:rPr>
                <w:rFonts w:ascii="Times New Roman" w:hAnsi="Times New Roman" w:eastAsia="Times New Roman"/>
                <w:b/>
                <w:i w:val="0"/>
                <w:sz w:val="22"/>
              </w:rPr>
              <w:t>REFERENCES</w:t>
            </w:r>
          </w:p>
        </w:tc>
        <w:tc>
          <w:tcPr>
            <w:tcW w:w="1791" w:type="dxa"/>
          </w:tcPr>
          <w:p>
            <w:r/>
            <w:r>
              <w:rPr>
                <w:rFonts w:ascii="Times New Roman" w:hAnsi="Times New Roman" w:eastAsia="Times New Roman"/>
                <w:b/>
                <w:i w:val="0"/>
                <w:sz w:val="22"/>
              </w:rPr>
              <w:t>22</w:t>
            </w:r>
          </w:p>
        </w:tc>
      </w:tr>
      <w:tr w:rsidR="00CE67F6" w:rsidRPr="001D6C3B" w14:paraId="2A5CF9E6" w14:textId="77777777" w:rsidTr="00302CAA">
        <w:tc>
          <w:tcPr>
            <w:tcW w:w="1271" w:type="dxa"/>
          </w:tcPr>
          <w:p>
            <w:r/>
            <w:r>
              <w:rPr>
                <w:rFonts w:ascii="Times New Roman" w:hAnsi="Times New Roman" w:eastAsia="Times New Roman"/>
                <w:b/>
                <w:i w:val="0"/>
                <w:sz w:val="22"/>
              </w:rPr>
            </w:r>
          </w:p>
        </w:tc>
        <w:tc>
          <w:tcPr>
            <w:tcW w:w="5954" w:type="dxa"/>
          </w:tcPr>
          <w:p>
            <w:r/>
            <w:r>
              <w:rPr>
                <w:rFonts w:ascii="Times New Roman" w:hAnsi="Times New Roman" w:eastAsia="Times New Roman"/>
                <w:b/>
                <w:i w:val="0"/>
                <w:sz w:val="22"/>
              </w:rPr>
              <w:t>APPENDIX A – SAMPLE CODE</w:t>
            </w:r>
          </w:p>
        </w:tc>
        <w:tc>
          <w:tcPr>
            <w:tcW w:w="1791" w:type="dxa"/>
          </w:tcPr>
          <w:p>
            <w:r/>
            <w:r>
              <w:rPr>
                <w:rFonts w:ascii="Times New Roman" w:hAnsi="Times New Roman" w:eastAsia="Times New Roman"/>
                <w:b/>
                <w:i w:val="0"/>
                <w:sz w:val="22"/>
              </w:rPr>
              <w:t>23</w:t>
            </w: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lastRenderedPageBreak/>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r/>
            <w:r>
              <w:rPr>
                <w:rFonts w:ascii="Times New Roman" w:hAnsi="Times New Roman" w:eastAsia="Times New Roman"/>
                <w:b w:val="0"/>
                <w:i w:val="0"/>
                <w:sz w:val="22"/>
              </w:rPr>
              <w:t>4.1</w:t>
            </w:r>
          </w:p>
        </w:tc>
        <w:tc>
          <w:tcPr>
            <w:tcW w:w="4285" w:type="dxa"/>
          </w:tcPr>
          <w:p>
            <w:r/>
            <w:r>
              <w:rPr>
                <w:rFonts w:ascii="Times New Roman" w:hAnsi="Times New Roman" w:eastAsia="Times New Roman"/>
                <w:b w:val="0"/>
                <w:i w:val="0"/>
                <w:sz w:val="22"/>
              </w:rPr>
              <w:t>TruthGuard dual-pipeline architecture (Approach A + Approach B)</w:t>
            </w:r>
          </w:p>
        </w:tc>
        <w:tc>
          <w:tcPr>
            <w:tcW w:w="2347" w:type="dxa"/>
          </w:tcPr>
          <w:p>
            <w:r/>
            <w:r>
              <w:rPr>
                <w:rFonts w:ascii="Times New Roman" w:hAnsi="Times New Roman" w:eastAsia="Times New Roman"/>
                <w:b w:val="0"/>
                <w:i w:val="0"/>
                <w:sz w:val="22"/>
              </w:rPr>
              <w:t>9</w:t>
            </w:r>
          </w:p>
        </w:tc>
      </w:tr>
      <w:tr w:rsidR="00CE67F6" w14:paraId="1EA1EE9E" w14:textId="77777777" w:rsidTr="00CE67F6">
        <w:trPr>
          <w:trHeight w:val="341"/>
        </w:trPr>
        <w:tc>
          <w:tcPr>
            <w:tcW w:w="1527" w:type="dxa"/>
          </w:tcPr>
          <w:p>
            <w:r/>
            <w:r>
              <w:rPr>
                <w:rFonts w:ascii="Times New Roman" w:hAnsi="Times New Roman" w:eastAsia="Times New Roman"/>
                <w:b w:val="0"/>
                <w:i w:val="0"/>
                <w:sz w:val="22"/>
              </w:rPr>
              <w:t>6.1</w:t>
            </w:r>
          </w:p>
        </w:tc>
        <w:tc>
          <w:tcPr>
            <w:tcW w:w="4285" w:type="dxa"/>
          </w:tcPr>
          <w:p>
            <w:r/>
            <w:r>
              <w:rPr>
                <w:rFonts w:ascii="Times New Roman" w:hAnsi="Times New Roman" w:eastAsia="Times New Roman"/>
                <w:b w:val="0"/>
                <w:i w:val="0"/>
                <w:sz w:val="22"/>
              </w:rPr>
              <w:t>Streamlit demo — FAKE verdict (RBI ₹5000 rumour)</w:t>
            </w:r>
          </w:p>
        </w:tc>
        <w:tc>
          <w:tcPr>
            <w:tcW w:w="2347" w:type="dxa"/>
          </w:tcPr>
          <w:p>
            <w:r/>
            <w:r>
              <w:rPr>
                <w:rFonts w:ascii="Times New Roman" w:hAnsi="Times New Roman" w:eastAsia="Times New Roman"/>
                <w:b w:val="0"/>
                <w:i w:val="0"/>
                <w:sz w:val="22"/>
              </w:rPr>
              <w:t>15</w:t>
            </w:r>
          </w:p>
        </w:tc>
      </w:tr>
      <w:tr w:rsidR="00CE67F6" w14:paraId="1EA1EE9E" w14:textId="77777777" w:rsidTr="00CE67F6">
        <w:trPr>
          <w:trHeight w:val="341"/>
        </w:trPr>
        <w:tc>
          <w:tcPr>
            <w:tcW w:w="1527" w:type="dxa"/>
          </w:tcPr>
          <w:p>
            <w:r/>
            <w:r>
              <w:rPr>
                <w:rFonts w:ascii="Times New Roman" w:hAnsi="Times New Roman" w:eastAsia="Times New Roman"/>
                <w:b w:val="0"/>
                <w:i w:val="0"/>
                <w:sz w:val="22"/>
              </w:rPr>
              <w:t>6.2</w:t>
            </w:r>
          </w:p>
        </w:tc>
        <w:tc>
          <w:tcPr>
            <w:tcW w:w="4285" w:type="dxa"/>
          </w:tcPr>
          <w:p>
            <w:r/>
            <w:r>
              <w:rPr>
                <w:rFonts w:ascii="Times New Roman" w:hAnsi="Times New Roman" w:eastAsia="Times New Roman"/>
                <w:b w:val="0"/>
                <w:i w:val="0"/>
                <w:sz w:val="22"/>
              </w:rPr>
              <w:t>Streamlit demo — REAL verdict (Chandrayaan-3)</w:t>
            </w:r>
          </w:p>
        </w:tc>
        <w:tc>
          <w:tcPr>
            <w:tcW w:w="2347" w:type="dxa"/>
          </w:tcPr>
          <w:p>
            <w:r/>
            <w:r>
              <w:rPr>
                <w:rFonts w:ascii="Times New Roman" w:hAnsi="Times New Roman" w:eastAsia="Times New Roman"/>
                <w:b w:val="0"/>
                <w:i w:val="0"/>
                <w:sz w:val="22"/>
              </w:rPr>
              <w:t>16</w:t>
            </w:r>
          </w:p>
        </w:tc>
      </w:tr>
      <w:tr w:rsidR="00CE67F6" w14:paraId="1EA1EE9E" w14:textId="77777777" w:rsidTr="00CE67F6">
        <w:trPr>
          <w:trHeight w:val="341"/>
        </w:trPr>
        <w:tc>
          <w:tcPr>
            <w:tcW w:w="1527" w:type="dxa"/>
          </w:tcPr>
          <w:p>
            <w:r/>
            <w:r>
              <w:rPr>
                <w:rFonts w:ascii="Times New Roman" w:hAnsi="Times New Roman" w:eastAsia="Times New Roman"/>
                <w:b w:val="0"/>
                <w:i w:val="0"/>
                <w:sz w:val="22"/>
              </w:rPr>
              <w:t>6.3</w:t>
            </w:r>
          </w:p>
        </w:tc>
        <w:tc>
          <w:tcPr>
            <w:tcW w:w="4285" w:type="dxa"/>
          </w:tcPr>
          <w:p>
            <w:r/>
            <w:r>
              <w:rPr>
                <w:rFonts w:ascii="Times New Roman" w:hAnsi="Times New Roman" w:eastAsia="Times New Roman"/>
                <w:b w:val="0"/>
                <w:i w:val="0"/>
                <w:sz w:val="22"/>
              </w:rPr>
              <w:t>Streamlit demo — MISLEADING verdict (school holiday claim)</w:t>
            </w:r>
          </w:p>
        </w:tc>
        <w:tc>
          <w:tcPr>
            <w:tcW w:w="2347" w:type="dxa"/>
          </w:tcPr>
          <w:p>
            <w:r/>
            <w:r>
              <w:rPr>
                <w:rFonts w:ascii="Times New Roman" w:hAnsi="Times New Roman" w:eastAsia="Times New Roman"/>
                <w:b w:val="0"/>
                <w:i w:val="0"/>
                <w:sz w:val="22"/>
              </w:rPr>
              <w:t>16</w:t>
            </w:r>
          </w:p>
        </w:tc>
      </w:tr>
      <w:tr w:rsidR="00CE67F6" w14:paraId="1EA1EE9E" w14:textId="77777777" w:rsidTr="00CE67F6">
        <w:trPr>
          <w:trHeight w:val="341"/>
        </w:trPr>
        <w:tc>
          <w:tcPr>
            <w:tcW w:w="1527" w:type="dxa"/>
          </w:tcPr>
          <w:p>
            <w:r/>
            <w:r>
              <w:rPr>
                <w:rFonts w:ascii="Times New Roman" w:hAnsi="Times New Roman" w:eastAsia="Times New Roman"/>
                <w:b w:val="0"/>
                <w:i w:val="0"/>
                <w:sz w:val="22"/>
              </w:rPr>
              <w:t>6.4</w:t>
            </w:r>
          </w:p>
        </w:tc>
        <w:tc>
          <w:tcPr>
            <w:tcW w:w="4285" w:type="dxa"/>
          </w:tcPr>
          <w:p>
            <w:r/>
            <w:r>
              <w:rPr>
                <w:rFonts w:ascii="Times New Roman" w:hAnsi="Times New Roman" w:eastAsia="Times New Roman"/>
                <w:b w:val="0"/>
                <w:i w:val="0"/>
                <w:sz w:val="22"/>
              </w:rPr>
              <w:t>Streamlit demo — UNVERIFIED verdict (free iPhone claim)</w:t>
            </w:r>
          </w:p>
        </w:tc>
        <w:tc>
          <w:tcPr>
            <w:tcW w:w="2347" w:type="dxa"/>
          </w:tcPr>
          <w:p>
            <w:r/>
            <w:r>
              <w:rPr>
                <w:rFonts w:ascii="Times New Roman" w:hAnsi="Times New Roman" w:eastAsia="Times New Roman"/>
                <w:b w:val="0"/>
                <w:i w:val="0"/>
                <w:sz w:val="22"/>
              </w:rPr>
              <w:t>17</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19991E9B" w14:textId="77777777" w:rsidR="00C20248" w:rsidRDefault="00563F5E" w:rsidP="00C20248">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bookmarkStart w:id="1" w:name="_TOC_250002"/>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lastRenderedPageBreak/>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21AB82B9" w14:textId="77777777" w:rsidR="00563F5E" w:rsidRDefault="00563F5E" w:rsidP="00563F5E">
      <w:pPr>
        <w:pStyle w:val="BodyText"/>
        <w:tabs>
          <w:tab w:val="left" w:pos="2006"/>
          <w:tab w:val="right" w:pos="8279"/>
        </w:tabs>
        <w:spacing w:before="161"/>
        <w:ind w:left="983"/>
      </w:pPr>
      <w:r/>
      <w:r>
        <w:rPr>
          <w:rFonts w:ascii="Times New Roman" w:hAnsi="Times New Roman" w:eastAsia="Times New Roman"/>
          <w:b w:val="0"/>
          <w:i w:val="0"/>
          <w:sz w:val="22"/>
        </w:rPr>
        <w:t>7.1</w:t>
        <w:tab/>
        <w:t>Hard-split classifier results (seed 42)</w:t>
        <w:tab/>
        <w:t>18</w:t>
        <w:br/>
        <w:t>7.2</w:t>
        <w:tab/>
        <w:t>Random-split diagnostic results</w:t>
        <w:tab/>
        <w:t>19</w:t>
        <w:br/>
        <w:t>3.1</w:t>
        <w:tab/>
        <w:t>Hardware / software specification</w:t>
        <w:tab/>
        <w:t>8</w:t>
        <w:br/>
        <w:t>5.1</w:t>
        <w:tab/>
        <w:t>Approach A models compared</w:t>
        <w:tab/>
        <w:t>13</w:t>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val="left" w:pos="4881"/>
        </w:tabs>
        <w:spacing w:before="180"/>
        <w:ind w:left="482"/>
        <w:rPr>
          <w:sz w:val="24"/>
          <w:szCs w:val="24"/>
        </w:rPr>
      </w:pPr>
      <w:r/>
      <w:r>
        <w:rPr>
          <w:rFonts w:ascii="Times New Roman" w:hAnsi="Times New Roman" w:eastAsia="Times New Roman"/>
          <w:b w:val="0"/>
          <w:i w:val="0"/>
          <w:sz w:val="24"/>
        </w:rPr>
        <w:t>API</w:t>
        <w:tab/>
        <w:t>Application Programming Interface</w:t>
      </w:r>
    </w:p>
    <w:p w14:paraId="4AE0377E" w14:textId="77777777" w:rsidR="00563F5E" w:rsidRPr="00C20248" w:rsidRDefault="00563F5E" w:rsidP="00563F5E">
      <w:pPr>
        <w:tabs>
          <w:tab w:val="left" w:pos="4881"/>
        </w:tabs>
        <w:spacing w:before="180"/>
        <w:ind w:left="482"/>
        <w:rPr>
          <w:sz w:val="24"/>
          <w:szCs w:val="24"/>
        </w:rPr>
      </w:pPr>
      <w:r/>
      <w:r>
        <w:rPr>
          <w:rFonts w:ascii="Times New Roman" w:hAnsi="Times New Roman" w:eastAsia="Times New Roman"/>
          <w:b w:val="0"/>
          <w:i w:val="0"/>
          <w:sz w:val="24"/>
        </w:rPr>
        <w:t>BERT</w:t>
        <w:tab/>
        <w:t>Bidirectional Encoder Representations from Transformers</w:t>
      </w:r>
    </w:p>
    <w:p w14:paraId="16BDB99D" w14:textId="77777777" w:rsidR="00563F5E" w:rsidRPr="00C20248" w:rsidRDefault="00563F5E" w:rsidP="00563F5E">
      <w:pPr>
        <w:tabs>
          <w:tab w:val="left" w:pos="4881"/>
        </w:tabs>
        <w:spacing w:before="180"/>
        <w:ind w:left="482"/>
        <w:rPr>
          <w:sz w:val="24"/>
          <w:szCs w:val="24"/>
        </w:rPr>
      </w:pPr>
      <w:r/>
      <w:r>
        <w:rPr>
          <w:rFonts w:ascii="Times New Roman" w:hAnsi="Times New Roman" w:eastAsia="Times New Roman"/>
          <w:b w:val="0"/>
          <w:i w:val="0"/>
          <w:sz w:val="24"/>
        </w:rPr>
        <w:t>BM25</w:t>
        <w:tab/>
        <w:t>Best Matching 25 (ranking function)</w:t>
      </w:r>
    </w:p>
    <w:p w14:paraId="0786718A" w14:textId="77777777" w:rsidR="00563F5E" w:rsidRPr="00C20248" w:rsidRDefault="00563F5E" w:rsidP="00563F5E">
      <w:pPr>
        <w:tabs>
          <w:tab w:val="left" w:pos="4881"/>
        </w:tabs>
        <w:spacing w:before="180"/>
        <w:ind w:left="482"/>
        <w:rPr>
          <w:sz w:val="24"/>
          <w:szCs w:val="24"/>
        </w:rPr>
      </w:pPr>
      <w:r/>
      <w:r>
        <w:rPr>
          <w:rFonts w:ascii="Times New Roman" w:hAnsi="Times New Roman" w:eastAsia="Times New Roman"/>
          <w:b w:val="0"/>
          <w:i w:val="0"/>
          <w:sz w:val="24"/>
        </w:rPr>
        <w:t>FAKE / REAL</w:t>
        <w:tab/>
        <w:t>Binary veracity labels used in Approach A</w:t>
      </w:r>
    </w:p>
    <w:p w14:paraId="4BBE62C5" w14:textId="77777777" w:rsidR="00563F5E" w:rsidRPr="00C20248" w:rsidRDefault="00563F5E" w:rsidP="00563F5E">
      <w:pPr>
        <w:tabs>
          <w:tab w:val="left" w:pos="4881"/>
        </w:tabs>
        <w:spacing w:before="180"/>
        <w:ind w:left="482"/>
        <w:rPr>
          <w:sz w:val="24"/>
          <w:szCs w:val="24"/>
        </w:rPr>
      </w:pPr>
      <w:r/>
      <w:r>
        <w:rPr>
          <w:rFonts w:ascii="Times New Roman" w:hAnsi="Times New Roman" w:eastAsia="Times New Roman"/>
          <w:b w:val="0"/>
          <w:i w:val="0"/>
          <w:sz w:val="24"/>
        </w:rPr>
        <w:t>LLM</w:t>
        <w:tab/>
        <w:t>Large Language Model</w:t>
      </w:r>
    </w:p>
    <w:p w14:paraId="61DFFCC7" w14:textId="77777777" w:rsidR="003E0D6D" w:rsidRPr="00C20248" w:rsidRDefault="003E0D6D" w:rsidP="00563F5E">
      <w:pPr>
        <w:tabs>
          <w:tab w:val="left" w:pos="4881"/>
        </w:tabs>
        <w:spacing w:before="180"/>
        <w:ind w:left="482"/>
        <w:rPr>
          <w:sz w:val="24"/>
          <w:szCs w:val="24"/>
        </w:rPr>
      </w:pPr>
      <w:r/>
      <w:r>
        <w:rPr>
          <w:rFonts w:ascii="Times New Roman" w:hAnsi="Times New Roman" w:eastAsia="Times New Roman"/>
          <w:b w:val="0"/>
          <w:i w:val="0"/>
          <w:sz w:val="24"/>
        </w:rPr>
        <w:t>mBERT</w:t>
        <w:tab/>
        <w:t>Multilingual BERT</w:t>
      </w:r>
    </w:p>
    <w:p w14:paraId="68F136A2" w14:textId="77777777" w:rsidR="003E0D6D" w:rsidRPr="00C20248" w:rsidRDefault="003E0D6D" w:rsidP="00563F5E">
      <w:pPr>
        <w:tabs>
          <w:tab w:val="left" w:pos="4881"/>
        </w:tabs>
        <w:spacing w:before="180"/>
        <w:ind w:left="482"/>
        <w:rPr>
          <w:sz w:val="24"/>
          <w:szCs w:val="24"/>
        </w:rPr>
      </w:pPr>
      <w:r/>
      <w:r>
        <w:rPr>
          <w:rFonts w:ascii="Times New Roman" w:hAnsi="Times New Roman" w:eastAsia="Times New Roman"/>
          <w:b w:val="0"/>
          <w:i w:val="0"/>
          <w:sz w:val="24"/>
        </w:rPr>
        <w:t>MuRIL</w:t>
        <w:tab/>
        <w:t>Multilingual Representations for Indian Languages</w:t>
      </w:r>
    </w:p>
    <w:p w14:paraId="08C9C49D" w14:textId="77777777" w:rsidR="00704051" w:rsidRDefault="00704051" w:rsidP="00563F5E">
      <w:pPr>
        <w:tabs>
          <w:tab w:val="left" w:pos="4881"/>
        </w:tabs>
        <w:spacing w:before="180"/>
        <w:ind w:left="482"/>
      </w:pPr>
      <w:r/>
      <w:r>
        <w:rPr>
          <w:rFonts w:ascii="Times New Roman" w:hAnsi="Times New Roman" w:eastAsia="Times New Roman"/>
          <w:b w:val="0"/>
          <w:i w:val="0"/>
          <w:sz w:val="24"/>
        </w:rPr>
        <w:t>OOD</w:t>
        <w:tab/>
        <w:t>Out-of-Distribution</w:t>
      </w:r>
    </w:p>
    <w:p w14:paraId="3F8873C2" w14:textId="77777777" w:rsidR="003E0D6D" w:rsidRDefault="003E0D6D" w:rsidP="00563F5E">
      <w:pPr>
        <w:tabs>
          <w:tab w:val="left" w:pos="4881"/>
        </w:tabs>
        <w:spacing w:before="180"/>
        <w:ind w:left="482"/>
      </w:pPr>
      <w:r/>
      <w:r>
        <w:rPr>
          <w:rFonts w:ascii="Times New Roman" w:hAnsi="Times New Roman" w:eastAsia="Times New Roman"/>
          <w:b w:val="0"/>
          <w:i w:val="0"/>
          <w:sz w:val="24"/>
        </w:rPr>
        <w:t>RAG</w:t>
        <w:tab/>
        <w:t>Retrieval-Augmented Generation</w:t>
      </w:r>
    </w:p>
    <w:p w14:paraId="70CDA035" w14:textId="77777777" w:rsidR="00563F5E" w:rsidRDefault="00563F5E" w:rsidP="00563F5E">
      <w:r/>
      <w:r>
        <w:rPr>
          <w:rFonts w:ascii="Times New Roman" w:hAnsi="Times New Roman" w:eastAsia="Times New Roman"/>
          <w:b w:val="0"/>
          <w:i w:val="0"/>
          <w:sz w:val="24"/>
        </w:rPr>
        <w:t>RBI</w:t>
        <w:tab/>
        <w:t>Reserve Bank of India</w:t>
      </w:r>
    </w:p>
    <w:p w14:paraId="1B87FD14" w14:textId="77777777" w:rsidR="003E0D6D" w:rsidRDefault="003E0D6D" w:rsidP="00563F5E">
      <w:r/>
      <w:r>
        <w:rPr>
          <w:rFonts w:ascii="Times New Roman" w:hAnsi="Times New Roman" w:eastAsia="Times New Roman"/>
          <w:b w:val="0"/>
          <w:i w:val="0"/>
          <w:sz w:val="24"/>
        </w:rPr>
        <w:t>TF-IDF</w:t>
        <w:tab/>
        <w:t>Term Frequency–Inverse Document Frequency</w:t>
      </w:r>
    </w:p>
    <w:p w14:paraId="4B04AA6D" w14:textId="77777777" w:rsidR="003E0D6D" w:rsidRDefault="003E0D6D" w:rsidP="00563F5E">
      <w:r/>
      <w:r>
        <w:rPr>
          <w:rFonts w:ascii="Times New Roman" w:hAnsi="Times New Roman" w:eastAsia="Times New Roman"/>
          <w:b w:val="0"/>
          <w:i w:val="0"/>
          <w:sz w:val="24"/>
        </w:rPr>
        <w:t>Tanglish</w:t>
        <w:tab/>
        <w:t>Tamil–English code-mixed text</w:t>
      </w:r>
    </w:p>
    <w:p w14:paraId="0D0B005A" w14:textId="77777777" w:rsidR="003E0D6D" w:rsidRDefault="003E0D6D" w:rsidP="00563F5E">
      <w:r/>
      <w:r>
        <w:rPr>
          <w:rFonts w:ascii="Times New Roman" w:hAnsi="Times New Roman" w:eastAsia="Times New Roman"/>
          <w:b w:val="0"/>
          <w:i w:val="0"/>
          <w:sz w:val="24"/>
        </w:rPr>
        <w:t>XLM-R</w:t>
        <w:tab/>
        <w:t>XLM-RoBERTa</w:t>
      </w:r>
    </w:p>
    <w:p w14:paraId="7A192D9F" w14:textId="77777777" w:rsidR="003E0D6D" w:rsidRDefault="003E0D6D" w:rsidP="00563F5E"/>
    <w:p w14:paraId="32F81E0E" w14:textId="77777777" w:rsidR="00C20248" w:rsidRDefault="003E0D6D" w:rsidP="00C20248">
      <w:pPr>
        <w:rPr>
          <w:sz w:val="24"/>
          <w:szCs w:val="24"/>
        </w:rPr>
      </w:pPr>
      <w:r w:rsidRPr="003E0D6D">
        <w:rPr>
          <w:sz w:val="24"/>
          <w:szCs w:val="24"/>
          <w:highlight w:val="yellow"/>
        </w:rPr>
        <w:t>Note: All the abbreviations should follow Alphabetical order</w:t>
      </w:r>
      <w:bookmarkStart w:id="2" w:name="_TOC_250001"/>
      <w:bookmarkEnd w:id="2"/>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lastRenderedPageBreak/>
        <w:t>Symbols and Notations</w:t>
      </w:r>
    </w:p>
    <w:p w14:paraId="4B69BC39" w14:textId="77777777" w:rsidR="00563F5E" w:rsidRDefault="00563F5E" w:rsidP="00563F5E">
      <w:pPr>
        <w:pStyle w:val="BodyText"/>
        <w:spacing w:before="9"/>
        <w:rPr>
          <w:b/>
          <w:sz w:val="26"/>
        </w:rPr>
      </w:pPr>
      <w:r/>
      <w:r>
        <w:rPr>
          <w:rFonts w:ascii="Times New Roman" w:hAnsi="Times New Roman" w:eastAsia="Times New Roman"/>
          <w:b w:val="0"/>
          <w:i w:val="0"/>
          <w:sz w:val="24"/>
        </w:rPr>
        <w:t>x</w:t>
        <w:tab/>
        <w:t>Input text (headline or Tanglish claim)</w:t>
        <w:br/>
        <w:t>c</w:t>
        <w:tab/>
        <w:t>Normalized claim extracted from x</w:t>
        <w:br/>
        <w:t>E</w:t>
        <w:tab/>
        <w:t>Retrieved evidence set {e1..ek}</w:t>
        <w:br/>
        <w:t>v</w:t>
        <w:tab/>
        <w:t>Final verdict label</w:t>
      </w:r>
    </w:p>
    <w:p w14:paraId="3266BAAA" w14:textId="77777777" w:rsidR="00563F5E" w:rsidRDefault="00563F5E" w:rsidP="00563F5E">
      <w:pPr>
        <w:tabs>
          <w:tab w:val="left" w:pos="4718"/>
        </w:tabs>
        <w:spacing w:before="103"/>
        <w:ind w:left="513"/>
      </w:pPr>
      <w:r>
        <w:rPr>
          <w:rFonts w:ascii="Symbol" w:hAnsi="Symbol"/>
          <w:position w:val="-1"/>
          <w:sz w:val="24"/>
        </w:rPr>
        <w:t></w:t>
      </w:r>
      <w:r>
        <w:rPr>
          <w:position w:val="-1"/>
          <w:sz w:val="24"/>
        </w:rPr>
        <w:t>f</w:t>
      </w:r>
      <w:r>
        <w:rPr>
          <w:position w:val="-1"/>
          <w:sz w:val="24"/>
        </w:rPr>
        <w:tab/>
      </w:r>
      <w:r>
        <w:t>CFO</w:t>
      </w:r>
    </w:p>
    <w:p w14:paraId="2A13CB13" w14:textId="77777777" w:rsidR="00563F5E" w:rsidRDefault="00563F5E" w:rsidP="00563F5E">
      <w:pPr>
        <w:tabs>
          <w:tab w:val="left" w:pos="4718"/>
        </w:tabs>
        <w:spacing w:before="93"/>
        <w:ind w:left="513"/>
      </w:pPr>
      <w:r>
        <w:rPr>
          <w:rFonts w:ascii="Symbol" w:hAnsi="Symbol"/>
          <w:position w:val="1"/>
          <w:sz w:val="24"/>
        </w:rPr>
        <w:t></w:t>
      </w:r>
      <w:r>
        <w:rPr>
          <w:position w:val="1"/>
          <w:sz w:val="24"/>
        </w:rPr>
        <w:tab/>
      </w:r>
      <w:r>
        <w:t>NCFO</w:t>
      </w:r>
    </w:p>
    <w:p w14:paraId="54625E09" w14:textId="77777777" w:rsidR="00563F5E" w:rsidRDefault="00563F5E" w:rsidP="00563F5E"/>
    <w:p w14:paraId="5CBE59B5" w14:textId="77777777" w:rsidR="00563F5E" w:rsidRDefault="00563F5E" w:rsidP="00563F5E"/>
    <w:p w14:paraId="0D8457D0" w14:textId="77777777" w:rsidR="00563F5E" w:rsidRDefault="00563F5E" w:rsidP="00563F5E"/>
    <w:p w14:paraId="29297EFC" w14:textId="77777777" w:rsidR="00563F5E" w:rsidRDefault="00563F5E" w:rsidP="00563F5E"/>
    <w:p w14:paraId="37F95AC5" w14:textId="77777777" w:rsidR="00563F5E" w:rsidRDefault="00563F5E" w:rsidP="00563F5E"/>
    <w:p w14:paraId="741C0D82" w14:textId="77777777" w:rsidR="00563F5E" w:rsidRDefault="00563F5E" w:rsidP="00563F5E"/>
    <w:p w14:paraId="733F1B2D" w14:textId="77777777" w:rsidR="00563F5E" w:rsidRDefault="00563F5E" w:rsidP="00563F5E"/>
    <w:p w14:paraId="57027D5D" w14:textId="77777777" w:rsidR="00563F5E" w:rsidRDefault="00563F5E" w:rsidP="00563F5E"/>
    <w:p w14:paraId="159047E8" w14:textId="77777777" w:rsidR="00563F5E" w:rsidRDefault="00563F5E" w:rsidP="00563F5E"/>
    <w:p w14:paraId="5B235111" w14:textId="77777777" w:rsidR="00563F5E" w:rsidRDefault="00563F5E" w:rsidP="00563F5E"/>
    <w:p w14:paraId="74E9E572" w14:textId="77777777" w:rsidR="00563F5E" w:rsidRDefault="00563F5E" w:rsidP="00563F5E"/>
    <w:p w14:paraId="4C14324F" w14:textId="77777777" w:rsidR="00563F5E" w:rsidRDefault="00563F5E" w:rsidP="00563F5E"/>
    <w:p w14:paraId="3DDAF01E" w14:textId="77777777" w:rsidR="00563F5E" w:rsidRDefault="00563F5E" w:rsidP="00563F5E"/>
    <w:p w14:paraId="133A8C90" w14:textId="77777777" w:rsidR="00563F5E" w:rsidRDefault="00563F5E" w:rsidP="00563F5E"/>
    <w:p w14:paraId="482F25BC" w14:textId="77777777" w:rsidR="00563F5E" w:rsidRDefault="00563F5E" w:rsidP="00563F5E"/>
    <w:p w14:paraId="53C78AB1" w14:textId="77777777" w:rsidR="00563F5E" w:rsidRDefault="00563F5E" w:rsidP="00563F5E"/>
    <w:p w14:paraId="292089A2" w14:textId="77777777" w:rsidR="00563F5E" w:rsidRDefault="00563F5E" w:rsidP="00563F5E"/>
    <w:p w14:paraId="604CE3D1" w14:textId="77777777" w:rsidR="00563F5E" w:rsidRDefault="00563F5E" w:rsidP="00563F5E"/>
    <w:p w14:paraId="00CCAC36" w14:textId="77777777" w:rsidR="00563F5E" w:rsidRDefault="00563F5E" w:rsidP="00563F5E"/>
    <w:p w14:paraId="46F73A94" w14:textId="77777777" w:rsidR="00563F5E" w:rsidRDefault="00563F5E" w:rsidP="00563F5E"/>
    <w:p w14:paraId="158F2AFE" w14:textId="77777777" w:rsidR="00563F5E" w:rsidRDefault="00563F5E" w:rsidP="00563F5E"/>
    <w:p w14:paraId="30710E71" w14:textId="77777777" w:rsidR="00563F5E" w:rsidRDefault="00563F5E" w:rsidP="00563F5E"/>
    <w:p w14:paraId="7C43D96B" w14:textId="77777777" w:rsidR="00563F5E" w:rsidRDefault="00563F5E" w:rsidP="00563F5E"/>
    <w:p w14:paraId="51F8CBF1" w14:textId="77777777" w:rsidR="00563F5E" w:rsidRDefault="00563F5E" w:rsidP="00563F5E"/>
    <w:p w14:paraId="50B4AFF2" w14:textId="77777777" w:rsidR="00563F5E" w:rsidRDefault="00563F5E" w:rsidP="00563F5E"/>
    <w:p w14:paraId="3ECEB71F" w14:textId="77777777" w:rsidR="00563F5E" w:rsidRDefault="00563F5E" w:rsidP="00563F5E"/>
    <w:p w14:paraId="1B5402CC" w14:textId="77777777" w:rsidR="00563F5E" w:rsidRDefault="00563F5E" w:rsidP="00563F5E"/>
    <w:p w14:paraId="00FBFA1F" w14:textId="77777777" w:rsidR="00563F5E" w:rsidRDefault="00563F5E" w:rsidP="00563F5E"/>
    <w:p w14:paraId="5DB7189A" w14:textId="77777777" w:rsidR="00563F5E" w:rsidRDefault="00563F5E" w:rsidP="00563F5E"/>
    <w:p w14:paraId="5437C5A1" w14:textId="77777777" w:rsidR="00563F5E" w:rsidRDefault="00563F5E" w:rsidP="00563F5E"/>
    <w:p w14:paraId="7AA59630" w14:textId="77777777" w:rsidR="00563F5E" w:rsidRDefault="00563F5E" w:rsidP="00563F5E"/>
    <w:p w14:paraId="3D7FB470" w14:textId="77777777" w:rsidR="00563F5E" w:rsidRDefault="00563F5E" w:rsidP="00563F5E"/>
    <w:p w14:paraId="6739F00C" w14:textId="77777777" w:rsidR="00563F5E" w:rsidRDefault="00563F5E" w:rsidP="00563F5E"/>
    <w:p w14:paraId="34BAE183" w14:textId="77777777" w:rsidR="00563F5E" w:rsidRDefault="00563F5E" w:rsidP="00563F5E"/>
    <w:p w14:paraId="006A40AD" w14:textId="77777777" w:rsidR="00563F5E" w:rsidRDefault="00563F5E" w:rsidP="00563F5E"/>
    <w:p w14:paraId="073FD769" w14:textId="77777777" w:rsidR="00563F5E" w:rsidRDefault="00563F5E" w:rsidP="00563F5E"/>
    <w:p w14:paraId="37379137" w14:textId="77777777" w:rsidR="00563F5E" w:rsidRDefault="00563F5E" w:rsidP="00563F5E"/>
    <w:p w14:paraId="69CAC78D" w14:textId="77777777" w:rsidR="00563F5E" w:rsidRDefault="00563F5E" w:rsidP="00563F5E"/>
    <w:p w14:paraId="23566935" w14:textId="77777777" w:rsidR="00563F5E" w:rsidRDefault="00563F5E" w:rsidP="00563F5E"/>
    <w:p w14:paraId="450EC8D5" w14:textId="77777777" w:rsidR="00563F5E" w:rsidRDefault="00563F5E" w:rsidP="00563F5E"/>
    <w:p w14:paraId="633B5E28" w14:textId="77777777" w:rsidR="00563F5E" w:rsidRDefault="00563F5E" w:rsidP="00563F5E"/>
    <w:p w14:paraId="77980902" w14:textId="77777777" w:rsidR="00563F5E" w:rsidRDefault="00563F5E" w:rsidP="00563F5E"/>
    <w:p w14:paraId="1E9E81D2" w14:textId="77777777" w:rsidR="00563F5E" w:rsidRDefault="00563F5E" w:rsidP="00563F5E"/>
    <w:p w14:paraId="41E724F0" w14:textId="77777777" w:rsidR="00563F5E" w:rsidRDefault="00563F5E" w:rsidP="00563F5E"/>
    <w:p w14:paraId="5B80E83F" w14:textId="77777777" w:rsidR="00563F5E" w:rsidRDefault="00563F5E" w:rsidP="00563F5E"/>
    <w:p w14:paraId="7B5AA9A7" w14:textId="77777777" w:rsidR="00563F5E" w:rsidRDefault="00563F5E" w:rsidP="00563F5E"/>
    <w:p w14:paraId="602B53AB" w14:textId="77777777" w:rsidR="00563F5E" w:rsidRDefault="00563F5E" w:rsidP="00563F5E"/>
    <w:p w14:paraId="7935A574" w14:textId="77777777" w:rsidR="00563F5E" w:rsidRDefault="00563F5E" w:rsidP="00563F5E"/>
    <w:p w14:paraId="1A194748" w14:textId="77777777" w:rsidR="00563F5E" w:rsidRDefault="00563F5E" w:rsidP="00563F5E"/>
    <w:p w14:paraId="56D05D9C" w14:textId="77777777" w:rsidR="00563F5E" w:rsidRDefault="00563F5E" w:rsidP="00563F5E"/>
    <w:p>
      <w:pPr>
        <w:spacing w:before="0" w:after="160" w:line="360" w:lineRule="auto"/>
        <w:jc w:val="center"/>
      </w:pPr>
      <w:r>
        <w:rPr>
          <w:rFonts w:ascii="Times New Roman" w:hAnsi="Times New Roman" w:eastAsia="Times New Roman"/>
          <w:b/>
          <w:i w:val="0"/>
          <w:sz w:val="32"/>
        </w:rPr>
        <w:t>ABSTRACT</w:t>
      </w:r>
    </w:p>
    <w:p>
      <w:pPr>
        <w:spacing w:after="160" w:line="276" w:lineRule="auto"/>
      </w:pPr>
      <w:r>
        <w:rPr>
          <w:rFonts w:ascii="Times New Roman" w:hAnsi="Times New Roman" w:eastAsia="Times New Roman"/>
          <w:b w:val="0"/>
          <w:i w:val="0"/>
          <w:sz w:val="24"/>
        </w:rPr>
        <w:t>Misinformation on Tamil social media is difficult to detect automatically for two practical reasons. First, users frequently write in Tanglish — Tamil and English mixed inside the same sentence, often with Romanized Tamil spellings such as “pannitanga” or “solli irukanga.” Many off-the-shelf detectors assume either clean English or formal native-script Tamil, so they fragment or misread such input. Second, a supervised classifier trained only on yesterday’s headlines cannot verify a rumour that started today unless it can retrieve fresh evidence from the web. Style-based scoring alone is not enough when the truth depends on current announcements from institutions such as the RBI, ISRO or a district collector.</w:t>
      </w:r>
    </w:p>
    <w:p>
      <w:pPr>
        <w:spacing w:after="160" w:line="276" w:lineRule="auto"/>
      </w:pPr>
      <w:r>
        <w:rPr>
          <w:rFonts w:ascii="Times New Roman" w:hAnsi="Times New Roman" w:eastAsia="Times New Roman"/>
          <w:b w:val="0"/>
          <w:i w:val="0"/>
          <w:sz w:val="24"/>
        </w:rPr>
        <w:t>This B.Tech. Project-I (BCSE497J) work presents TruthGuard, a dual-track system. Approach A is the supervised classification track. We collected and cleaned a balanced Tamil veracity corpus of 1400 headlines (exactly 700 FAKE and 700 REAL) from Tamil fact-checking publishers and mainstream news sites. We fine-tuned IndicBERTv2, MuRIL, mBERT and XLM-RoBERTa under a common protocol, and compared them with classical TF-IDF baselines (Naive Bayes, Logistic Regression, LinearSVC) plus a style-only logistic baseline. Because FAKE rows come almost only from fact-checkers and REAL rows from news outlets, a random train/test split can drive accuracy near 100% by learning source or style shortcuts rather than genuine veracity. Therefore our primary evaluation uses a source-disjoint hard split: training publishers are held out from test publishers. On that hard test (382 headlines), IndicBERTv2 reached about 86.65% accuracy with macro-F1 about 0.623. MuRIL and mBERT stayed near 61%. XLM-RoBERTa collapsed to about 32% accuracy and predicted FAKE for a large share of REAL headlines. TF-IDF models remained competitive on accuracy, which is an important honesty check for a student project.</w:t>
      </w:r>
    </w:p>
    <w:p>
      <w:pPr>
        <w:spacing w:after="160" w:line="276" w:lineRule="auto"/>
      </w:pPr>
      <w:r>
        <w:rPr>
          <w:rFonts w:ascii="Times New Roman" w:hAnsi="Times New Roman" w:eastAsia="Times New Roman"/>
          <w:b w:val="0"/>
          <w:i w:val="0"/>
          <w:sz w:val="24"/>
        </w:rPr>
        <w:t>Approach B is the evidence-grounded track for Tanglish claims. It runs six stages: claim extraction, query generation, Serper web search, webpage text extraction (Trafilatura / BeautifulSoup, with search-snippet fallback), multi-factor ranking (relevance, source authority, freshness), and Gemini adjudication that must cite evidence IDs. Modules that search or extract never decide truth. When evidence is missing, the system prefers UNVERIFIED rather than FAKE. A Streamlit demo shows live runs on prepared claims (FAKE currency rumour, REAL Chandrayaan landing, MISLEADING holiday wording, UNVERIFIED free-iPhone forward). Approach A is fast for offline screening of formal Tamil headlines; Approach B is slower and API-dependent but can check new rumours with citations. Remaining limits include source–label alignment in the 1400 set, class imbalance on the hard test FAKE subset, and the absence of a large labelled Tanglish veracity benchmark for quantitative Approach B metrics.</w:t>
      </w:r>
    </w:p>
    <w:p>
      <w:pPr>
        <w:spacing w:after="160" w:line="276" w:lineRule="auto"/>
      </w:pPr>
      <w:r>
        <w:rPr>
          <w:rFonts w:ascii="Times New Roman" w:hAnsi="Times New Roman" w:eastAsia="Times New Roman"/>
          <w:b w:val="0"/>
          <w:i w:val="0"/>
          <w:sz w:val="24"/>
        </w:rPr>
        <w:t>Keywords: Fake news detection; Tanglish; code-mixed NLP; MuRIL; IndicBERTv2; mBERT; XLM-RoBERTa; LLM; evidence-grounded verification; Serper; Streamlit; source-disjoint evaluation.</w:t>
      </w:r>
    </w:p>
    <w:p>
      <w:pPr>
        <w:spacing w:before="280" w:after="160" w:line="360" w:lineRule="auto"/>
        <w:jc w:val="center"/>
      </w:pPr>
      <w:r>
        <w:rPr>
          <w:rFonts w:ascii="Times New Roman" w:hAnsi="Times New Roman" w:eastAsia="Times New Roman"/>
          <w:b/>
          <w:i w:val="0"/>
          <w:sz w:val="32"/>
        </w:rPr>
        <w:t>CHAPTER 1</w:t>
      </w:r>
    </w:p>
    <w:p>
      <w:pPr>
        <w:spacing w:before="80" w:after="160" w:line="360" w:lineRule="auto"/>
        <w:jc w:val="center"/>
      </w:pPr>
      <w:r>
        <w:rPr>
          <w:rFonts w:ascii="Times New Roman" w:hAnsi="Times New Roman" w:eastAsia="Times New Roman"/>
          <w:b/>
          <w:i w:val="0"/>
          <w:sz w:val="28"/>
        </w:rPr>
        <w:t>INTRODUCTION</w:t>
      </w:r>
    </w:p>
    <w:p>
      <w:pPr>
        <w:spacing w:before="200" w:after="160" w:line="360" w:lineRule="auto"/>
      </w:pPr>
      <w:r>
        <w:rPr>
          <w:rFonts w:ascii="Times New Roman" w:hAnsi="Times New Roman" w:eastAsia="Times New Roman"/>
          <w:b/>
          <w:i w:val="0"/>
          <w:sz w:val="24"/>
        </w:rPr>
        <w:t>1.1 Background</w:t>
      </w:r>
    </w:p>
    <w:p>
      <w:pPr>
        <w:spacing w:after="160" w:line="276" w:lineRule="auto"/>
        <w:ind w:firstLine="432"/>
      </w:pPr>
      <w:r>
        <w:rPr>
          <w:rFonts w:ascii="Times New Roman" w:hAnsi="Times New Roman" w:eastAsia="Times New Roman"/>
          <w:b w:val="0"/>
          <w:i w:val="0"/>
          <w:sz w:val="24"/>
        </w:rPr>
        <w:t>Mobile internet and messaging apps have made it easy to share news-like posts in Tamil Nadu. Alongside genuine updates, false or half-true claims also travel quickly — for example rumours about new currency notes, free gadgets from “government schemes,” or statewide school holidays after rain. When such claims are wrong, they can create panic, waste public attention, or damage trust in institutions.</w:t>
      </w:r>
    </w:p>
    <w:p>
      <w:pPr>
        <w:spacing w:after="160" w:line="276" w:lineRule="auto"/>
        <w:ind w:firstLine="432"/>
      </w:pPr>
      <w:r>
        <w:rPr>
          <w:rFonts w:ascii="Times New Roman" w:hAnsi="Times New Roman" w:eastAsia="Times New Roman"/>
          <w:b w:val="0"/>
          <w:i w:val="0"/>
          <w:sz w:val="24"/>
        </w:rPr>
        <w:t>A second difficulty is linguistic. Everyday Tamil social text is often code-mixed. Users mix Tamil script, Romanized Tamil, and English inside one utterance. An example used throughout this project is: “RBI 5000 rupees note release pannitanga nu news la varudhu, real ah fake ah verify pannunga.” Tools built only for monolingual English fake-news corpora, or only for edited newspaper Tamil, do not see this pattern during training. Tokenizers may split Romanized Tamil oddly, and lexical cues differ from formal headlines.</w:t>
      </w:r>
    </w:p>
    <w:p>
      <w:pPr>
        <w:spacing w:after="160" w:line="276" w:lineRule="auto"/>
        <w:ind w:firstLine="432"/>
      </w:pPr>
      <w:r>
        <w:rPr>
          <w:rFonts w:ascii="Times New Roman" w:hAnsi="Times New Roman" w:eastAsia="Times New Roman"/>
          <w:b w:val="0"/>
          <w:i w:val="0"/>
          <w:sz w:val="24"/>
        </w:rPr>
        <w:t>There is also a knowledge problem. Even a strong classifier freezes its notion of the world at training time. It cannot “look up” whether RBI announced a note today. Evidence-based fact-checking systems therefore retrieve documents first and decide later. TruthGuard uses both ideas: a trainable classifier for formal Tamil headlines, and a retrieve-then-verify pipeline for Tanglish claims.</w:t>
      </w:r>
    </w:p>
    <w:p>
      <w:pPr>
        <w:spacing w:before="280" w:after="160" w:line="360" w:lineRule="auto"/>
      </w:pPr>
      <w:r>
        <w:rPr>
          <w:rFonts w:ascii="Times New Roman" w:hAnsi="Times New Roman" w:eastAsia="Times New Roman"/>
          <w:b/>
          <w:i w:val="0"/>
          <w:sz w:val="24"/>
        </w:rPr>
        <w:t>1.2 Motivations</w:t>
      </w:r>
    </w:p>
    <w:p>
      <w:pPr>
        <w:spacing w:after="160" w:line="276" w:lineRule="auto"/>
        <w:ind w:firstLine="432"/>
      </w:pPr>
      <w:r>
        <w:rPr>
          <w:rFonts w:ascii="Times New Roman" w:hAnsi="Times New Roman" w:eastAsia="Times New Roman"/>
          <w:b w:val="0"/>
          <w:i w:val="0"/>
          <w:sz w:val="24"/>
        </w:rPr>
        <w:t>Most published high scores in fake-news detection come from English datasets. Those numbers are useful as references, but they are not directly transferable to Tanglish WhatsApp forwards. We also noticed that if FAKE and REAL examples come from different website families, a model can quietly learn “this looks like a fact-check page” versus “this looks like a news page,” which inflates accuracy on a random split.</w:t>
      </w:r>
    </w:p>
    <w:p>
      <w:pPr>
        <w:spacing w:after="160" w:line="276" w:lineRule="auto"/>
        <w:ind w:firstLine="432"/>
      </w:pPr>
      <w:r>
        <w:rPr>
          <w:rFonts w:ascii="Times New Roman" w:hAnsi="Times New Roman" w:eastAsia="Times New Roman"/>
          <w:b w:val="0"/>
          <w:i w:val="0"/>
          <w:sz w:val="24"/>
        </w:rPr>
        <w:t>Our motivation was therefore threefold: (1) build a self-collected Tamil veracity set we fully control and can document; (2) evaluate with a source-disjoint protocol so Review panels see honest numbers; (3) implement a working Tanglish demo that shows citations, not only a label. The project sits under BCSE497J Project-I and is meant to be reproducible with free-tier APIs and CPU-friendly model sizes.</w:t>
      </w:r>
    </w:p>
    <w:p>
      <w:pPr>
        <w:spacing w:before="280" w:after="160" w:line="360" w:lineRule="auto"/>
      </w:pPr>
      <w:r>
        <w:rPr>
          <w:rFonts w:ascii="Times New Roman" w:hAnsi="Times New Roman" w:eastAsia="Times New Roman"/>
          <w:b/>
          <w:i w:val="0"/>
          <w:sz w:val="24"/>
        </w:rPr>
        <w:t>1.3 Scope of the Project</w:t>
      </w:r>
    </w:p>
    <w:p>
      <w:pPr>
        <w:spacing w:after="160" w:line="276" w:lineRule="auto"/>
      </w:pPr>
      <w:r>
        <w:rPr>
          <w:rFonts w:ascii="Times New Roman" w:hAnsi="Times New Roman" w:eastAsia="Times New Roman"/>
          <w:b w:val="0"/>
          <w:i w:val="0"/>
          <w:sz w:val="24"/>
        </w:rPr>
        <w:t>In scope for this Project-I phase:</w:t>
      </w:r>
    </w:p>
    <w:p>
      <w:pPr>
        <w:spacing w:after="60" w:line="276" w:lineRule="auto"/>
        <w:ind w:left="360"/>
      </w:pPr>
      <w:r>
        <w:rPr>
          <w:rFonts w:ascii="Times New Roman" w:hAnsi="Times New Roman" w:eastAsia="Times New Roman"/>
          <w:b w:val="0"/>
          <w:i w:val="0"/>
          <w:sz w:val="24"/>
        </w:rPr>
        <w:t>• Approach A: binary REAL/FAKE classification on Tamil headlines from the 1400 balanced set.</w:t>
      </w:r>
    </w:p>
    <w:p>
      <w:pPr>
        <w:spacing w:after="60" w:line="276" w:lineRule="auto"/>
        <w:ind w:left="360"/>
      </w:pPr>
      <w:r>
        <w:rPr>
          <w:rFonts w:ascii="Times New Roman" w:hAnsi="Times New Roman" w:eastAsia="Times New Roman"/>
          <w:b w:val="0"/>
          <w:i w:val="0"/>
          <w:sz w:val="24"/>
        </w:rPr>
        <w:t>• Random split (diagnostic) and hard source-disjoint split (primary) evaluation.</w:t>
      </w:r>
    </w:p>
    <w:p>
      <w:pPr>
        <w:spacing w:after="60" w:line="276" w:lineRule="auto"/>
        <w:ind w:left="360"/>
      </w:pPr>
      <w:r>
        <w:rPr>
          <w:rFonts w:ascii="Times New Roman" w:hAnsi="Times New Roman" w:eastAsia="Times New Roman"/>
          <w:b w:val="0"/>
          <w:i w:val="0"/>
          <w:sz w:val="24"/>
        </w:rPr>
        <w:t>• Comparison across IndicBERTv2, MuRIL, mBERT, XLM-RoBERTa and TF-IDF baselines.</w:t>
      </w:r>
    </w:p>
    <w:p>
      <w:pPr>
        <w:spacing w:after="60" w:line="276" w:lineRule="auto"/>
        <w:ind w:left="360"/>
      </w:pPr>
      <w:r>
        <w:rPr>
          <w:rFonts w:ascii="Times New Roman" w:hAnsi="Times New Roman" w:eastAsia="Times New Roman"/>
          <w:b w:val="0"/>
          <w:i w:val="0"/>
          <w:sz w:val="24"/>
        </w:rPr>
        <w:t>• Approach B: six-stage evidence pipeline for Tanglish claims with Streamlit UI.</w:t>
      </w:r>
    </w:p>
    <w:p>
      <w:pPr>
        <w:spacing w:after="60" w:line="276" w:lineRule="auto"/>
        <w:ind w:left="360"/>
      </w:pPr>
      <w:r>
        <w:rPr>
          <w:rFonts w:ascii="Times New Roman" w:hAnsi="Times New Roman" w:eastAsia="Times New Roman"/>
          <w:b w:val="0"/>
          <w:i w:val="0"/>
          <w:sz w:val="24"/>
        </w:rPr>
        <w:t>• Qualitative demo cases covering FAKE, REAL, MISLEADING and UNVERIFIED outcomes.</w:t>
      </w:r>
    </w:p>
    <w:p>
      <w:pPr>
        <w:spacing w:after="160" w:line="276" w:lineRule="auto"/>
      </w:pPr>
      <w:r>
        <w:rPr>
          <w:rFonts w:ascii="Times New Roman" w:hAnsi="Times New Roman" w:eastAsia="Times New Roman"/>
          <w:b w:val="0"/>
          <w:i w:val="0"/>
          <w:sz w:val="24"/>
        </w:rPr>
        <w:t>Out of scope / deferred:</w:t>
      </w:r>
    </w:p>
    <w:p>
      <w:pPr>
        <w:spacing w:after="60" w:line="276" w:lineRule="auto"/>
        <w:ind w:left="360"/>
      </w:pPr>
      <w:r>
        <w:rPr>
          <w:rFonts w:ascii="Times New Roman" w:hAnsi="Times New Roman" w:eastAsia="Times New Roman"/>
          <w:b w:val="0"/>
          <w:i w:val="0"/>
          <w:sz w:val="24"/>
        </w:rPr>
        <w:t>• Production deployment, mobile app packaging, or large-scale moderation APIs.</w:t>
      </w:r>
    </w:p>
    <w:p>
      <w:pPr>
        <w:spacing w:after="60" w:line="276" w:lineRule="auto"/>
        <w:ind w:left="360"/>
      </w:pPr>
      <w:r>
        <w:rPr>
          <w:rFonts w:ascii="Times New Roman" w:hAnsi="Times New Roman" w:eastAsia="Times New Roman"/>
          <w:b w:val="0"/>
          <w:i w:val="0"/>
          <w:sz w:val="24"/>
        </w:rPr>
        <w:t>• Full Acc/F1 for Approach B on a large gold Tanglish veracity benchmark (not yet available).</w:t>
      </w:r>
    </w:p>
    <w:p>
      <w:pPr>
        <w:spacing w:after="60" w:line="276" w:lineRule="auto"/>
        <w:ind w:left="360"/>
      </w:pPr>
      <w:r>
        <w:rPr>
          <w:rFonts w:ascii="Times New Roman" w:hAnsi="Times New Roman" w:eastAsia="Times New Roman"/>
          <w:b w:val="0"/>
          <w:i w:val="0"/>
          <w:sz w:val="24"/>
        </w:rPr>
        <w:t>• Training very large LLMs from scratch or heavy multi-GPU hyperparameter sweeps.</w:t>
      </w:r>
    </w:p>
    <w:p>
      <w:pPr>
        <w:spacing w:after="60" w:line="276" w:lineRule="auto"/>
        <w:ind w:left="360"/>
      </w:pPr>
      <w:r>
        <w:rPr>
          <w:rFonts w:ascii="Times New Roman" w:hAnsi="Times New Roman" w:eastAsia="Times New Roman"/>
          <w:b w:val="0"/>
          <w:i w:val="0"/>
          <w:sz w:val="24"/>
        </w:rPr>
        <w:t>• Legal takedown workflows; the system is a research/demo aid, not a censor.</w:t>
      </w:r>
    </w:p>
    <w:p>
      <w:pPr>
        <w:spacing w:before="280" w:after="160" w:line="360" w:lineRule="auto"/>
        <w:jc w:val="center"/>
      </w:pPr>
      <w:r>
        <w:rPr>
          <w:rFonts w:ascii="Times New Roman" w:hAnsi="Times New Roman" w:eastAsia="Times New Roman"/>
          <w:b/>
          <w:i w:val="0"/>
          <w:sz w:val="32"/>
        </w:rPr>
        <w:t>CHAPTER 2</w:t>
      </w:r>
    </w:p>
    <w:p>
      <w:pPr>
        <w:spacing w:before="80" w:after="160" w:line="360" w:lineRule="auto"/>
        <w:jc w:val="center"/>
      </w:pPr>
      <w:r>
        <w:rPr>
          <w:rFonts w:ascii="Times New Roman" w:hAnsi="Times New Roman" w:eastAsia="Times New Roman"/>
          <w:b/>
          <w:i w:val="0"/>
          <w:sz w:val="28"/>
        </w:rPr>
        <w:t>PROJECT DESCRIPTION AND GOALS</w:t>
      </w:r>
    </w:p>
    <w:p>
      <w:pPr>
        <w:spacing w:before="280" w:after="160" w:line="360" w:lineRule="auto"/>
      </w:pPr>
      <w:r>
        <w:rPr>
          <w:rFonts w:ascii="Times New Roman" w:hAnsi="Times New Roman" w:eastAsia="Times New Roman"/>
          <w:b/>
          <w:i w:val="0"/>
          <w:sz w:val="24"/>
        </w:rPr>
        <w:t>2.1 Literature Review</w:t>
      </w:r>
    </w:p>
    <w:p>
      <w:pPr>
        <w:spacing w:after="160" w:line="276" w:lineRule="auto"/>
        <w:ind w:firstLine="432"/>
      </w:pPr>
      <w:r>
        <w:rPr>
          <w:rFonts w:ascii="Times New Roman" w:hAnsi="Times New Roman" w:eastAsia="Times New Roman"/>
          <w:b w:val="0"/>
          <w:i w:val="0"/>
          <w:sz w:val="24"/>
        </w:rPr>
        <w:t>Classical fake-news detection used handcrafted features: n-grams, punctuation, sentiment scores, readability measures and sometimes user or network metadata. These methods are interpretable but brittle across domains. Deep learning then moved the field toward end-to-end text encoders. BERT-based systems such as FakeBERT combine transformer embeddings with CNN blocks and report very high accuracy on English Kaggle-style corpora. Those results show that transformers can model news text well in English, but the evaluation setting is monolingual and closed-world: the model never retrieves external evidence for a new claim.</w:t>
      </w:r>
    </w:p>
    <w:p>
      <w:pPr>
        <w:spacing w:after="160" w:line="276" w:lineRule="auto"/>
        <w:ind w:firstLine="432"/>
      </w:pPr>
      <w:r>
        <w:rPr>
          <w:rFonts w:ascii="Times New Roman" w:hAnsi="Times New Roman" w:eastAsia="Times New Roman"/>
          <w:b w:val="0"/>
          <w:i w:val="0"/>
          <w:sz w:val="24"/>
        </w:rPr>
        <w:t>For Indian languages, general multilingual models (mBERT, XLM-RoBERTa) help, yet capacity for Indic scripts and transliteration varies. MuRIL was pretrained on 17 Indian languages plus English with translation/transliteration signal, which is relevant for Romanized Tamil. IndicBERT and IndicBERTv2 from AI4Bharat target Indic corpora more directly; we use IndicBERTv2 because the older ALBERT-based IndicBERT v1 checkpoint is gated on Hugging Face. Shared tasks under DravidianLangTech / related workshops created Tanglish resources mainly for sentiment and offensive language, not for evidence-grounded fake-news verification.</w:t>
      </w:r>
    </w:p>
    <w:p>
      <w:pPr>
        <w:spacing w:after="160" w:line="276" w:lineRule="auto"/>
        <w:ind w:firstLine="432"/>
      </w:pPr>
      <w:r>
        <w:rPr>
          <w:rFonts w:ascii="Times New Roman" w:hAnsi="Times New Roman" w:eastAsia="Times New Roman"/>
          <w:b w:val="0"/>
          <w:i w:val="0"/>
          <w:sz w:val="24"/>
        </w:rPr>
        <w:t>Evidence-based fact checking is a separate line of work. FEVER asks systems to retrieve Wikipedia sentences and label claims as supported, refuted or not enough info. Retrieval-augmented generation (RAG) couples a retriever with a generator so answers are conditioned on documents. Our Approach B follows the same separation: search and extraction never assign REAL/FAKE; only the final verifier does, and only from the evidence text it was given. We specialize queries and authority lists toward Indian sources (RBI, PIB, major fact-checkers, reputable news).</w:t>
      </w:r>
    </w:p>
    <w:p>
      <w:pPr>
        <w:spacing w:before="280" w:after="160" w:line="360" w:lineRule="auto"/>
      </w:pPr>
      <w:r>
        <w:rPr>
          <w:rFonts w:ascii="Times New Roman" w:hAnsi="Times New Roman" w:eastAsia="Times New Roman"/>
          <w:b/>
          <w:i w:val="0"/>
          <w:sz w:val="24"/>
        </w:rPr>
        <w:t>2.2 Research Gap</w:t>
      </w:r>
    </w:p>
    <w:p>
      <w:pPr>
        <w:spacing w:after="160" w:line="276" w:lineRule="auto"/>
        <w:ind w:firstLine="432"/>
      </w:pPr>
      <w:r>
        <w:rPr>
          <w:rFonts w:ascii="Times New Roman" w:hAnsi="Times New Roman" w:eastAsia="Times New Roman"/>
          <w:b w:val="0"/>
          <w:i w:val="0"/>
          <w:sz w:val="24"/>
        </w:rPr>
        <w:t>After reviewing the above, three gaps remain for a Tamil/Tanglish student project. First, many Tamil experiments reuse external dumps without documenting source–label alignment, so near-perfect accuracy may be leakage. Second, Tanglish code-mixing is studied more for sentiment/offense than for veracity with citations. Third, few Project-I systems show both a measurable Indic classifier track and a live retrieve-then-verify demo in one codebase. TruthGuard addresses these by (a) releasing evaluation on a self-collected 1400 set with an explicit hard split, and (b) shipping Approach B with Streamlit screenshots and module-level separation.</w:t>
      </w:r>
    </w:p>
    <w:p>
      <w:pPr>
        <w:spacing w:before="280" w:after="160" w:line="360" w:lineRule="auto"/>
      </w:pPr>
      <w:r>
        <w:rPr>
          <w:rFonts w:ascii="Times New Roman" w:hAnsi="Times New Roman" w:eastAsia="Times New Roman"/>
          <w:b/>
          <w:i w:val="0"/>
          <w:sz w:val="24"/>
        </w:rPr>
        <w:t>2.3 Objectives</w:t>
      </w:r>
    </w:p>
    <w:p>
      <w:pPr>
        <w:spacing w:after="60" w:line="276" w:lineRule="auto"/>
        <w:ind w:left="360"/>
      </w:pPr>
      <w:r>
        <w:rPr>
          <w:rFonts w:ascii="Times New Roman" w:hAnsi="Times New Roman" w:eastAsia="Times New Roman"/>
          <w:b w:val="0"/>
          <w:i w:val="0"/>
          <w:sz w:val="24"/>
        </w:rPr>
        <w:t>• Collect, clean and document a balanced 1400-row Tamil FAKE/REAL headline dataset with source metadata.</w:t>
      </w:r>
    </w:p>
    <w:p>
      <w:pPr>
        <w:spacing w:after="60" w:line="276" w:lineRule="auto"/>
        <w:ind w:left="360"/>
      </w:pPr>
      <w:r>
        <w:rPr>
          <w:rFonts w:ascii="Times New Roman" w:hAnsi="Times New Roman" w:eastAsia="Times New Roman"/>
          <w:b w:val="0"/>
          <w:i w:val="0"/>
          <w:sz w:val="24"/>
        </w:rPr>
        <w:t>• Implement random and source-disjoint splits; treat hard split as the primary metric table.</w:t>
      </w:r>
    </w:p>
    <w:p>
      <w:pPr>
        <w:spacing w:after="60" w:line="276" w:lineRule="auto"/>
        <w:ind w:left="360"/>
      </w:pPr>
      <w:r>
        <w:rPr>
          <w:rFonts w:ascii="Times New Roman" w:hAnsi="Times New Roman" w:eastAsia="Times New Roman"/>
          <w:b w:val="0"/>
          <w:i w:val="0"/>
          <w:sz w:val="24"/>
        </w:rPr>
        <w:t>• Fine-tune and compare IndicBERTv2, MuRIL, mBERT and XLM-RoBERTa under one training protocol.</w:t>
      </w:r>
    </w:p>
    <w:p>
      <w:pPr>
        <w:spacing w:after="60" w:line="276" w:lineRule="auto"/>
        <w:ind w:left="360"/>
      </w:pPr>
      <w:r>
        <w:rPr>
          <w:rFonts w:ascii="Times New Roman" w:hAnsi="Times New Roman" w:eastAsia="Times New Roman"/>
          <w:b w:val="0"/>
          <w:i w:val="0"/>
          <w:sz w:val="24"/>
        </w:rPr>
        <w:t>• Add TF-IDF and style-only baselines to contextualize transformer scores.</w:t>
      </w:r>
    </w:p>
    <w:p>
      <w:pPr>
        <w:spacing w:after="60" w:line="276" w:lineRule="auto"/>
        <w:ind w:left="360"/>
      </w:pPr>
      <w:r>
        <w:rPr>
          <w:rFonts w:ascii="Times New Roman" w:hAnsi="Times New Roman" w:eastAsia="Times New Roman"/>
          <w:b w:val="0"/>
          <w:i w:val="0"/>
          <w:sz w:val="24"/>
        </w:rPr>
        <w:t>• Build a six-stage Approach B pipeline with caching, failure notes and citation constraints.</w:t>
      </w:r>
    </w:p>
    <w:p>
      <w:pPr>
        <w:spacing w:after="60" w:line="276" w:lineRule="auto"/>
        <w:ind w:left="360"/>
      </w:pPr>
      <w:r>
        <w:rPr>
          <w:rFonts w:ascii="Times New Roman" w:hAnsi="Times New Roman" w:eastAsia="Times New Roman"/>
          <w:b w:val="0"/>
          <w:i w:val="0"/>
          <w:sz w:val="24"/>
        </w:rPr>
        <w:t>• Demonstrate Approach B in Streamlit on FAKE/REAL/MISLEADING/UNVERIFIED Tanglish presets.</w:t>
      </w:r>
    </w:p>
    <w:p>
      <w:pPr>
        <w:spacing w:after="60" w:line="276" w:lineRule="auto"/>
        <w:ind w:left="360"/>
      </w:pPr>
      <w:r>
        <w:rPr>
          <w:rFonts w:ascii="Times New Roman" w:hAnsi="Times New Roman" w:eastAsia="Times New Roman"/>
          <w:b w:val="0"/>
          <w:i w:val="0"/>
          <w:sz w:val="24"/>
        </w:rPr>
        <w:t>• State limitations clearly for Review panels (confounds, API limits, future work).</w:t>
      </w:r>
    </w:p>
    <w:p>
      <w:pPr>
        <w:spacing w:before="280" w:after="160" w:line="360" w:lineRule="auto"/>
      </w:pPr>
      <w:r>
        <w:rPr>
          <w:rFonts w:ascii="Times New Roman" w:hAnsi="Times New Roman" w:eastAsia="Times New Roman"/>
          <w:b/>
          <w:i w:val="0"/>
          <w:sz w:val="24"/>
        </w:rPr>
        <w:t>2.4 Problem Statement</w:t>
      </w:r>
    </w:p>
    <w:p>
      <w:pPr>
        <w:spacing w:after="160" w:line="276" w:lineRule="auto"/>
        <w:ind w:firstLine="432"/>
      </w:pPr>
      <w:r>
        <w:rPr>
          <w:rFonts w:ascii="Times New Roman" w:hAnsi="Times New Roman" w:eastAsia="Times New Roman"/>
          <w:b w:val="0"/>
          <w:i w:val="0"/>
          <w:sz w:val="24"/>
        </w:rPr>
        <w:t>Approach A (closed-world classification). Given a formal Tamil headline x_formal, learn a function f_A such that f_A(x_formal) ∈ {REAL, FAKE}. Training uses labelled headlines from the 1400 corpus. Evaluation must disclose whether train and test share publishers.</w:t>
      </w:r>
    </w:p>
    <w:p>
      <w:pPr>
        <w:spacing w:after="160" w:line="276" w:lineRule="auto"/>
        <w:ind w:firstLine="432"/>
      </w:pPr>
      <w:r>
        <w:rPr>
          <w:rFonts w:ascii="Times New Roman" w:hAnsi="Times New Roman" w:eastAsia="Times New Roman"/>
          <w:b w:val="0"/>
          <w:i w:val="0"/>
          <w:sz w:val="24"/>
        </w:rPr>
        <w:t>Approach B (open-world verification). Given informal Tanglish text x_cm, (i) detect whether a checkable claim exists, (ii) normalize it to a clear English proposition c, (iii) retrieve an evidence set E = {e1, …, ek} from the live web, and (iv) produce v = f_B(c, E) ∈ {REAL, FAKE, MISLEADING, UNVERIFIED} together with cited evidence IDs and a short explanation grounded in those sources. If E is empty or insufficient, return UNVERIFIED.</w:t>
      </w:r>
    </w:p>
    <w:p>
      <w:pPr>
        <w:spacing w:before="280" w:after="160" w:line="360" w:lineRule="auto"/>
      </w:pPr>
      <w:r>
        <w:rPr>
          <w:rFonts w:ascii="Times New Roman" w:hAnsi="Times New Roman" w:eastAsia="Times New Roman"/>
          <w:b/>
          <w:i w:val="0"/>
          <w:sz w:val="24"/>
        </w:rPr>
        <w:t>2.5 Project Plan</w:t>
      </w:r>
    </w:p>
    <w:p>
      <w:pPr>
        <w:spacing w:before="200" w:after="80"/>
        <w:jc w:val="center"/>
      </w:pPr>
      <w:r>
        <w:rPr>
          <w:rFonts w:ascii="Times New Roman" w:hAnsi="Times New Roman" w:eastAsia="Times New Roman"/>
          <w:b w:val="0"/>
          <w:i/>
          <w:sz w:val="20"/>
        </w:rPr>
        <w:t>Table 2.1 High-level project phases</w:t>
      </w:r>
    </w:p>
    <w:tbl>
      <w:tblPr>
        <w:tblStyle w:val="TableGrid"/>
        <w:tblW w:type="auto" w:w="0"/>
        <w:tblLook w:firstColumn="1" w:firstRow="1" w:lastColumn="0" w:lastRow="0" w:noHBand="0" w:noVBand="1" w:val="04A0"/>
      </w:tblPr>
      <w:tblGrid>
        <w:gridCol w:w="2967"/>
        <w:gridCol w:w="2967"/>
        <w:gridCol w:w="2967"/>
      </w:tblGrid>
      <w:tr>
        <w:tc>
          <w:tcPr>
            <w:tcW w:type="dxa" w:w="2304"/>
          </w:tcPr>
          <w:p>
            <w:r/>
            <w:r>
              <w:rPr>
                <w:rFonts w:ascii="Times New Roman" w:hAnsi="Times New Roman" w:eastAsia="Times New Roman"/>
                <w:b/>
                <w:i w:val="0"/>
                <w:sz w:val="20"/>
              </w:rPr>
              <w:t>Phase</w:t>
            </w:r>
          </w:p>
        </w:tc>
        <w:tc>
          <w:tcPr>
            <w:tcW w:type="dxa" w:w="4032"/>
          </w:tcPr>
          <w:p>
            <w:r/>
            <w:r>
              <w:rPr>
                <w:rFonts w:ascii="Times New Roman" w:hAnsi="Times New Roman" w:eastAsia="Times New Roman"/>
                <w:b/>
                <w:i w:val="0"/>
                <w:sz w:val="20"/>
              </w:rPr>
              <w:t>Work items</w:t>
            </w:r>
          </w:p>
        </w:tc>
        <w:tc>
          <w:tcPr>
            <w:tcW w:type="dxa" w:w="2880"/>
          </w:tcPr>
          <w:p>
            <w:r/>
            <w:r>
              <w:rPr>
                <w:rFonts w:ascii="Times New Roman" w:hAnsi="Times New Roman" w:eastAsia="Times New Roman"/>
                <w:b/>
                <w:i w:val="0"/>
                <w:sz w:val="20"/>
              </w:rPr>
              <w:t>Outcome</w:t>
            </w:r>
          </w:p>
        </w:tc>
      </w:tr>
      <w:tr>
        <w:tc>
          <w:tcPr>
            <w:tcW w:type="dxa" w:w="2304"/>
          </w:tcPr>
          <w:p>
            <w:r/>
            <w:r>
              <w:rPr>
                <w:rFonts w:ascii="Times New Roman" w:hAnsi="Times New Roman" w:eastAsia="Times New Roman"/>
                <w:b w:val="0"/>
                <w:i w:val="0"/>
                <w:sz w:val="20"/>
              </w:rPr>
              <w:t>1. Data &amp; scaffolding</w:t>
            </w:r>
          </w:p>
        </w:tc>
        <w:tc>
          <w:tcPr>
            <w:tcW w:type="dxa" w:w="4032"/>
          </w:tcPr>
          <w:p>
            <w:r/>
            <w:r>
              <w:rPr>
                <w:rFonts w:ascii="Times New Roman" w:hAnsi="Times New Roman" w:eastAsia="Times New Roman"/>
                <w:b w:val="0"/>
                <w:i w:val="0"/>
                <w:sz w:val="20"/>
              </w:rPr>
              <w:t>Collect 1400 set; clean; earlier LID silver labels on YouTube comments</w:t>
            </w:r>
          </w:p>
        </w:tc>
        <w:tc>
          <w:tcPr>
            <w:tcW w:type="dxa" w:w="2880"/>
          </w:tcPr>
          <w:p>
            <w:r/>
            <w:r>
              <w:rPr>
                <w:rFonts w:ascii="Times New Roman" w:hAnsi="Times New Roman" w:eastAsia="Times New Roman"/>
                <w:b w:val="0"/>
                <w:i w:val="0"/>
                <w:sz w:val="20"/>
              </w:rPr>
              <w:t>Documented corpus + tooling</w:t>
            </w:r>
          </w:p>
        </w:tc>
      </w:tr>
      <w:tr>
        <w:tc>
          <w:tcPr>
            <w:tcW w:type="dxa" w:w="2304"/>
          </w:tcPr>
          <w:p>
            <w:r/>
            <w:r>
              <w:rPr>
                <w:rFonts w:ascii="Times New Roman" w:hAnsi="Times New Roman" w:eastAsia="Times New Roman"/>
                <w:b w:val="0"/>
                <w:i w:val="0"/>
                <w:sz w:val="20"/>
              </w:rPr>
              <w:t>2. Approach A</w:t>
            </w:r>
          </w:p>
        </w:tc>
        <w:tc>
          <w:tcPr>
            <w:tcW w:type="dxa" w:w="4032"/>
          </w:tcPr>
          <w:p>
            <w:r/>
            <w:r>
              <w:rPr>
                <w:rFonts w:ascii="Times New Roman" w:hAnsi="Times New Roman" w:eastAsia="Times New Roman"/>
                <w:b w:val="0"/>
                <w:i w:val="0"/>
                <w:sz w:val="20"/>
              </w:rPr>
              <w:t>Preprocess splits; train transformers + TF-IDF; save metrics</w:t>
            </w:r>
          </w:p>
        </w:tc>
        <w:tc>
          <w:tcPr>
            <w:tcW w:type="dxa" w:w="2880"/>
          </w:tcPr>
          <w:p>
            <w:r/>
            <w:r>
              <w:rPr>
                <w:rFonts w:ascii="Times New Roman" w:hAnsi="Times New Roman" w:eastAsia="Times New Roman"/>
                <w:b w:val="0"/>
                <w:i w:val="0"/>
                <w:sz w:val="20"/>
              </w:rPr>
              <w:t>Hard/random result tables</w:t>
            </w:r>
          </w:p>
        </w:tc>
      </w:tr>
      <w:tr>
        <w:tc>
          <w:tcPr>
            <w:tcW w:type="dxa" w:w="2304"/>
          </w:tcPr>
          <w:p>
            <w:r/>
            <w:r>
              <w:rPr>
                <w:rFonts w:ascii="Times New Roman" w:hAnsi="Times New Roman" w:eastAsia="Times New Roman"/>
                <w:b w:val="0"/>
                <w:i w:val="0"/>
                <w:sz w:val="20"/>
              </w:rPr>
              <w:t>3. Approach B</w:t>
            </w:r>
          </w:p>
        </w:tc>
        <w:tc>
          <w:tcPr>
            <w:tcW w:type="dxa" w:w="4032"/>
          </w:tcPr>
          <w:p>
            <w:r/>
            <w:r>
              <w:rPr>
                <w:rFonts w:ascii="Times New Roman" w:hAnsi="Times New Roman" w:eastAsia="Times New Roman"/>
                <w:b w:val="0"/>
                <w:i w:val="0"/>
                <w:sz w:val="20"/>
              </w:rPr>
              <w:t>Implement 6 modules + cache + Serper/Gemini wiring</w:t>
            </w:r>
          </w:p>
        </w:tc>
        <w:tc>
          <w:tcPr>
            <w:tcW w:type="dxa" w:w="2880"/>
          </w:tcPr>
          <w:p>
            <w:r/>
            <w:r>
              <w:rPr>
                <w:rFonts w:ascii="Times New Roman" w:hAnsi="Times New Roman" w:eastAsia="Times New Roman"/>
                <w:b w:val="0"/>
                <w:i w:val="0"/>
                <w:sz w:val="20"/>
              </w:rPr>
              <w:t>Working pipeline CLI</w:t>
            </w:r>
          </w:p>
        </w:tc>
      </w:tr>
      <w:tr>
        <w:tc>
          <w:tcPr>
            <w:tcW w:type="dxa" w:w="2304"/>
          </w:tcPr>
          <w:p>
            <w:r/>
            <w:r>
              <w:rPr>
                <w:rFonts w:ascii="Times New Roman" w:hAnsi="Times New Roman" w:eastAsia="Times New Roman"/>
                <w:b w:val="0"/>
                <w:i w:val="0"/>
                <w:sz w:val="20"/>
              </w:rPr>
              <w:t>4. Demo &amp; eval polish</w:t>
            </w:r>
          </w:p>
        </w:tc>
        <w:tc>
          <w:tcPr>
            <w:tcW w:type="dxa" w:w="4032"/>
          </w:tcPr>
          <w:p>
            <w:r/>
            <w:r>
              <w:rPr>
                <w:rFonts w:ascii="Times New Roman" w:hAnsi="Times New Roman" w:eastAsia="Times New Roman"/>
                <w:b w:val="0"/>
                <w:i w:val="0"/>
                <w:sz w:val="20"/>
              </w:rPr>
              <w:t>Streamlit UI; error analysis; romanisation OOD checks</w:t>
            </w:r>
          </w:p>
        </w:tc>
        <w:tc>
          <w:tcPr>
            <w:tcW w:type="dxa" w:w="2880"/>
          </w:tcPr>
          <w:p>
            <w:r/>
            <w:r>
              <w:rPr>
                <w:rFonts w:ascii="Times New Roman" w:hAnsi="Times New Roman" w:eastAsia="Times New Roman"/>
                <w:b w:val="0"/>
                <w:i w:val="0"/>
                <w:sz w:val="20"/>
              </w:rPr>
              <w:t>Screenshots + eval folder</w:t>
            </w:r>
          </w:p>
        </w:tc>
      </w:tr>
      <w:tr>
        <w:tc>
          <w:tcPr>
            <w:tcW w:type="dxa" w:w="2304"/>
          </w:tcPr>
          <w:p>
            <w:r/>
            <w:r>
              <w:rPr>
                <w:rFonts w:ascii="Times New Roman" w:hAnsi="Times New Roman" w:eastAsia="Times New Roman"/>
                <w:b w:val="0"/>
                <w:i w:val="0"/>
                <w:sz w:val="20"/>
              </w:rPr>
              <w:t>5. Documentation</w:t>
            </w:r>
          </w:p>
        </w:tc>
        <w:tc>
          <w:tcPr>
            <w:tcW w:type="dxa" w:w="4032"/>
          </w:tcPr>
          <w:p>
            <w:r/>
            <w:r>
              <w:rPr>
                <w:rFonts w:ascii="Times New Roman" w:hAnsi="Times New Roman" w:eastAsia="Times New Roman"/>
                <w:b w:val="0"/>
                <w:i w:val="0"/>
                <w:sz w:val="20"/>
              </w:rPr>
              <w:t>BCSE497J report, Review PPT, manuscript notes</w:t>
            </w:r>
          </w:p>
        </w:tc>
        <w:tc>
          <w:tcPr>
            <w:tcW w:type="dxa" w:w="2880"/>
          </w:tcPr>
          <w:p>
            <w:r/>
            <w:r>
              <w:rPr>
                <w:rFonts w:ascii="Times New Roman" w:hAnsi="Times New Roman" w:eastAsia="Times New Roman"/>
                <w:b w:val="0"/>
                <w:i w:val="0"/>
                <w:sz w:val="20"/>
              </w:rPr>
              <w:t>This report</w:t>
            </w:r>
          </w:p>
        </w:tc>
      </w:tr>
    </w:tbl>
    <w:p/>
    <w:p>
      <w:pPr>
        <w:spacing w:before="280" w:after="160" w:line="360" w:lineRule="auto"/>
        <w:jc w:val="center"/>
      </w:pPr>
      <w:r>
        <w:rPr>
          <w:rFonts w:ascii="Times New Roman" w:hAnsi="Times New Roman" w:eastAsia="Times New Roman"/>
          <w:b/>
          <w:i w:val="0"/>
          <w:sz w:val="32"/>
        </w:rPr>
        <w:t>CHAPTER 3</w:t>
      </w:r>
    </w:p>
    <w:p>
      <w:pPr>
        <w:spacing w:before="80" w:after="160" w:line="360" w:lineRule="auto"/>
        <w:jc w:val="center"/>
      </w:pPr>
      <w:r>
        <w:rPr>
          <w:rFonts w:ascii="Times New Roman" w:hAnsi="Times New Roman" w:eastAsia="Times New Roman"/>
          <w:b/>
          <w:i w:val="0"/>
          <w:sz w:val="28"/>
        </w:rPr>
        <w:t>TECHNICAL SPECIFICATION</w:t>
      </w:r>
    </w:p>
    <w:p>
      <w:pPr>
        <w:spacing w:before="280" w:after="160" w:line="360" w:lineRule="auto"/>
      </w:pPr>
      <w:r>
        <w:rPr>
          <w:rFonts w:ascii="Times New Roman" w:hAnsi="Times New Roman" w:eastAsia="Times New Roman"/>
          <w:b/>
          <w:i w:val="0"/>
          <w:sz w:val="24"/>
        </w:rPr>
        <w:t>3.1 Requirements</w:t>
      </w:r>
    </w:p>
    <w:p>
      <w:pPr>
        <w:spacing w:before="120" w:after="160" w:line="360" w:lineRule="auto"/>
      </w:pPr>
      <w:r>
        <w:rPr>
          <w:rFonts w:ascii="Times New Roman" w:hAnsi="Times New Roman" w:eastAsia="Times New Roman"/>
          <w:b/>
          <w:i w:val="0"/>
          <w:sz w:val="24"/>
        </w:rPr>
        <w:t>3.1.1 Functional</w:t>
      </w:r>
    </w:p>
    <w:p>
      <w:pPr>
        <w:spacing w:after="60" w:line="276" w:lineRule="auto"/>
        <w:ind w:left="360"/>
      </w:pPr>
      <w:r>
        <w:rPr>
          <w:rFonts w:ascii="Times New Roman" w:hAnsi="Times New Roman" w:eastAsia="Times New Roman"/>
          <w:b w:val="0"/>
          <w:i w:val="0"/>
          <w:sz w:val="24"/>
        </w:rPr>
        <w:t>• Ingest the 1400 CSV; map label_name to REAL/FAKE; produce train/dev/test CSVs for both splits.</w:t>
      </w:r>
    </w:p>
    <w:p>
      <w:pPr>
        <w:spacing w:after="60" w:line="276" w:lineRule="auto"/>
        <w:ind w:left="360"/>
      </w:pPr>
      <w:r>
        <w:rPr>
          <w:rFonts w:ascii="Times New Roman" w:hAnsi="Times New Roman" w:eastAsia="Times New Roman"/>
          <w:b w:val="0"/>
          <w:i w:val="0"/>
          <w:sz w:val="24"/>
        </w:rPr>
        <w:t>• Fine-tune a chosen encoder and write test metrics JSON plus prediction CSV.</w:t>
      </w:r>
    </w:p>
    <w:p>
      <w:pPr>
        <w:spacing w:after="60" w:line="276" w:lineRule="auto"/>
        <w:ind w:left="360"/>
      </w:pPr>
      <w:r>
        <w:rPr>
          <w:rFonts w:ascii="Times New Roman" w:hAnsi="Times New Roman" w:eastAsia="Times New Roman"/>
          <w:b w:val="0"/>
          <w:i w:val="0"/>
          <w:sz w:val="24"/>
        </w:rPr>
        <w:t>• Run classical TF-IDF baselines on the same splits for fair comparison.</w:t>
      </w:r>
    </w:p>
    <w:p>
      <w:pPr>
        <w:spacing w:after="60" w:line="276" w:lineRule="auto"/>
        <w:ind w:left="360"/>
      </w:pPr>
      <w:r>
        <w:rPr>
          <w:rFonts w:ascii="Times New Roman" w:hAnsi="Times New Roman" w:eastAsia="Times New Roman"/>
          <w:b w:val="0"/>
          <w:i w:val="0"/>
          <w:sz w:val="24"/>
        </w:rPr>
        <w:t>• Accept Tanglish/English claim text; return verdict, confidence, relation, explanation, citations.</w:t>
      </w:r>
    </w:p>
    <w:p>
      <w:pPr>
        <w:spacing w:after="60" w:line="276" w:lineRule="auto"/>
        <w:ind w:left="360"/>
      </w:pPr>
      <w:r>
        <w:rPr>
          <w:rFonts w:ascii="Times New Roman" w:hAnsi="Times New Roman" w:eastAsia="Times New Roman"/>
          <w:b w:val="0"/>
          <w:i w:val="0"/>
          <w:sz w:val="24"/>
        </w:rPr>
        <w:t>• Expose intermediate artefacts: normalized claim, queries, ranked evidence list.</w:t>
      </w:r>
    </w:p>
    <w:p>
      <w:pPr>
        <w:spacing w:after="60" w:line="276" w:lineRule="auto"/>
        <w:ind w:left="360"/>
      </w:pPr>
      <w:r>
        <w:rPr>
          <w:rFonts w:ascii="Times New Roman" w:hAnsi="Times New Roman" w:eastAsia="Times New Roman"/>
          <w:b w:val="0"/>
          <w:i w:val="0"/>
          <w:sz w:val="24"/>
        </w:rPr>
        <w:t>• Provide a Streamlit interface with prepared demo presets and free-text input.</w:t>
      </w:r>
    </w:p>
    <w:p>
      <w:pPr>
        <w:spacing w:before="120" w:after="160" w:line="360" w:lineRule="auto"/>
      </w:pPr>
      <w:r>
        <w:rPr>
          <w:rFonts w:ascii="Times New Roman" w:hAnsi="Times New Roman" w:eastAsia="Times New Roman"/>
          <w:b/>
          <w:i w:val="0"/>
          <w:sz w:val="24"/>
        </w:rPr>
        <w:t>3.1.2 Non-Functional</w:t>
      </w:r>
    </w:p>
    <w:p>
      <w:pPr>
        <w:spacing w:after="60" w:line="276" w:lineRule="auto"/>
        <w:ind w:left="360"/>
      </w:pPr>
      <w:r>
        <w:rPr>
          <w:rFonts w:ascii="Times New Roman" w:hAnsi="Times New Roman" w:eastAsia="Times New Roman"/>
          <w:b w:val="0"/>
          <w:i w:val="0"/>
          <w:sz w:val="24"/>
        </w:rPr>
        <w:t>• Reliability: on missing API keys, timeouts or empty evidence, fail loudly with notes — never invent sources.</w:t>
      </w:r>
    </w:p>
    <w:p>
      <w:pPr>
        <w:spacing w:after="60" w:line="276" w:lineRule="auto"/>
        <w:ind w:left="360"/>
      </w:pPr>
      <w:r>
        <w:rPr>
          <w:rFonts w:ascii="Times New Roman" w:hAnsi="Times New Roman" w:eastAsia="Times New Roman"/>
          <w:b w:val="0"/>
          <w:i w:val="0"/>
          <w:sz w:val="24"/>
        </w:rPr>
        <w:t>• Performance: Approach A inference is near-instant after training; Approach B may take tens of seconds per claim.</w:t>
      </w:r>
    </w:p>
    <w:p>
      <w:pPr>
        <w:spacing w:after="60" w:line="276" w:lineRule="auto"/>
        <w:ind w:left="360"/>
      </w:pPr>
      <w:r>
        <w:rPr>
          <w:rFonts w:ascii="Times New Roman" w:hAnsi="Times New Roman" w:eastAsia="Times New Roman"/>
          <w:b w:val="0"/>
          <w:i w:val="0"/>
          <w:sz w:val="24"/>
        </w:rPr>
        <w:t>• Cost control: disk cache for Serper/LLM prompts during repeated demos.</w:t>
      </w:r>
    </w:p>
    <w:p>
      <w:pPr>
        <w:spacing w:after="60" w:line="276" w:lineRule="auto"/>
        <w:ind w:left="360"/>
      </w:pPr>
      <w:r>
        <w:rPr>
          <w:rFonts w:ascii="Times New Roman" w:hAnsi="Times New Roman" w:eastAsia="Times New Roman"/>
          <w:b w:val="0"/>
          <w:i w:val="0"/>
          <w:sz w:val="24"/>
        </w:rPr>
        <w:t>• Security/privacy: API keys only in local .env; do not commit secrets; YouTube handles stripped in earlier LID data.</w:t>
      </w:r>
    </w:p>
    <w:p>
      <w:pPr>
        <w:spacing w:after="60" w:line="276" w:lineRule="auto"/>
        <w:ind w:left="360"/>
      </w:pPr>
      <w:r>
        <w:rPr>
          <w:rFonts w:ascii="Times New Roman" w:hAnsi="Times New Roman" w:eastAsia="Times New Roman"/>
          <w:b w:val="0"/>
          <w:i w:val="0"/>
          <w:sz w:val="24"/>
        </w:rPr>
        <w:t>• Usability: demo labels (FAKE/REAL/…) are for the presenter; the model still computes its own verdict.</w:t>
      </w:r>
    </w:p>
    <w:p>
      <w:pPr>
        <w:spacing w:after="60" w:line="276" w:lineRule="auto"/>
        <w:ind w:left="360"/>
      </w:pPr>
      <w:r>
        <w:rPr>
          <w:rFonts w:ascii="Times New Roman" w:hAnsi="Times New Roman" w:eastAsia="Times New Roman"/>
          <w:b w:val="0"/>
          <w:i w:val="0"/>
          <w:sz w:val="24"/>
        </w:rPr>
        <w:t>• Maintainability: SearchProvider interface allows swapping Serper later without rewriting the verifier.</w:t>
      </w:r>
    </w:p>
    <w:p>
      <w:pPr>
        <w:spacing w:before="280" w:after="160" w:line="360" w:lineRule="auto"/>
      </w:pPr>
      <w:r>
        <w:rPr>
          <w:rFonts w:ascii="Times New Roman" w:hAnsi="Times New Roman" w:eastAsia="Times New Roman"/>
          <w:b/>
          <w:i w:val="0"/>
          <w:sz w:val="24"/>
        </w:rPr>
        <w:t>3.2 Feasibility Study</w:t>
      </w:r>
    </w:p>
    <w:p>
      <w:pPr>
        <w:spacing w:before="120" w:after="160" w:line="360" w:lineRule="auto"/>
      </w:pPr>
      <w:r>
        <w:rPr>
          <w:rFonts w:ascii="Times New Roman" w:hAnsi="Times New Roman" w:eastAsia="Times New Roman"/>
          <w:b/>
          <w:i w:val="0"/>
          <w:sz w:val="24"/>
        </w:rPr>
        <w:t>3.2.1 Technical Feasibility</w:t>
      </w:r>
    </w:p>
    <w:p>
      <w:pPr>
        <w:spacing w:after="160" w:line="276" w:lineRule="auto"/>
        <w:ind w:firstLine="432"/>
      </w:pPr>
      <w:r>
        <w:rPr>
          <w:rFonts w:ascii="Times New Roman" w:hAnsi="Times New Roman" w:eastAsia="Times New Roman"/>
          <w:b w:val="0"/>
          <w:i w:val="0"/>
          <w:sz w:val="24"/>
        </w:rPr>
        <w:t>Base-sized transformers (≈110M parameters class) and 1400 training rows are feasible on CPU or Apple MPS. Hugging Face Trainer scripts already exist in the repository. Serper offers a free query tier adequate for demos; Gemini free-tier keys (including newer AQ. auth keys via google-genai) are sufficient for Project-I demonstrations. Webpage extraction is imperfect on YouTube/Facebook shells, so we added snippet fallback. Overall the stack is technically realistic for a student laptop.</w:t>
      </w:r>
    </w:p>
    <w:p>
      <w:pPr>
        <w:spacing w:before="120" w:after="160" w:line="360" w:lineRule="auto"/>
      </w:pPr>
      <w:r>
        <w:rPr>
          <w:rFonts w:ascii="Times New Roman" w:hAnsi="Times New Roman" w:eastAsia="Times New Roman"/>
          <w:b/>
          <w:i w:val="0"/>
          <w:sz w:val="24"/>
        </w:rPr>
        <w:t>3.2.2 Economic Feasibility</w:t>
      </w:r>
    </w:p>
    <w:p>
      <w:pPr>
        <w:spacing w:after="160" w:line="276" w:lineRule="auto"/>
        <w:ind w:firstLine="432"/>
      </w:pPr>
      <w:r>
        <w:rPr>
          <w:rFonts w:ascii="Times New Roman" w:hAnsi="Times New Roman" w:eastAsia="Times New Roman"/>
          <w:b w:val="0"/>
          <w:i w:val="0"/>
          <w:sz w:val="24"/>
        </w:rPr>
        <w:t>No paid cloud GPU was required for the reported seed-42 runs. Main monetary costs are optional API top-ups if free quotas are exhausted. Software dependencies are open source. Time cost is the larger investment (data cleaning, training hours, debugging extraction).</w:t>
      </w:r>
    </w:p>
    <w:p>
      <w:pPr>
        <w:spacing w:before="120" w:after="160" w:line="360" w:lineRule="auto"/>
      </w:pPr>
      <w:r>
        <w:rPr>
          <w:rFonts w:ascii="Times New Roman" w:hAnsi="Times New Roman" w:eastAsia="Times New Roman"/>
          <w:b/>
          <w:i w:val="0"/>
          <w:sz w:val="24"/>
        </w:rPr>
        <w:t>3.2.3 Social Feasibility</w:t>
      </w:r>
    </w:p>
    <w:p>
      <w:pPr>
        <w:spacing w:after="160" w:line="276" w:lineRule="auto"/>
        <w:ind w:firstLine="432"/>
      </w:pPr>
      <w:r>
        <w:rPr>
          <w:rFonts w:ascii="Times New Roman" w:hAnsi="Times New Roman" w:eastAsia="Times New Roman"/>
          <w:b w:val="0"/>
          <w:i w:val="0"/>
          <w:sz w:val="24"/>
        </w:rPr>
        <w:t>The intended use is defensive fact-checking and education. Preferring UNVERIFIED when evidence is weak reduces the risk of wrongly branding a claim as FAKE. Sources used for the 1400 set are publicly published fact-check and news pages. The demo should not be presented as an infallible authority.</w:t>
      </w:r>
    </w:p>
    <w:p>
      <w:pPr>
        <w:spacing w:before="280" w:after="160" w:line="360" w:lineRule="auto"/>
      </w:pPr>
      <w:r>
        <w:rPr>
          <w:rFonts w:ascii="Times New Roman" w:hAnsi="Times New Roman" w:eastAsia="Times New Roman"/>
          <w:b/>
          <w:i w:val="0"/>
          <w:sz w:val="24"/>
        </w:rPr>
        <w:t>3.3 System Specification</w:t>
      </w:r>
    </w:p>
    <w:p>
      <w:pPr>
        <w:spacing w:before="120" w:after="160" w:line="360" w:lineRule="auto"/>
      </w:pPr>
      <w:r>
        <w:rPr>
          <w:rFonts w:ascii="Times New Roman" w:hAnsi="Times New Roman" w:eastAsia="Times New Roman"/>
          <w:b/>
          <w:i w:val="0"/>
          <w:sz w:val="24"/>
        </w:rPr>
        <w:t>3.3.1 Hardware Specification</w:t>
      </w:r>
    </w:p>
    <w:p>
      <w:pPr>
        <w:spacing w:before="200" w:after="80"/>
        <w:jc w:val="center"/>
      </w:pPr>
      <w:r>
        <w:rPr>
          <w:rFonts w:ascii="Times New Roman" w:hAnsi="Times New Roman" w:eastAsia="Times New Roman"/>
          <w:b w:val="0"/>
          <w:i/>
          <w:sz w:val="20"/>
        </w:rPr>
        <w:t>Table 3.1 Hardware used / recommended</w:t>
      </w:r>
    </w:p>
    <w:tbl>
      <w:tblPr>
        <w:tblStyle w:val="TableGrid"/>
        <w:tblW w:type="auto" w:w="0"/>
        <w:tblLook w:firstColumn="1" w:firstRow="1" w:lastColumn="0" w:lastRow="0" w:noHBand="0" w:noVBand="1" w:val="04A0"/>
      </w:tblPr>
      <w:tblGrid>
        <w:gridCol w:w="4450"/>
        <w:gridCol w:w="4450"/>
      </w:tblGrid>
      <w:tr>
        <w:tc>
          <w:tcPr>
            <w:tcW w:type="dxa" w:w="2880"/>
          </w:tcPr>
          <w:p>
            <w:r/>
            <w:r>
              <w:rPr>
                <w:rFonts w:ascii="Times New Roman" w:hAnsi="Times New Roman" w:eastAsia="Times New Roman"/>
                <w:b/>
                <w:i w:val="0"/>
                <w:sz w:val="20"/>
              </w:rPr>
              <w:t>Item</w:t>
            </w:r>
          </w:p>
        </w:tc>
        <w:tc>
          <w:tcPr>
            <w:tcW w:type="dxa" w:w="6192"/>
          </w:tcPr>
          <w:p>
            <w:r/>
            <w:r>
              <w:rPr>
                <w:rFonts w:ascii="Times New Roman" w:hAnsi="Times New Roman" w:eastAsia="Times New Roman"/>
                <w:b/>
                <w:i w:val="0"/>
                <w:sz w:val="20"/>
              </w:rPr>
              <w:t>Specification</w:t>
            </w:r>
          </w:p>
        </w:tc>
      </w:tr>
      <w:tr>
        <w:tc>
          <w:tcPr>
            <w:tcW w:type="dxa" w:w="2880"/>
          </w:tcPr>
          <w:p>
            <w:r/>
            <w:r>
              <w:rPr>
                <w:rFonts w:ascii="Times New Roman" w:hAnsi="Times New Roman" w:eastAsia="Times New Roman"/>
                <w:b w:val="0"/>
                <w:i w:val="0"/>
                <w:sz w:val="20"/>
              </w:rPr>
              <w:t>Development machine</w:t>
            </w:r>
          </w:p>
        </w:tc>
        <w:tc>
          <w:tcPr>
            <w:tcW w:type="dxa" w:w="6192"/>
          </w:tcPr>
          <w:p>
            <w:r/>
            <w:r>
              <w:rPr>
                <w:rFonts w:ascii="Times New Roman" w:hAnsi="Times New Roman" w:eastAsia="Times New Roman"/>
                <w:b w:val="0"/>
                <w:i w:val="0"/>
                <w:sz w:val="20"/>
              </w:rPr>
              <w:t>Laptop/desktop with multi-core CPU (GPU optional)</w:t>
            </w:r>
          </w:p>
        </w:tc>
      </w:tr>
      <w:tr>
        <w:tc>
          <w:tcPr>
            <w:tcW w:type="dxa" w:w="2880"/>
          </w:tcPr>
          <w:p>
            <w:r/>
            <w:r>
              <w:rPr>
                <w:rFonts w:ascii="Times New Roman" w:hAnsi="Times New Roman" w:eastAsia="Times New Roman"/>
                <w:b w:val="0"/>
                <w:i w:val="0"/>
                <w:sz w:val="20"/>
              </w:rPr>
              <w:t>RAM</w:t>
            </w:r>
          </w:p>
        </w:tc>
        <w:tc>
          <w:tcPr>
            <w:tcW w:type="dxa" w:w="6192"/>
          </w:tcPr>
          <w:p>
            <w:r/>
            <w:r>
              <w:rPr>
                <w:rFonts w:ascii="Times New Roman" w:hAnsi="Times New Roman" w:eastAsia="Times New Roman"/>
                <w:b w:val="0"/>
                <w:i w:val="0"/>
                <w:sz w:val="20"/>
              </w:rPr>
              <w:t>Recommended ≥16 GB for comfortable transformer fine-tuning</w:t>
            </w:r>
          </w:p>
        </w:tc>
      </w:tr>
      <w:tr>
        <w:tc>
          <w:tcPr>
            <w:tcW w:type="dxa" w:w="2880"/>
          </w:tcPr>
          <w:p>
            <w:r/>
            <w:r>
              <w:rPr>
                <w:rFonts w:ascii="Times New Roman" w:hAnsi="Times New Roman" w:eastAsia="Times New Roman"/>
                <w:b w:val="0"/>
                <w:i w:val="0"/>
                <w:sz w:val="20"/>
              </w:rPr>
              <w:t>Storage</w:t>
            </w:r>
          </w:p>
        </w:tc>
        <w:tc>
          <w:tcPr>
            <w:tcW w:type="dxa" w:w="6192"/>
          </w:tcPr>
          <w:p>
            <w:r/>
            <w:r>
              <w:rPr>
                <w:rFonts w:ascii="Times New Roman" w:hAnsi="Times New Roman" w:eastAsia="Times New Roman"/>
                <w:b w:val="0"/>
                <w:i w:val="0"/>
                <w:sz w:val="20"/>
              </w:rPr>
              <w:t>Several GB for model checkpoints and caches</w:t>
            </w:r>
          </w:p>
        </w:tc>
      </w:tr>
      <w:tr>
        <w:tc>
          <w:tcPr>
            <w:tcW w:type="dxa" w:w="2880"/>
          </w:tcPr>
          <w:p>
            <w:r/>
            <w:r>
              <w:rPr>
                <w:rFonts w:ascii="Times New Roman" w:hAnsi="Times New Roman" w:eastAsia="Times New Roman"/>
                <w:b w:val="0"/>
                <w:i w:val="0"/>
                <w:sz w:val="20"/>
              </w:rPr>
              <w:t>Network</w:t>
            </w:r>
          </w:p>
        </w:tc>
        <w:tc>
          <w:tcPr>
            <w:tcW w:type="dxa" w:w="6192"/>
          </w:tcPr>
          <w:p>
            <w:r/>
            <w:r>
              <w:rPr>
                <w:rFonts w:ascii="Times New Roman" w:hAnsi="Times New Roman" w:eastAsia="Times New Roman"/>
                <w:b w:val="0"/>
                <w:i w:val="0"/>
                <w:sz w:val="20"/>
              </w:rPr>
              <w:t>Required for Serper, Gemini, and page downloads in Approach B</w:t>
            </w:r>
          </w:p>
        </w:tc>
      </w:tr>
    </w:tbl>
    <w:p/>
    <w:p>
      <w:pPr>
        <w:spacing w:before="120" w:after="160" w:line="360" w:lineRule="auto"/>
      </w:pPr>
      <w:r>
        <w:rPr>
          <w:rFonts w:ascii="Times New Roman" w:hAnsi="Times New Roman" w:eastAsia="Times New Roman"/>
          <w:b/>
          <w:i w:val="0"/>
          <w:sz w:val="24"/>
        </w:rPr>
        <w:t>3.3.2 Software Specification</w:t>
      </w:r>
    </w:p>
    <w:p>
      <w:pPr>
        <w:spacing w:before="200" w:after="80"/>
        <w:jc w:val="center"/>
      </w:pPr>
      <w:r>
        <w:rPr>
          <w:rFonts w:ascii="Times New Roman" w:hAnsi="Times New Roman" w:eastAsia="Times New Roman"/>
          <w:b w:val="0"/>
          <w:i/>
          <w:sz w:val="20"/>
        </w:rPr>
        <w:t>Table 3.2 Software stack</w:t>
      </w:r>
    </w:p>
    <w:tbl>
      <w:tblPr>
        <w:tblStyle w:val="TableGrid"/>
        <w:tblW w:type="auto" w:w="0"/>
        <w:tblLook w:firstColumn="1" w:firstRow="1" w:lastColumn="0" w:lastRow="0" w:noHBand="0" w:noVBand="1" w:val="04A0"/>
      </w:tblPr>
      <w:tblGrid>
        <w:gridCol w:w="4450"/>
        <w:gridCol w:w="4450"/>
      </w:tblGrid>
      <w:tr>
        <w:tc>
          <w:tcPr>
            <w:tcW w:type="dxa" w:w="2880"/>
          </w:tcPr>
          <w:p>
            <w:r/>
            <w:r>
              <w:rPr>
                <w:rFonts w:ascii="Times New Roman" w:hAnsi="Times New Roman" w:eastAsia="Times New Roman"/>
                <w:b/>
                <w:i w:val="0"/>
                <w:sz w:val="20"/>
              </w:rPr>
              <w:t>Layer</w:t>
            </w:r>
          </w:p>
        </w:tc>
        <w:tc>
          <w:tcPr>
            <w:tcW w:type="dxa" w:w="6192"/>
          </w:tcPr>
          <w:p>
            <w:r/>
            <w:r>
              <w:rPr>
                <w:rFonts w:ascii="Times New Roman" w:hAnsi="Times New Roman" w:eastAsia="Times New Roman"/>
                <w:b/>
                <w:i w:val="0"/>
                <w:sz w:val="20"/>
              </w:rPr>
              <w:t>Tools</w:t>
            </w:r>
          </w:p>
        </w:tc>
      </w:tr>
      <w:tr>
        <w:tc>
          <w:tcPr>
            <w:tcW w:type="dxa" w:w="2880"/>
          </w:tcPr>
          <w:p>
            <w:r/>
            <w:r>
              <w:rPr>
                <w:rFonts w:ascii="Times New Roman" w:hAnsi="Times New Roman" w:eastAsia="Times New Roman"/>
                <w:b w:val="0"/>
                <w:i w:val="0"/>
                <w:sz w:val="20"/>
              </w:rPr>
              <w:t>Language / env</w:t>
            </w:r>
          </w:p>
        </w:tc>
        <w:tc>
          <w:tcPr>
            <w:tcW w:type="dxa" w:w="6192"/>
          </w:tcPr>
          <w:p>
            <w:r/>
            <w:r>
              <w:rPr>
                <w:rFonts w:ascii="Times New Roman" w:hAnsi="Times New Roman" w:eastAsia="Times New Roman"/>
                <w:b w:val="0"/>
                <w:i w:val="0"/>
                <w:sz w:val="20"/>
              </w:rPr>
              <w:t>Python 3, venv, python-dotenv</w:t>
            </w:r>
          </w:p>
        </w:tc>
      </w:tr>
      <w:tr>
        <w:tc>
          <w:tcPr>
            <w:tcW w:type="dxa" w:w="2880"/>
          </w:tcPr>
          <w:p>
            <w:r/>
            <w:r>
              <w:rPr>
                <w:rFonts w:ascii="Times New Roman" w:hAnsi="Times New Roman" w:eastAsia="Times New Roman"/>
                <w:b w:val="0"/>
                <w:i w:val="0"/>
                <w:sz w:val="20"/>
              </w:rPr>
              <w:t>Approach A</w:t>
            </w:r>
          </w:p>
        </w:tc>
        <w:tc>
          <w:tcPr>
            <w:tcW w:type="dxa" w:w="6192"/>
          </w:tcPr>
          <w:p>
            <w:r/>
            <w:r>
              <w:rPr>
                <w:rFonts w:ascii="Times New Roman" w:hAnsi="Times New Roman" w:eastAsia="Times New Roman"/>
                <w:b w:val="0"/>
                <w:i w:val="0"/>
                <w:sz w:val="20"/>
              </w:rPr>
              <w:t>PyTorch, Hugging Face transformers/datasets, scikit-learn</w:t>
            </w:r>
          </w:p>
        </w:tc>
      </w:tr>
      <w:tr>
        <w:tc>
          <w:tcPr>
            <w:tcW w:type="dxa" w:w="2880"/>
          </w:tcPr>
          <w:p>
            <w:r/>
            <w:r>
              <w:rPr>
                <w:rFonts w:ascii="Times New Roman" w:hAnsi="Times New Roman" w:eastAsia="Times New Roman"/>
                <w:b w:val="0"/>
                <w:i w:val="0"/>
                <w:sz w:val="20"/>
              </w:rPr>
              <w:t>Approach B</w:t>
            </w:r>
          </w:p>
        </w:tc>
        <w:tc>
          <w:tcPr>
            <w:tcW w:type="dxa" w:w="6192"/>
          </w:tcPr>
          <w:p>
            <w:r/>
            <w:r>
              <w:rPr>
                <w:rFonts w:ascii="Times New Roman" w:hAnsi="Times New Roman" w:eastAsia="Times New Roman"/>
                <w:b w:val="0"/>
                <w:i w:val="0"/>
                <w:sz w:val="20"/>
              </w:rPr>
              <w:t>google-genai, requests, trafilatura, BeautifulSoup, rank-bm25</w:t>
            </w:r>
          </w:p>
        </w:tc>
      </w:tr>
      <w:tr>
        <w:tc>
          <w:tcPr>
            <w:tcW w:type="dxa" w:w="2880"/>
          </w:tcPr>
          <w:p>
            <w:r/>
            <w:r>
              <w:rPr>
                <w:rFonts w:ascii="Times New Roman" w:hAnsi="Times New Roman" w:eastAsia="Times New Roman"/>
                <w:b w:val="0"/>
                <w:i w:val="0"/>
                <w:sz w:val="20"/>
              </w:rPr>
              <w:t>Search</w:t>
            </w:r>
          </w:p>
        </w:tc>
        <w:tc>
          <w:tcPr>
            <w:tcW w:type="dxa" w:w="6192"/>
          </w:tcPr>
          <w:p>
            <w:r/>
            <w:r>
              <w:rPr>
                <w:rFonts w:ascii="Times New Roman" w:hAnsi="Times New Roman" w:eastAsia="Times New Roman"/>
                <w:b w:val="0"/>
                <w:i w:val="0"/>
                <w:sz w:val="20"/>
              </w:rPr>
              <w:t>Serper.dev REST API</w:t>
            </w:r>
          </w:p>
        </w:tc>
      </w:tr>
      <w:tr>
        <w:tc>
          <w:tcPr>
            <w:tcW w:type="dxa" w:w="2880"/>
          </w:tcPr>
          <w:p>
            <w:r/>
            <w:r>
              <w:rPr>
                <w:rFonts w:ascii="Times New Roman" w:hAnsi="Times New Roman" w:eastAsia="Times New Roman"/>
                <w:b w:val="0"/>
                <w:i w:val="0"/>
                <w:sz w:val="20"/>
              </w:rPr>
              <w:t>UI</w:t>
            </w:r>
          </w:p>
        </w:tc>
        <w:tc>
          <w:tcPr>
            <w:tcW w:type="dxa" w:w="6192"/>
          </w:tcPr>
          <w:p>
            <w:r/>
            <w:r>
              <w:rPr>
                <w:rFonts w:ascii="Times New Roman" w:hAnsi="Times New Roman" w:eastAsia="Times New Roman"/>
                <w:b w:val="0"/>
                <w:i w:val="0"/>
                <w:sz w:val="20"/>
              </w:rPr>
              <w:t>Streamlit</w:t>
            </w:r>
          </w:p>
        </w:tc>
      </w:tr>
      <w:tr>
        <w:tc>
          <w:tcPr>
            <w:tcW w:type="dxa" w:w="2880"/>
          </w:tcPr>
          <w:p>
            <w:r/>
            <w:r>
              <w:rPr>
                <w:rFonts w:ascii="Times New Roman" w:hAnsi="Times New Roman" w:eastAsia="Times New Roman"/>
                <w:b w:val="0"/>
                <w:i w:val="0"/>
                <w:sz w:val="20"/>
              </w:rPr>
              <w:t>Data formats</w:t>
            </w:r>
          </w:p>
        </w:tc>
        <w:tc>
          <w:tcPr>
            <w:tcW w:type="dxa" w:w="6192"/>
          </w:tcPr>
          <w:p>
            <w:r/>
            <w:r>
              <w:rPr>
                <w:rFonts w:ascii="Times New Roman" w:hAnsi="Times New Roman" w:eastAsia="Times New Roman"/>
                <w:b w:val="0"/>
                <w:i w:val="0"/>
                <w:sz w:val="20"/>
              </w:rPr>
              <w:t>CSV, JSON/JSONL, CoNLL (LID side track)</w:t>
            </w:r>
          </w:p>
        </w:tc>
      </w:tr>
    </w:tbl>
    <w:p/>
    <w:p>
      <w:pPr>
        <w:spacing w:before="280" w:after="160" w:line="360" w:lineRule="auto"/>
        <w:jc w:val="center"/>
      </w:pPr>
      <w:r>
        <w:rPr>
          <w:rFonts w:ascii="Times New Roman" w:hAnsi="Times New Roman" w:eastAsia="Times New Roman"/>
          <w:b/>
          <w:i w:val="0"/>
          <w:sz w:val="32"/>
        </w:rPr>
        <w:t>CHAPTER 4</w:t>
      </w:r>
    </w:p>
    <w:p>
      <w:pPr>
        <w:spacing w:before="80" w:after="160" w:line="360" w:lineRule="auto"/>
        <w:jc w:val="center"/>
      </w:pPr>
      <w:r>
        <w:rPr>
          <w:rFonts w:ascii="Times New Roman" w:hAnsi="Times New Roman" w:eastAsia="Times New Roman"/>
          <w:b/>
          <w:i w:val="0"/>
          <w:sz w:val="28"/>
        </w:rPr>
        <w:t>DESIGN APPROACH AND DETAILS</w:t>
      </w:r>
    </w:p>
    <w:p>
      <w:pPr>
        <w:spacing w:before="280" w:after="160" w:line="360" w:lineRule="auto"/>
      </w:pPr>
      <w:r>
        <w:rPr>
          <w:rFonts w:ascii="Times New Roman" w:hAnsi="Times New Roman" w:eastAsia="Times New Roman"/>
          <w:b/>
          <w:i w:val="0"/>
          <w:sz w:val="24"/>
        </w:rPr>
        <w:t>4.1 System Architecture</w:t>
      </w:r>
    </w:p>
    <w:p>
      <w:pPr>
        <w:spacing w:after="160" w:line="276" w:lineRule="auto"/>
        <w:ind w:firstLine="432"/>
      </w:pPr>
      <w:r>
        <w:rPr>
          <w:rFonts w:ascii="Times New Roman" w:hAnsi="Times New Roman" w:eastAsia="Times New Roman"/>
          <w:b w:val="0"/>
          <w:i w:val="0"/>
          <w:sz w:val="24"/>
        </w:rPr>
        <w:t>TruthGuard is intentionally dual, not a forced cascade. Approach A and Approach B can run independently. Approach A is appropriate when the input is a formal Tamil headline and a quick REAL/FAKE score is enough. Approach B is appropriate when the user pastes a Tanglish social claim and needs an explanation with links.</w:t>
      </w:r>
    </w:p>
    <w:p>
      <w:pPr>
        <w:jc w:val="center"/>
      </w:pPr>
      <w:r>
        <w:rPr>
          <w:rFonts w:ascii="Times New Roman" w:hAnsi="Times New Roman" w:eastAsia="Times New Roman"/>
          <w:b w:val="0"/>
          <w:i/>
          <w:sz w:val="20"/>
        </w:rPr>
        <w:t>Approach A: Tamil headline → clean → encoder → softmax → REAL/FAKE</w:t>
        <w:br/>
        <w:br/>
        <w:t>Approach B: Tanglish claim → clean → (1) claim extract → (2) queries → (3) Serper</w:t>
        <w:br/>
        <w:t>→ (4) page extract → (5) rank E1..Ek → (6) Gemini verdict + cites</w:t>
      </w:r>
    </w:p>
    <w:p>
      <w:pPr>
        <w:spacing w:before="80" w:after="200"/>
        <w:jc w:val="center"/>
      </w:pPr>
      <w:r>
        <w:rPr>
          <w:rFonts w:ascii="Times New Roman" w:hAnsi="Times New Roman" w:eastAsia="Times New Roman"/>
          <w:b w:val="0"/>
          <w:i/>
          <w:sz w:val="20"/>
        </w:rPr>
        <w:t>Figure 4.1 Dual-pipeline architecture of TruthGuard</w:t>
      </w:r>
    </w:p>
    <w:p>
      <w:pPr>
        <w:spacing w:after="160" w:line="276" w:lineRule="auto"/>
        <w:ind w:firstLine="432"/>
      </w:pPr>
      <w:r>
        <w:rPr>
          <w:rFonts w:ascii="Times New Roman" w:hAnsi="Times New Roman" w:eastAsia="Times New Roman"/>
          <w:b w:val="0"/>
          <w:i w:val="0"/>
          <w:sz w:val="24"/>
        </w:rPr>
        <w:t>Design principle for Approach B: information retrieval must never adjudicate truth. That keeps ranking experiments separate from verifier prompts and makes UNVERIFIED a first-class outcome when retrieval fails.</w:t>
      </w:r>
    </w:p>
    <w:p>
      <w:pPr>
        <w:spacing w:before="280" w:after="160" w:line="360" w:lineRule="auto"/>
      </w:pPr>
      <w:r>
        <w:rPr>
          <w:rFonts w:ascii="Times New Roman" w:hAnsi="Times New Roman" w:eastAsia="Times New Roman"/>
          <w:b/>
          <w:i w:val="0"/>
          <w:sz w:val="24"/>
        </w:rPr>
        <w:t>4.2 Design</w:t>
      </w:r>
    </w:p>
    <w:p>
      <w:pPr>
        <w:spacing w:before="120" w:after="160" w:line="360" w:lineRule="auto"/>
      </w:pPr>
      <w:r>
        <w:rPr>
          <w:rFonts w:ascii="Times New Roman" w:hAnsi="Times New Roman" w:eastAsia="Times New Roman"/>
          <w:b/>
          <w:i w:val="0"/>
          <w:sz w:val="24"/>
        </w:rPr>
        <w:t>4.2.1 Data Flow Diagram</w:t>
      </w:r>
    </w:p>
    <w:p>
      <w:pPr>
        <w:spacing w:after="160" w:line="276" w:lineRule="auto"/>
        <w:ind w:firstLine="432"/>
      </w:pPr>
      <w:r>
        <w:rPr>
          <w:rFonts w:ascii="Times New Roman" w:hAnsi="Times New Roman" w:eastAsia="Times New Roman"/>
          <w:b w:val="0"/>
          <w:i w:val="0"/>
          <w:sz w:val="24"/>
        </w:rPr>
        <w:t>Context level (Approach B). External entities: End User, Serper API, Remote Websites, Gemini API. The system receives claim text and returns a structured verdict package (label, confidence, relation, explanation, evidence IDs).</w:t>
      </w:r>
    </w:p>
    <w:p>
      <w:pPr>
        <w:spacing w:after="160" w:line="276" w:lineRule="auto"/>
      </w:pPr>
      <w:r>
        <w:rPr>
          <w:rFonts w:ascii="Times New Roman" w:hAnsi="Times New Roman" w:eastAsia="Times New Roman"/>
          <w:b w:val="0"/>
          <w:i w:val="0"/>
          <w:sz w:val="24"/>
        </w:rPr>
        <w:t>Level-1 processes. P1 Clean &amp; extract claim; P2 Generate search queries; P3 Web search; P4 Fetch &amp; extract page text; P5 Rank evidence; P6 Verify claim against top evidence. Data store D1: on-disk JSON cache keyed by prompt/query. Failed extraction may still pass a Serper snippet into P5/P6 so the demo does not die on JS-heavy pages.</w:t>
      </w:r>
    </w:p>
    <w:p>
      <w:pPr>
        <w:spacing w:before="120" w:after="160" w:line="360" w:lineRule="auto"/>
      </w:pPr>
      <w:r>
        <w:rPr>
          <w:rFonts w:ascii="Times New Roman" w:hAnsi="Times New Roman" w:eastAsia="Times New Roman"/>
          <w:b/>
          <w:i w:val="0"/>
          <w:sz w:val="24"/>
        </w:rPr>
        <w:t>4.2.2 Use Case Diagram</w:t>
      </w:r>
    </w:p>
    <w:p>
      <w:pPr>
        <w:spacing w:after="160" w:line="276" w:lineRule="auto"/>
        <w:ind w:firstLine="432"/>
      </w:pPr>
      <w:r>
        <w:rPr>
          <w:rFonts w:ascii="Times New Roman" w:hAnsi="Times New Roman" w:eastAsia="Times New Roman"/>
          <w:b w:val="0"/>
          <w:i w:val="0"/>
          <w:sz w:val="24"/>
        </w:rPr>
        <w:t>Primary actor: Student/reviewer using the Streamlit app. Use cases include: select a prepared demo claim; edit free-text claim; verify claim; view verdict banner; read explanation; open cited source titles; expand pipeline details (normalized claim, queries, notes). Secondary actors: Serper, Gemini, and destination websites. A separate offline use case exists for the engineer: train/evaluate Approach A models from CLI.</w:t>
      </w:r>
    </w:p>
    <w:p>
      <w:pPr>
        <w:spacing w:before="120" w:after="160" w:line="360" w:lineRule="auto"/>
      </w:pPr>
      <w:r>
        <w:rPr>
          <w:rFonts w:ascii="Times New Roman" w:hAnsi="Times New Roman" w:eastAsia="Times New Roman"/>
          <w:b/>
          <w:i w:val="0"/>
          <w:sz w:val="24"/>
        </w:rPr>
        <w:t>4.2.3 Class Diagram</w:t>
      </w:r>
    </w:p>
    <w:p>
      <w:pPr>
        <w:spacing w:after="160" w:line="276" w:lineRule="auto"/>
        <w:ind w:firstLine="432"/>
      </w:pPr>
      <w:r>
        <w:rPr>
          <w:rFonts w:ascii="Times New Roman" w:hAnsi="Times New Roman" w:eastAsia="Times New Roman"/>
          <w:b w:val="0"/>
          <w:i w:val="0"/>
          <w:sz w:val="24"/>
        </w:rPr>
        <w:t>Shared dataclasses (schemas.py): ExtractedClaim, SearchResult, Evidence, RankedEvidence, Verdict, PipelineResult. LLMClient wraps Gemini generate_content with retries and JSON parsing. SearchProvider is abstract; SerperSearchProvider is the concrete class. Functions extract_from_url, rank_evidence and verify_claim operate on those dataclasses. run_pipeline orchestrates stages and records stage_reached / notes for early exits (LLM unavailable, no claim, search unavailable, no results).</w:t>
      </w:r>
    </w:p>
    <w:p>
      <w:pPr>
        <w:spacing w:before="120" w:after="160" w:line="360" w:lineRule="auto"/>
      </w:pPr>
      <w:r>
        <w:rPr>
          <w:rFonts w:ascii="Times New Roman" w:hAnsi="Times New Roman" w:eastAsia="Times New Roman"/>
          <w:b/>
          <w:i w:val="0"/>
          <w:sz w:val="24"/>
        </w:rPr>
        <w:t>4.2.4 Sequence Diagram</w:t>
      </w:r>
    </w:p>
    <w:p>
      <w:pPr>
        <w:spacing w:after="160" w:line="276" w:lineRule="auto"/>
        <w:ind w:firstLine="432"/>
      </w:pPr>
      <w:r>
        <w:rPr>
          <w:rFonts w:ascii="Times New Roman" w:hAnsi="Times New Roman" w:eastAsia="Times New Roman"/>
          <w:b w:val="0"/>
          <w:i w:val="0"/>
          <w:sz w:val="24"/>
        </w:rPr>
        <w:t>Happy path: User clicks Verify → UI calls run_pipeline → LLMClient.extract claim → LLMClient.generate queries → for each query Serper.search → for each URL extract_from_url → rank_evidence → LLMClient.verify → UI renders verdict, explanation and citations. Alternate paths: missing GEMINI_API_KEY stops at llm_unavailable; Serper failure stops at search_unavailable; zero usable evidence still calls verifier which should return UNVERIFIED with an explicit explanation.</w:t>
      </w:r>
    </w:p>
    <w:p>
      <w:pPr>
        <w:spacing w:before="280" w:after="160" w:line="360" w:lineRule="auto"/>
        <w:jc w:val="center"/>
      </w:pPr>
      <w:r>
        <w:rPr>
          <w:rFonts w:ascii="Times New Roman" w:hAnsi="Times New Roman" w:eastAsia="Times New Roman"/>
          <w:b/>
          <w:i w:val="0"/>
          <w:sz w:val="32"/>
        </w:rPr>
        <w:t>CHAPTER 5</w:t>
      </w:r>
    </w:p>
    <w:p>
      <w:pPr>
        <w:spacing w:before="80" w:after="160" w:line="360" w:lineRule="auto"/>
        <w:jc w:val="center"/>
      </w:pPr>
      <w:r>
        <w:rPr>
          <w:rFonts w:ascii="Times New Roman" w:hAnsi="Times New Roman" w:eastAsia="Times New Roman"/>
          <w:b/>
          <w:i w:val="0"/>
          <w:sz w:val="28"/>
        </w:rPr>
        <w:t>METHODOLOGY AND TESTING</w:t>
      </w:r>
    </w:p>
    <w:p>
      <w:pPr>
        <w:spacing w:before="280" w:after="160" w:line="360" w:lineRule="auto"/>
      </w:pPr>
      <w:r>
        <w:rPr>
          <w:rFonts w:ascii="Times New Roman" w:hAnsi="Times New Roman" w:eastAsia="Times New Roman"/>
          <w:b/>
          <w:i w:val="0"/>
          <w:sz w:val="24"/>
        </w:rPr>
        <w:t>5.1 Module Description</w:t>
      </w:r>
    </w:p>
    <w:p>
      <w:pPr>
        <w:spacing w:before="120" w:after="160" w:line="360" w:lineRule="auto"/>
      </w:pPr>
      <w:r>
        <w:rPr>
          <w:rFonts w:ascii="Times New Roman" w:hAnsi="Times New Roman" w:eastAsia="Times New Roman"/>
          <w:b/>
          <w:i w:val="0"/>
          <w:sz w:val="24"/>
        </w:rPr>
        <w:t>5.1.1 Dataset construction (Approach A)</w:t>
      </w:r>
    </w:p>
    <w:p>
      <w:pPr>
        <w:spacing w:after="160" w:line="276" w:lineRule="auto"/>
        <w:ind w:firstLine="432"/>
      </w:pPr>
      <w:r>
        <w:rPr>
          <w:rFonts w:ascii="Times New Roman" w:hAnsi="Times New Roman" w:eastAsia="Times New Roman"/>
          <w:b w:val="0"/>
          <w:i w:val="0"/>
          <w:sz w:val="24"/>
        </w:rPr>
        <w:t>Primary file: data/raw/tamil_news_dataset_1400_balanced.csv. Each row includes id, headline, text (article body), label/label_name, source, url and length fields. For training we mainly use the headline to reduce body-style cues. Class balance is exact: 700 FAKE and 700 REAL. FAKE sources are dominated by FactCrescendoTamil, with smaller counts from BOOMTamil and NewscheckerTamil. REAL sources include Dinamalar variants, Puthiya Thalaimurai and Vikatan. All 1400 rows were retained after cleaning (UTF-8-SIG load, label mapping, clean_comment on headlines, dedupe checks).</w:t>
      </w:r>
    </w:p>
    <w:p>
      <w:pPr>
        <w:spacing w:before="200" w:after="80"/>
        <w:jc w:val="center"/>
      </w:pPr>
      <w:r>
        <w:rPr>
          <w:rFonts w:ascii="Times New Roman" w:hAnsi="Times New Roman" w:eastAsia="Times New Roman"/>
          <w:b w:val="0"/>
          <w:i/>
          <w:sz w:val="20"/>
        </w:rPr>
        <w:t>Table 5.1 Source × label summary (conceptual)</w:t>
      </w:r>
    </w:p>
    <w:tbl>
      <w:tblPr>
        <w:tblStyle w:val="TableGrid"/>
        <w:tblW w:type="auto" w:w="0"/>
        <w:tblLook w:firstColumn="1" w:firstRow="1" w:lastColumn="0" w:lastRow="0" w:noHBand="0" w:noVBand="1" w:val="04A0"/>
      </w:tblPr>
      <w:tblGrid>
        <w:gridCol w:w="2967"/>
        <w:gridCol w:w="2967"/>
        <w:gridCol w:w="2967"/>
      </w:tblGrid>
      <w:tr>
        <w:tc>
          <w:tcPr>
            <w:tcW w:type="dxa" w:w="3456"/>
          </w:tcPr>
          <w:p>
            <w:r/>
            <w:r>
              <w:rPr>
                <w:rFonts w:ascii="Times New Roman" w:hAnsi="Times New Roman" w:eastAsia="Times New Roman"/>
                <w:b/>
                <w:i w:val="0"/>
                <w:sz w:val="20"/>
              </w:rPr>
              <w:t>Source family</w:t>
            </w:r>
          </w:p>
        </w:tc>
        <w:tc>
          <w:tcPr>
            <w:tcW w:type="dxa" w:w="2016"/>
          </w:tcPr>
          <w:p>
            <w:r/>
            <w:r>
              <w:rPr>
                <w:rFonts w:ascii="Times New Roman" w:hAnsi="Times New Roman" w:eastAsia="Times New Roman"/>
                <w:b/>
                <w:i w:val="0"/>
                <w:sz w:val="20"/>
              </w:rPr>
              <w:t>Typical label</w:t>
            </w:r>
          </w:p>
        </w:tc>
        <w:tc>
          <w:tcPr>
            <w:tcW w:type="dxa" w:w="3600"/>
          </w:tcPr>
          <w:p>
            <w:r/>
            <w:r>
              <w:rPr>
                <w:rFonts w:ascii="Times New Roman" w:hAnsi="Times New Roman" w:eastAsia="Times New Roman"/>
                <w:b/>
                <w:i w:val="0"/>
                <w:sz w:val="20"/>
              </w:rPr>
              <w:t>Role in hard split</w:t>
            </w:r>
          </w:p>
        </w:tc>
      </w:tr>
      <w:tr>
        <w:tc>
          <w:tcPr>
            <w:tcW w:type="dxa" w:w="3456"/>
          </w:tcPr>
          <w:p>
            <w:r/>
            <w:r>
              <w:rPr>
                <w:rFonts w:ascii="Times New Roman" w:hAnsi="Times New Roman" w:eastAsia="Times New Roman"/>
                <w:b w:val="0"/>
                <w:i w:val="0"/>
                <w:sz w:val="20"/>
              </w:rPr>
              <w:t>FactCrescendoTamil</w:t>
            </w:r>
          </w:p>
        </w:tc>
        <w:tc>
          <w:tcPr>
            <w:tcW w:type="dxa" w:w="2016"/>
          </w:tcPr>
          <w:p>
            <w:r/>
            <w:r>
              <w:rPr>
                <w:rFonts w:ascii="Times New Roman" w:hAnsi="Times New Roman" w:eastAsia="Times New Roman"/>
                <w:b w:val="0"/>
                <w:i w:val="0"/>
                <w:sz w:val="20"/>
              </w:rPr>
              <w:t>FAKE</w:t>
            </w:r>
          </w:p>
        </w:tc>
        <w:tc>
          <w:tcPr>
            <w:tcW w:type="dxa" w:w="3600"/>
          </w:tcPr>
          <w:p>
            <w:r/>
            <w:r>
              <w:rPr>
                <w:rFonts w:ascii="Times New Roman" w:hAnsi="Times New Roman" w:eastAsia="Times New Roman"/>
                <w:b w:val="0"/>
                <w:i w:val="0"/>
                <w:sz w:val="20"/>
              </w:rPr>
              <w:t>Train FAKE pool</w:t>
            </w:r>
          </w:p>
        </w:tc>
      </w:tr>
      <w:tr>
        <w:tc>
          <w:tcPr>
            <w:tcW w:type="dxa" w:w="3456"/>
          </w:tcPr>
          <w:p>
            <w:r/>
            <w:r>
              <w:rPr>
                <w:rFonts w:ascii="Times New Roman" w:hAnsi="Times New Roman" w:eastAsia="Times New Roman"/>
                <w:b w:val="0"/>
                <w:i w:val="0"/>
                <w:sz w:val="20"/>
              </w:rPr>
              <w:t>BOOM / Newschecker</w:t>
            </w:r>
          </w:p>
        </w:tc>
        <w:tc>
          <w:tcPr>
            <w:tcW w:type="dxa" w:w="2016"/>
          </w:tcPr>
          <w:p>
            <w:r/>
            <w:r>
              <w:rPr>
                <w:rFonts w:ascii="Times New Roman" w:hAnsi="Times New Roman" w:eastAsia="Times New Roman"/>
                <w:b w:val="0"/>
                <w:i w:val="0"/>
                <w:sz w:val="20"/>
              </w:rPr>
              <w:t>FAKE</w:t>
            </w:r>
          </w:p>
        </w:tc>
        <w:tc>
          <w:tcPr>
            <w:tcW w:type="dxa" w:w="3600"/>
          </w:tcPr>
          <w:p>
            <w:r/>
            <w:r>
              <w:rPr>
                <w:rFonts w:ascii="Times New Roman" w:hAnsi="Times New Roman" w:eastAsia="Times New Roman"/>
                <w:b w:val="0"/>
                <w:i w:val="0"/>
                <w:sz w:val="20"/>
              </w:rPr>
              <w:t>Test FAKE (held out)</w:t>
            </w:r>
          </w:p>
        </w:tc>
      </w:tr>
      <w:tr>
        <w:tc>
          <w:tcPr>
            <w:tcW w:type="dxa" w:w="3456"/>
          </w:tcPr>
          <w:p>
            <w:r/>
            <w:r>
              <w:rPr>
                <w:rFonts w:ascii="Times New Roman" w:hAnsi="Times New Roman" w:eastAsia="Times New Roman"/>
                <w:b w:val="0"/>
                <w:i w:val="0"/>
                <w:sz w:val="20"/>
              </w:rPr>
              <w:t>Dinamalar*</w:t>
            </w:r>
          </w:p>
        </w:tc>
        <w:tc>
          <w:tcPr>
            <w:tcW w:type="dxa" w:w="2016"/>
          </w:tcPr>
          <w:p>
            <w:r/>
            <w:r>
              <w:rPr>
                <w:rFonts w:ascii="Times New Roman" w:hAnsi="Times New Roman" w:eastAsia="Times New Roman"/>
                <w:b w:val="0"/>
                <w:i w:val="0"/>
                <w:sz w:val="20"/>
              </w:rPr>
              <w:t>REAL</w:t>
            </w:r>
          </w:p>
        </w:tc>
        <w:tc>
          <w:tcPr>
            <w:tcW w:type="dxa" w:w="3600"/>
          </w:tcPr>
          <w:p>
            <w:r/>
            <w:r>
              <w:rPr>
                <w:rFonts w:ascii="Times New Roman" w:hAnsi="Times New Roman" w:eastAsia="Times New Roman"/>
                <w:b w:val="0"/>
                <w:i w:val="0"/>
                <w:sz w:val="20"/>
              </w:rPr>
              <w:t>Train REAL pool</w:t>
            </w:r>
          </w:p>
        </w:tc>
      </w:tr>
      <w:tr>
        <w:tc>
          <w:tcPr>
            <w:tcW w:type="dxa" w:w="3456"/>
          </w:tcPr>
          <w:p>
            <w:r/>
            <w:r>
              <w:rPr>
                <w:rFonts w:ascii="Times New Roman" w:hAnsi="Times New Roman" w:eastAsia="Times New Roman"/>
                <w:b w:val="0"/>
                <w:i w:val="0"/>
                <w:sz w:val="20"/>
              </w:rPr>
              <w:t>Puthiya Thalaimurai / Vikatan</w:t>
            </w:r>
          </w:p>
        </w:tc>
        <w:tc>
          <w:tcPr>
            <w:tcW w:type="dxa" w:w="2016"/>
          </w:tcPr>
          <w:p>
            <w:r/>
            <w:r>
              <w:rPr>
                <w:rFonts w:ascii="Times New Roman" w:hAnsi="Times New Roman" w:eastAsia="Times New Roman"/>
                <w:b w:val="0"/>
                <w:i w:val="0"/>
                <w:sz w:val="20"/>
              </w:rPr>
              <w:t>REAL</w:t>
            </w:r>
          </w:p>
        </w:tc>
        <w:tc>
          <w:tcPr>
            <w:tcW w:type="dxa" w:w="3600"/>
          </w:tcPr>
          <w:p>
            <w:r/>
            <w:r>
              <w:rPr>
                <w:rFonts w:ascii="Times New Roman" w:hAnsi="Times New Roman" w:eastAsia="Times New Roman"/>
                <w:b w:val="0"/>
                <w:i w:val="0"/>
                <w:sz w:val="20"/>
              </w:rPr>
              <w:t>Test REAL (held out)</w:t>
            </w:r>
          </w:p>
        </w:tc>
      </w:tr>
    </w:tbl>
    <w:p/>
    <w:p>
      <w:pPr>
        <w:spacing w:after="160" w:line="276" w:lineRule="auto"/>
        <w:ind w:firstLine="432"/>
      </w:pPr>
      <w:r>
        <w:rPr>
          <w:rFonts w:ascii="Times New Roman" w:hAnsi="Times New Roman" w:eastAsia="Times New Roman"/>
          <w:b w:val="0"/>
          <w:i w:val="0"/>
          <w:sz w:val="24"/>
        </w:rPr>
        <w:t>Hard split sizes: train 630, dev 70, test 382 (test has only 32 FAKE vs 350 REAL because held-out fact-checkers are small). Therefore we report macro-F1 and per-class behaviour, not accuracy alone. Random split (seed 42): 1120 / 140 / 140 stratified — used only as a learnability / leakage diagnostic.</w:t>
      </w:r>
    </w:p>
    <w:p>
      <w:pPr>
        <w:spacing w:before="120" w:after="160" w:line="360" w:lineRule="auto"/>
      </w:pPr>
      <w:r>
        <w:rPr>
          <w:rFonts w:ascii="Times New Roman" w:hAnsi="Times New Roman" w:eastAsia="Times New Roman"/>
          <w:b/>
          <w:i w:val="0"/>
          <w:sz w:val="24"/>
        </w:rPr>
        <w:t>5.1.2 Approach A training</w:t>
      </w:r>
    </w:p>
    <w:p>
      <w:pPr>
        <w:spacing w:after="160" w:line="276" w:lineRule="auto"/>
        <w:ind w:firstLine="432"/>
      </w:pPr>
      <w:r>
        <w:rPr>
          <w:rFonts w:ascii="Times New Roman" w:hAnsi="Times New Roman" w:eastAsia="Times New Roman"/>
          <w:b w:val="0"/>
          <w:i w:val="0"/>
          <w:sz w:val="24"/>
        </w:rPr>
        <w:t>Each transformer is fine-tuned as a 2-label sequence classifier. Typical shared settings: max length 64 (headlines are short), a few epochs, batch size 16, learning rate on the order of 2e-5, AdamW, checkpoint selection by development macro-F1. Models compared: IndicBERTv2 (ai4bharat/IndicBERTv2-MLM-only), MuRIL (google/muril-base-cased), bert-base-multilingual-cased, and xlm-roberta-base. Classical baselines vectorize headlines with TF-IDF and train MultinomialNB, LogisticRegression or LinearSVC. A style-only logistic model uses a tiny handcrafted feature set (for example punctuation/question markers) to show how far shallow style cues go without semantics.</w:t>
      </w:r>
    </w:p>
    <w:p>
      <w:pPr>
        <w:spacing w:before="120" w:after="160" w:line="360" w:lineRule="auto"/>
      </w:pPr>
      <w:r>
        <w:rPr>
          <w:rFonts w:ascii="Times New Roman" w:hAnsi="Times New Roman" w:eastAsia="Times New Roman"/>
          <w:b/>
          <w:i w:val="0"/>
          <w:sz w:val="24"/>
        </w:rPr>
        <w:t>5.1.3 Approach B stages</w:t>
      </w:r>
    </w:p>
    <w:p>
      <w:pPr>
        <w:spacing w:after="60" w:line="276" w:lineRule="auto"/>
        <w:ind w:left="360"/>
      </w:pPr>
      <w:r>
        <w:rPr>
          <w:rFonts w:ascii="Times New Roman" w:hAnsi="Times New Roman" w:eastAsia="Times New Roman"/>
          <w:b w:val="0"/>
          <w:i w:val="0"/>
          <w:sz w:val="24"/>
        </w:rPr>
        <w:t>• Claim extraction: Gemini detects a checkable fact and rewrites one clear English sentence.</w:t>
      </w:r>
    </w:p>
    <w:p>
      <w:pPr>
        <w:spacing w:after="60" w:line="276" w:lineRule="auto"/>
        <w:ind w:left="360"/>
      </w:pPr>
      <w:r>
        <w:rPr>
          <w:rFonts w:ascii="Times New Roman" w:hAnsi="Times New Roman" w:eastAsia="Times New Roman"/>
          <w:b w:val="0"/>
          <w:i w:val="0"/>
          <w:sz w:val="24"/>
        </w:rPr>
        <w:t>• Query generation: three diverse short queries (not the raw Tanglish string).</w:t>
      </w:r>
    </w:p>
    <w:p>
      <w:pPr>
        <w:spacing w:after="60" w:line="276" w:lineRule="auto"/>
        <w:ind w:left="360"/>
      </w:pPr>
      <w:r>
        <w:rPr>
          <w:rFonts w:ascii="Times New Roman" w:hAnsi="Times New Roman" w:eastAsia="Times New Roman"/>
          <w:b w:val="0"/>
          <w:i w:val="0"/>
          <w:sz w:val="24"/>
        </w:rPr>
        <w:t>• Web search: Serper organic results; URLs de-duplicated across queries.</w:t>
      </w:r>
    </w:p>
    <w:p>
      <w:pPr>
        <w:spacing w:after="60" w:line="276" w:lineRule="auto"/>
        <w:ind w:left="360"/>
      </w:pPr>
      <w:r>
        <w:rPr>
          <w:rFonts w:ascii="Times New Roman" w:hAnsi="Times New Roman" w:eastAsia="Times New Roman"/>
          <w:b w:val="0"/>
          <w:i w:val="0"/>
          <w:sz w:val="24"/>
        </w:rPr>
        <w:t>• Extraction: download HTML; Trafilatura then BeautifulSoup; snippet fallback on failure.</w:t>
      </w:r>
    </w:p>
    <w:p>
      <w:pPr>
        <w:spacing w:after="60" w:line="276" w:lineRule="auto"/>
        <w:ind w:left="360"/>
      </w:pPr>
      <w:r>
        <w:rPr>
          <w:rFonts w:ascii="Times New Roman" w:hAnsi="Times New Roman" w:eastAsia="Times New Roman"/>
          <w:b w:val="0"/>
          <w:i w:val="0"/>
          <w:sz w:val="24"/>
        </w:rPr>
        <w:t>• Ranking: weighted mix of TF-IDF/BM25 relevance, curated domain authority, freshness.</w:t>
      </w:r>
    </w:p>
    <w:p>
      <w:pPr>
        <w:spacing w:after="60" w:line="276" w:lineRule="auto"/>
        <w:ind w:left="360"/>
      </w:pPr>
      <w:r>
        <w:rPr>
          <w:rFonts w:ascii="Times New Roman" w:hAnsi="Times New Roman" w:eastAsia="Times New Roman"/>
          <w:b w:val="0"/>
          <w:i w:val="0"/>
          <w:sz w:val="24"/>
        </w:rPr>
        <w:t>• Verification: Gemini compares claim vs top evidence; must cite E1..Ek style IDs.</w:t>
      </w:r>
    </w:p>
    <w:p>
      <w:pPr>
        <w:spacing w:before="280" w:after="160" w:line="360" w:lineRule="auto"/>
      </w:pPr>
      <w:r>
        <w:rPr>
          <w:rFonts w:ascii="Times New Roman" w:hAnsi="Times New Roman" w:eastAsia="Times New Roman"/>
          <w:b/>
          <w:i w:val="0"/>
          <w:sz w:val="24"/>
        </w:rPr>
        <w:t>5.2 Testing</w:t>
      </w:r>
    </w:p>
    <w:p>
      <w:pPr>
        <w:spacing w:after="160" w:line="276" w:lineRule="auto"/>
        <w:ind w:firstLine="432"/>
      </w:pPr>
      <w:r>
        <w:rPr>
          <w:rFonts w:ascii="Times New Roman" w:hAnsi="Times New Roman" w:eastAsia="Times New Roman"/>
          <w:b w:val="0"/>
          <w:i w:val="0"/>
          <w:sz w:val="24"/>
        </w:rPr>
        <w:t>Testing mixes automated metrics and manual demo checks. For Approach A, the held-out hard test CSV is the main gate: we store Accuracy, Precision/Recall/F1 on FAKE, macro-F1, and confusion counts under eval_results_1400/. We also compared MuRIL vs mBERT predictions (they disagree on a substantial fraction of hard-test rows, so they are not identical artefacts). XLM-RoBERTa was audited because of suspiciously low Acc; it predicted FAKE for roughly two-thirds of REAL hard-test headlines. Romanisation OOD tests apply a transliteration to test text without retraining to estimate script-shift fragility.</w:t>
      </w:r>
    </w:p>
    <w:p>
      <w:pPr>
        <w:spacing w:after="160" w:line="276" w:lineRule="auto"/>
        <w:ind w:firstLine="432"/>
      </w:pPr>
      <w:r>
        <w:rPr>
          <w:rFonts w:ascii="Times New Roman" w:hAnsi="Times New Roman" w:eastAsia="Times New Roman"/>
          <w:b w:val="0"/>
          <w:i w:val="0"/>
          <w:sz w:val="24"/>
        </w:rPr>
        <w:t>For Approach B, acceptance tests are scenario-based: the RBI ₹5000 preset should tend to FAKE when fact-checks are retrieved; Chandrayaan soft-landing wording should tend to REAL; over-broad holiday claims often become MISLEADING; thin WhatsApp forwards often become UNVERIFIED. We also verified that missing packages (trafilatura/bs4) previously caused total extraction failure — installing them restored page text and sensible verdicts.</w:t>
      </w:r>
    </w:p>
    <w:p>
      <w:pPr>
        <w:spacing w:before="280" w:after="160" w:line="360" w:lineRule="auto"/>
        <w:jc w:val="center"/>
      </w:pPr>
      <w:r>
        <w:rPr>
          <w:rFonts w:ascii="Times New Roman" w:hAnsi="Times New Roman" w:eastAsia="Times New Roman"/>
          <w:b/>
          <w:i w:val="0"/>
          <w:sz w:val="32"/>
        </w:rPr>
        <w:t>CHAPTER 6</w:t>
      </w:r>
    </w:p>
    <w:p>
      <w:pPr>
        <w:spacing w:before="80" w:after="160" w:line="360" w:lineRule="auto"/>
        <w:jc w:val="center"/>
      </w:pPr>
      <w:r>
        <w:rPr>
          <w:rFonts w:ascii="Times New Roman" w:hAnsi="Times New Roman" w:eastAsia="Times New Roman"/>
          <w:b/>
          <w:i w:val="0"/>
          <w:sz w:val="28"/>
        </w:rPr>
        <w:t>PROJECT DEMONSTRATION</w:t>
      </w:r>
    </w:p>
    <w:p>
      <w:pPr>
        <w:spacing w:after="160" w:line="276" w:lineRule="auto"/>
      </w:pPr>
      <w:r>
        <w:rPr>
          <w:rFonts w:ascii="Times New Roman" w:hAnsi="Times New Roman" w:eastAsia="Times New Roman"/>
          <w:b w:val="0"/>
          <w:i w:val="0"/>
          <w:sz w:val="24"/>
        </w:rPr>
        <w:t>Approach B is demonstrated through a Streamlit application (apps/approach_b_demo.py). From the project root, after configuring GEMINI_API_KEY and SERPER_API_KEY in .env, run:</w:t>
      </w:r>
    </w:p>
    <w:p>
      <w:r>
        <w:rPr>
          <w:rFonts w:ascii="Courier New" w:hAnsi="Courier New" w:eastAsia="Courier New"/>
          <w:b w:val="0"/>
          <w:i w:val="0"/>
          <w:sz w:val="20"/>
        </w:rPr>
        <w:t>.venv/bin/streamlit run apps/approach_b_demo.py</w:t>
      </w:r>
    </w:p>
    <w:p>
      <w:pPr>
        <w:spacing w:after="160" w:line="276" w:lineRule="auto"/>
        <w:ind w:firstLine="432"/>
      </w:pPr>
      <w:r>
        <w:rPr>
          <w:rFonts w:ascii="Times New Roman" w:hAnsi="Times New Roman" w:eastAsia="Times New Roman"/>
          <w:b w:val="0"/>
          <w:i w:val="0"/>
          <w:sz w:val="24"/>
        </w:rPr>
        <w:t>The sidebar/presets load Tanglish claims chosen for viva clarity. The main pane shows the claim box, Verify button, verdict banner (colour-coded), explanation paragraph, cited sources with ranking scores, and an expander for normalized claim, queries and pipeline notes. Figures 6.1–6.4 are screenshots from live runs on our machine.</w:t>
      </w:r>
    </w:p>
    <w:p>
      <w:pPr>
        <w:jc w:val="center"/>
      </w:pPr>
      <w:r>
        <w:drawing>
          <wp:inline xmlns:a="http://schemas.openxmlformats.org/drawingml/2006/main" xmlns:pic="http://schemas.openxmlformats.org/drawingml/2006/picture">
            <wp:extent cx="5212080" cy="6190874"/>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212080" cy="6190874"/>
                    </a:xfrm>
                    <a:prstGeom prst="rect"/>
                  </pic:spPr>
                </pic:pic>
              </a:graphicData>
            </a:graphic>
          </wp:inline>
        </w:drawing>
      </w:r>
    </w:p>
    <w:p>
      <w:pPr>
        <w:spacing w:before="80" w:after="200"/>
        <w:jc w:val="center"/>
      </w:pPr>
      <w:r>
        <w:rPr>
          <w:rFonts w:ascii="Times New Roman" w:hAnsi="Times New Roman" w:eastAsia="Times New Roman"/>
          <w:b w:val="0"/>
          <w:i/>
          <w:sz w:val="20"/>
        </w:rPr>
        <w:t>Figure 6.1 FAKE verdict for the viral RBI ₹5000 note rumour (Tanglish input). Relation CONTRADICTS with citations to fact-check pages.</w:t>
      </w:r>
    </w:p>
    <w:p>
      <w:pPr>
        <w:jc w:val="center"/>
      </w:pPr>
      <w:r>
        <w:drawing>
          <wp:inline xmlns:a="http://schemas.openxmlformats.org/drawingml/2006/main" xmlns:pic="http://schemas.openxmlformats.org/drawingml/2006/picture">
            <wp:extent cx="5212080" cy="6670427"/>
            <wp:docPr id="4" name="Picture 4"/>
            <wp:cNvGraphicFramePr>
              <a:graphicFrameLocks noChangeAspect="1"/>
            </wp:cNvGraphicFramePr>
            <a:graphic>
              <a:graphicData uri="http://schemas.openxmlformats.org/drawingml/2006/picture">
                <pic:pic>
                  <pic:nvPicPr>
                    <pic:cNvPr id="0" name="image copy.png"/>
                    <pic:cNvPicPr/>
                  </pic:nvPicPr>
                  <pic:blipFill>
                    <a:blip r:embed="rId15"/>
                    <a:stretch>
                      <a:fillRect/>
                    </a:stretch>
                  </pic:blipFill>
                  <pic:spPr>
                    <a:xfrm>
                      <a:off x="0" y="0"/>
                      <a:ext cx="5212080" cy="6670427"/>
                    </a:xfrm>
                    <a:prstGeom prst="rect"/>
                  </pic:spPr>
                </pic:pic>
              </a:graphicData>
            </a:graphic>
          </wp:inline>
        </w:drawing>
      </w:r>
    </w:p>
    <w:p>
      <w:pPr>
        <w:spacing w:before="80" w:after="200"/>
        <w:jc w:val="center"/>
      </w:pPr>
      <w:r>
        <w:rPr>
          <w:rFonts w:ascii="Times New Roman" w:hAnsi="Times New Roman" w:eastAsia="Times New Roman"/>
          <w:b w:val="0"/>
          <w:i/>
          <w:sz w:val="20"/>
        </w:rPr>
        <w:t>Figure 6.2 REAL verdict for Chandrayaan-3 soft landing claim. Evidence supports ISRO’s announced soft landing.</w:t>
      </w:r>
    </w:p>
    <w:p>
      <w:pPr>
        <w:jc w:val="center"/>
      </w:pPr>
      <w:r>
        <w:drawing>
          <wp:inline xmlns:a="http://schemas.openxmlformats.org/drawingml/2006/main" xmlns:pic="http://schemas.openxmlformats.org/drawingml/2006/picture">
            <wp:extent cx="5212080" cy="6999331"/>
            <wp:docPr id="5" name="Picture 5"/>
            <wp:cNvGraphicFramePr>
              <a:graphicFrameLocks noChangeAspect="1"/>
            </wp:cNvGraphicFramePr>
            <a:graphic>
              <a:graphicData uri="http://schemas.openxmlformats.org/drawingml/2006/picture">
                <pic:pic>
                  <pic:nvPicPr>
                    <pic:cNvPr id="0" name="image copy 2.png"/>
                    <pic:cNvPicPr/>
                  </pic:nvPicPr>
                  <pic:blipFill>
                    <a:blip r:embed="rId16"/>
                    <a:stretch>
                      <a:fillRect/>
                    </a:stretch>
                  </pic:blipFill>
                  <pic:spPr>
                    <a:xfrm>
                      <a:off x="0" y="0"/>
                      <a:ext cx="5212080" cy="6999331"/>
                    </a:xfrm>
                    <a:prstGeom prst="rect"/>
                  </pic:spPr>
                </pic:pic>
              </a:graphicData>
            </a:graphic>
          </wp:inline>
        </w:drawing>
      </w:r>
    </w:p>
    <w:p>
      <w:pPr>
        <w:spacing w:before="80" w:after="200"/>
        <w:jc w:val="center"/>
      </w:pPr>
      <w:r>
        <w:rPr>
          <w:rFonts w:ascii="Times New Roman" w:hAnsi="Times New Roman" w:eastAsia="Times New Roman"/>
          <w:b w:val="0"/>
          <w:i/>
          <w:sz w:val="20"/>
        </w:rPr>
        <w:t>Figure 6.3 MISLEADING verdict for a statewide school-holiday claim. Evidence shows district-wise holidays, not necessarily all schools statewide.</w:t>
      </w:r>
    </w:p>
    <w:p>
      <w:pPr>
        <w:jc w:val="center"/>
      </w:pPr>
      <w:r>
        <w:drawing>
          <wp:inline xmlns:a="http://schemas.openxmlformats.org/drawingml/2006/main" xmlns:pic="http://schemas.openxmlformats.org/drawingml/2006/picture">
            <wp:extent cx="5212080" cy="6606503"/>
            <wp:docPr id="6" name="Picture 6"/>
            <wp:cNvGraphicFramePr>
              <a:graphicFrameLocks noChangeAspect="1"/>
            </wp:cNvGraphicFramePr>
            <a:graphic>
              <a:graphicData uri="http://schemas.openxmlformats.org/drawingml/2006/picture">
                <pic:pic>
                  <pic:nvPicPr>
                    <pic:cNvPr id="0" name="image copy 3.png"/>
                    <pic:cNvPicPr/>
                  </pic:nvPicPr>
                  <pic:blipFill>
                    <a:blip r:embed="rId17"/>
                    <a:stretch>
                      <a:fillRect/>
                    </a:stretch>
                  </pic:blipFill>
                  <pic:spPr>
                    <a:xfrm>
                      <a:off x="0" y="0"/>
                      <a:ext cx="5212080" cy="6606503"/>
                    </a:xfrm>
                    <a:prstGeom prst="rect"/>
                  </pic:spPr>
                </pic:pic>
              </a:graphicData>
            </a:graphic>
          </wp:inline>
        </w:drawing>
      </w:r>
    </w:p>
    <w:p>
      <w:pPr>
        <w:spacing w:before="80" w:after="200"/>
        <w:jc w:val="center"/>
      </w:pPr>
      <w:r>
        <w:rPr>
          <w:rFonts w:ascii="Times New Roman" w:hAnsi="Times New Roman" w:eastAsia="Times New Roman"/>
          <w:b w:val="0"/>
          <w:i/>
          <w:sz w:val="20"/>
        </w:rPr>
        <w:t>Figure 6.4 UNVERIFIED verdict for a free-iPhone WhatsApp rumour. Retrieved pages discuss similar scams but not a confirmed Chennai government distribution.</w:t>
      </w:r>
    </w:p>
    <w:p>
      <w:pPr>
        <w:spacing w:after="160" w:line="276" w:lineRule="auto"/>
        <w:ind w:firstLine="432"/>
      </w:pPr>
      <w:r>
        <w:rPr>
          <w:rFonts w:ascii="Times New Roman" w:hAnsi="Times New Roman" w:eastAsia="Times New Roman"/>
          <w:b w:val="0"/>
          <w:i w:val="0"/>
          <w:sz w:val="24"/>
        </w:rPr>
        <w:t>During demos, latency is dominated by search + page downloads + three LLM calls (claim, queries, verdict). Caching makes re-runs of the same claim much faster. If extraction fails on social platforms, snippet fallback still feeds the verifier so the UI remains usable for Review.</w:t>
      </w:r>
    </w:p>
    <w:p>
      <w:pPr>
        <w:spacing w:before="280" w:after="160" w:line="360" w:lineRule="auto"/>
        <w:jc w:val="center"/>
      </w:pPr>
      <w:r>
        <w:rPr>
          <w:rFonts w:ascii="Times New Roman" w:hAnsi="Times New Roman" w:eastAsia="Times New Roman"/>
          <w:b/>
          <w:i w:val="0"/>
          <w:sz w:val="32"/>
        </w:rPr>
        <w:t>CHAPTER 7</w:t>
      </w:r>
    </w:p>
    <w:p>
      <w:pPr>
        <w:spacing w:before="80" w:after="160" w:line="360" w:lineRule="auto"/>
        <w:jc w:val="center"/>
      </w:pPr>
      <w:r>
        <w:rPr>
          <w:rFonts w:ascii="Times New Roman" w:hAnsi="Times New Roman" w:eastAsia="Times New Roman"/>
          <w:b/>
          <w:i w:val="0"/>
          <w:sz w:val="28"/>
        </w:rPr>
        <w:t>RESULT AND DISCUSSION</w:t>
      </w:r>
    </w:p>
    <w:p>
      <w:pPr>
        <w:spacing w:before="280" w:after="160" w:line="360" w:lineRule="auto"/>
      </w:pPr>
      <w:r>
        <w:rPr>
          <w:rFonts w:ascii="Times New Roman" w:hAnsi="Times New Roman" w:eastAsia="Times New Roman"/>
          <w:b/>
          <w:i w:val="0"/>
          <w:sz w:val="24"/>
        </w:rPr>
        <w:t>7.1 Approach A — hard split (primary)</w:t>
      </w:r>
    </w:p>
    <w:p>
      <w:pPr>
        <w:spacing w:after="160" w:line="276" w:lineRule="auto"/>
        <w:ind w:firstLine="432"/>
      </w:pPr>
      <w:r>
        <w:rPr>
          <w:rFonts w:ascii="Times New Roman" w:hAnsi="Times New Roman" w:eastAsia="Times New Roman"/>
          <w:b w:val="0"/>
          <w:i w:val="0"/>
          <w:sz w:val="24"/>
        </w:rPr>
        <w:t>Table 7.1 summarises seed-42 results on the source-disjoint hard test. This is the table we ask evaluators to treat as the main Approach A outcome. Accuracy alone is optimistic when REAL dominates the test set; macro-F1 and qualitative error checks matter more.</w:t>
      </w:r>
    </w:p>
    <w:p>
      <w:pPr>
        <w:spacing w:before="200" w:after="80"/>
        <w:jc w:val="center"/>
      </w:pPr>
      <w:r>
        <w:rPr>
          <w:rFonts w:ascii="Times New Roman" w:hAnsi="Times New Roman" w:eastAsia="Times New Roman"/>
          <w:b w:val="0"/>
          <w:i/>
          <w:sz w:val="20"/>
        </w:rPr>
        <w:t>Table 7.1 Hard-split (source-disjoint) results — seed 42</w:t>
      </w:r>
    </w:p>
    <w:tbl>
      <w:tblPr>
        <w:tblStyle w:val="TableGrid"/>
        <w:tblW w:type="auto" w:w="0"/>
        <w:tblLook w:firstColumn="1" w:firstRow="1" w:lastColumn="0" w:lastRow="0" w:noHBand="0" w:noVBand="1" w:val="04A0"/>
      </w:tblPr>
      <w:tblGrid>
        <w:gridCol w:w="2225"/>
        <w:gridCol w:w="2225"/>
        <w:gridCol w:w="2225"/>
        <w:gridCol w:w="2225"/>
      </w:tblGrid>
      <w:tr>
        <w:tc>
          <w:tcPr>
            <w:tcW w:type="dxa" w:w="2448"/>
          </w:tcPr>
          <w:p>
            <w:r/>
            <w:r>
              <w:rPr>
                <w:rFonts w:ascii="Times New Roman" w:hAnsi="Times New Roman" w:eastAsia="Times New Roman"/>
                <w:b/>
                <w:i w:val="0"/>
                <w:sz w:val="20"/>
              </w:rPr>
              <w:t>Model</w:t>
            </w:r>
          </w:p>
        </w:tc>
        <w:tc>
          <w:tcPr>
            <w:tcW w:type="dxa" w:w="1296"/>
          </w:tcPr>
          <w:p>
            <w:r/>
            <w:r>
              <w:rPr>
                <w:rFonts w:ascii="Times New Roman" w:hAnsi="Times New Roman" w:eastAsia="Times New Roman"/>
                <w:b/>
                <w:i w:val="0"/>
                <w:sz w:val="20"/>
              </w:rPr>
              <w:t>Acc</w:t>
            </w:r>
          </w:p>
        </w:tc>
        <w:tc>
          <w:tcPr>
            <w:tcW w:type="dxa" w:w="1440"/>
          </w:tcPr>
          <w:p>
            <w:r/>
            <w:r>
              <w:rPr>
                <w:rFonts w:ascii="Times New Roman" w:hAnsi="Times New Roman" w:eastAsia="Times New Roman"/>
                <w:b/>
                <w:i w:val="0"/>
                <w:sz w:val="20"/>
              </w:rPr>
              <w:t>Macro-F1</w:t>
            </w:r>
          </w:p>
        </w:tc>
        <w:tc>
          <w:tcPr>
            <w:tcW w:type="dxa" w:w="3888"/>
          </w:tcPr>
          <w:p>
            <w:r/>
            <w:r>
              <w:rPr>
                <w:rFonts w:ascii="Times New Roman" w:hAnsi="Times New Roman" w:eastAsia="Times New Roman"/>
                <w:b/>
                <w:i w:val="0"/>
                <w:sz w:val="20"/>
              </w:rPr>
              <w:t>Observation</w:t>
            </w:r>
          </w:p>
        </w:tc>
      </w:tr>
      <w:tr>
        <w:tc>
          <w:tcPr>
            <w:tcW w:type="dxa" w:w="2448"/>
          </w:tcPr>
          <w:p>
            <w:r/>
            <w:r>
              <w:rPr>
                <w:rFonts w:ascii="Times New Roman" w:hAnsi="Times New Roman" w:eastAsia="Times New Roman"/>
                <w:b w:val="0"/>
                <w:i w:val="0"/>
                <w:sz w:val="20"/>
              </w:rPr>
              <w:t>IndicBERTv2</w:t>
            </w:r>
          </w:p>
        </w:tc>
        <w:tc>
          <w:tcPr>
            <w:tcW w:type="dxa" w:w="1296"/>
          </w:tcPr>
          <w:p>
            <w:r/>
            <w:r>
              <w:rPr>
                <w:rFonts w:ascii="Times New Roman" w:hAnsi="Times New Roman" w:eastAsia="Times New Roman"/>
                <w:b w:val="0"/>
                <w:i w:val="0"/>
                <w:sz w:val="20"/>
              </w:rPr>
              <w:t>0.8665</w:t>
            </w:r>
          </w:p>
        </w:tc>
        <w:tc>
          <w:tcPr>
            <w:tcW w:type="dxa" w:w="1440"/>
          </w:tcPr>
          <w:p>
            <w:r/>
            <w:r>
              <w:rPr>
                <w:rFonts w:ascii="Times New Roman" w:hAnsi="Times New Roman" w:eastAsia="Times New Roman"/>
                <w:b w:val="0"/>
                <w:i w:val="0"/>
                <w:sz w:val="20"/>
              </w:rPr>
              <w:t>0.623</w:t>
            </w:r>
          </w:p>
        </w:tc>
        <w:tc>
          <w:tcPr>
            <w:tcW w:type="dxa" w:w="3888"/>
          </w:tcPr>
          <w:p>
            <w:r/>
            <w:r>
              <w:rPr>
                <w:rFonts w:ascii="Times New Roman" w:hAnsi="Times New Roman" w:eastAsia="Times New Roman"/>
                <w:b w:val="0"/>
                <w:i w:val="0"/>
                <w:sz w:val="20"/>
              </w:rPr>
              <w:t>Best transformer on this protocol</w:t>
            </w:r>
          </w:p>
        </w:tc>
      </w:tr>
      <w:tr>
        <w:tc>
          <w:tcPr>
            <w:tcW w:type="dxa" w:w="2448"/>
          </w:tcPr>
          <w:p>
            <w:r/>
            <w:r>
              <w:rPr>
                <w:rFonts w:ascii="Times New Roman" w:hAnsi="Times New Roman" w:eastAsia="Times New Roman"/>
                <w:b w:val="0"/>
                <w:i w:val="0"/>
                <w:sz w:val="20"/>
              </w:rPr>
              <w:t>TF-IDF + LogReg</w:t>
            </w:r>
          </w:p>
        </w:tc>
        <w:tc>
          <w:tcPr>
            <w:tcW w:type="dxa" w:w="1296"/>
          </w:tcPr>
          <w:p>
            <w:r/>
            <w:r>
              <w:rPr>
                <w:rFonts w:ascii="Times New Roman" w:hAnsi="Times New Roman" w:eastAsia="Times New Roman"/>
                <w:b w:val="0"/>
                <w:i w:val="0"/>
                <w:sz w:val="20"/>
              </w:rPr>
              <w:t>0.8743</w:t>
            </w:r>
          </w:p>
        </w:tc>
        <w:tc>
          <w:tcPr>
            <w:tcW w:type="dxa" w:w="1440"/>
          </w:tcPr>
          <w:p>
            <w:r/>
            <w:r>
              <w:rPr>
                <w:rFonts w:ascii="Times New Roman" w:hAnsi="Times New Roman" w:eastAsia="Times New Roman"/>
                <w:b w:val="0"/>
                <w:i w:val="0"/>
                <w:sz w:val="20"/>
              </w:rPr>
              <w:t>0.641</w:t>
            </w:r>
          </w:p>
        </w:tc>
        <w:tc>
          <w:tcPr>
            <w:tcW w:type="dxa" w:w="3888"/>
          </w:tcPr>
          <w:p>
            <w:r/>
            <w:r>
              <w:rPr>
                <w:rFonts w:ascii="Times New Roman" w:hAnsi="Times New Roman" w:eastAsia="Times New Roman"/>
                <w:b w:val="0"/>
                <w:i w:val="0"/>
                <w:sz w:val="20"/>
              </w:rPr>
              <w:t>Competitive Acc vs transformers</w:t>
            </w:r>
          </w:p>
        </w:tc>
      </w:tr>
      <w:tr>
        <w:tc>
          <w:tcPr>
            <w:tcW w:type="dxa" w:w="2448"/>
          </w:tcPr>
          <w:p>
            <w:r/>
            <w:r>
              <w:rPr>
                <w:rFonts w:ascii="Times New Roman" w:hAnsi="Times New Roman" w:eastAsia="Times New Roman"/>
                <w:b w:val="0"/>
                <w:i w:val="0"/>
                <w:sz w:val="20"/>
              </w:rPr>
              <w:t>TF-IDF + NB</w:t>
            </w:r>
          </w:p>
        </w:tc>
        <w:tc>
          <w:tcPr>
            <w:tcW w:type="dxa" w:w="1296"/>
          </w:tcPr>
          <w:p>
            <w:r/>
            <w:r>
              <w:rPr>
                <w:rFonts w:ascii="Times New Roman" w:hAnsi="Times New Roman" w:eastAsia="Times New Roman"/>
                <w:b w:val="0"/>
                <w:i w:val="0"/>
                <w:sz w:val="20"/>
              </w:rPr>
              <w:t>0.8455</w:t>
            </w:r>
          </w:p>
        </w:tc>
        <w:tc>
          <w:tcPr>
            <w:tcW w:type="dxa" w:w="1440"/>
          </w:tcPr>
          <w:p>
            <w:r/>
            <w:r>
              <w:rPr>
                <w:rFonts w:ascii="Times New Roman" w:hAnsi="Times New Roman" w:eastAsia="Times New Roman"/>
                <w:b w:val="0"/>
                <w:i w:val="0"/>
                <w:sz w:val="20"/>
              </w:rPr>
              <w:t>0.679</w:t>
            </w:r>
          </w:p>
        </w:tc>
        <w:tc>
          <w:tcPr>
            <w:tcW w:type="dxa" w:w="3888"/>
          </w:tcPr>
          <w:p>
            <w:r/>
            <w:r>
              <w:rPr>
                <w:rFonts w:ascii="Times New Roman" w:hAnsi="Times New Roman" w:eastAsia="Times New Roman"/>
                <w:b w:val="0"/>
                <w:i w:val="0"/>
                <w:sz w:val="20"/>
              </w:rPr>
              <w:t>Stronger FAKE recall in error analysis</w:t>
            </w:r>
          </w:p>
        </w:tc>
      </w:tr>
      <w:tr>
        <w:tc>
          <w:tcPr>
            <w:tcW w:type="dxa" w:w="2448"/>
          </w:tcPr>
          <w:p>
            <w:r/>
            <w:r>
              <w:rPr>
                <w:rFonts w:ascii="Times New Roman" w:hAnsi="Times New Roman" w:eastAsia="Times New Roman"/>
                <w:b w:val="0"/>
                <w:i w:val="0"/>
                <w:sz w:val="20"/>
              </w:rPr>
              <w:t>TF-IDF + LinearSVC</w:t>
            </w:r>
          </w:p>
        </w:tc>
        <w:tc>
          <w:tcPr>
            <w:tcW w:type="dxa" w:w="1296"/>
          </w:tcPr>
          <w:p>
            <w:r/>
            <w:r>
              <w:rPr>
                <w:rFonts w:ascii="Times New Roman" w:hAnsi="Times New Roman" w:eastAsia="Times New Roman"/>
                <w:b w:val="0"/>
                <w:i w:val="0"/>
                <w:sz w:val="20"/>
              </w:rPr>
              <w:t>0.8063</w:t>
            </w:r>
          </w:p>
        </w:tc>
        <w:tc>
          <w:tcPr>
            <w:tcW w:type="dxa" w:w="1440"/>
          </w:tcPr>
          <w:p>
            <w:r/>
            <w:r>
              <w:rPr>
                <w:rFonts w:ascii="Times New Roman" w:hAnsi="Times New Roman" w:eastAsia="Times New Roman"/>
                <w:b w:val="0"/>
                <w:i w:val="0"/>
                <w:sz w:val="20"/>
              </w:rPr>
              <w:t>0.588</w:t>
            </w:r>
          </w:p>
        </w:tc>
        <w:tc>
          <w:tcPr>
            <w:tcW w:type="dxa" w:w="3888"/>
          </w:tcPr>
          <w:p>
            <w:r/>
            <w:r>
              <w:rPr>
                <w:rFonts w:ascii="Times New Roman" w:hAnsi="Times New Roman" w:eastAsia="Times New Roman"/>
                <w:b w:val="0"/>
                <w:i w:val="0"/>
                <w:sz w:val="20"/>
              </w:rPr>
              <w:t>Solid classical baseline</w:t>
            </w:r>
          </w:p>
        </w:tc>
      </w:tr>
      <w:tr>
        <w:tc>
          <w:tcPr>
            <w:tcW w:type="dxa" w:w="2448"/>
          </w:tcPr>
          <w:p>
            <w:r/>
            <w:r>
              <w:rPr>
                <w:rFonts w:ascii="Times New Roman" w:hAnsi="Times New Roman" w:eastAsia="Times New Roman"/>
                <w:b w:val="0"/>
                <w:i w:val="0"/>
                <w:sz w:val="20"/>
              </w:rPr>
              <w:t>mBERT</w:t>
            </w:r>
          </w:p>
        </w:tc>
        <w:tc>
          <w:tcPr>
            <w:tcW w:type="dxa" w:w="1296"/>
          </w:tcPr>
          <w:p>
            <w:r/>
            <w:r>
              <w:rPr>
                <w:rFonts w:ascii="Times New Roman" w:hAnsi="Times New Roman" w:eastAsia="Times New Roman"/>
                <w:b w:val="0"/>
                <w:i w:val="0"/>
                <w:sz w:val="20"/>
              </w:rPr>
              <w:t>0.6126</w:t>
            </w:r>
          </w:p>
        </w:tc>
        <w:tc>
          <w:tcPr>
            <w:tcW w:type="dxa" w:w="1440"/>
          </w:tcPr>
          <w:p>
            <w:r/>
            <w:r>
              <w:rPr>
                <w:rFonts w:ascii="Times New Roman" w:hAnsi="Times New Roman" w:eastAsia="Times New Roman"/>
                <w:b w:val="0"/>
                <w:i w:val="0"/>
                <w:sz w:val="20"/>
              </w:rPr>
              <w:t>0.420</w:t>
            </w:r>
          </w:p>
        </w:tc>
        <w:tc>
          <w:tcPr>
            <w:tcW w:type="dxa" w:w="3888"/>
          </w:tcPr>
          <w:p>
            <w:r/>
            <w:r>
              <w:rPr>
                <w:rFonts w:ascii="Times New Roman" w:hAnsi="Times New Roman" w:eastAsia="Times New Roman"/>
                <w:b w:val="0"/>
                <w:i w:val="0"/>
                <w:sz w:val="20"/>
              </w:rPr>
              <w:t>Large drop vs random split</w:t>
            </w:r>
          </w:p>
        </w:tc>
      </w:tr>
      <w:tr>
        <w:tc>
          <w:tcPr>
            <w:tcW w:type="dxa" w:w="2448"/>
          </w:tcPr>
          <w:p>
            <w:r/>
            <w:r>
              <w:rPr>
                <w:rFonts w:ascii="Times New Roman" w:hAnsi="Times New Roman" w:eastAsia="Times New Roman"/>
                <w:b w:val="0"/>
                <w:i w:val="0"/>
                <w:sz w:val="20"/>
              </w:rPr>
              <w:t>MuRIL</w:t>
            </w:r>
          </w:p>
        </w:tc>
        <w:tc>
          <w:tcPr>
            <w:tcW w:type="dxa" w:w="1296"/>
          </w:tcPr>
          <w:p>
            <w:r/>
            <w:r>
              <w:rPr>
                <w:rFonts w:ascii="Times New Roman" w:hAnsi="Times New Roman" w:eastAsia="Times New Roman"/>
                <w:b w:val="0"/>
                <w:i w:val="0"/>
                <w:sz w:val="20"/>
              </w:rPr>
              <w:t>0.6099</w:t>
            </w:r>
          </w:p>
        </w:tc>
        <w:tc>
          <w:tcPr>
            <w:tcW w:type="dxa" w:w="1440"/>
          </w:tcPr>
          <w:p>
            <w:r/>
            <w:r>
              <w:rPr>
                <w:rFonts w:ascii="Times New Roman" w:hAnsi="Times New Roman" w:eastAsia="Times New Roman"/>
                <w:b w:val="0"/>
                <w:i w:val="0"/>
                <w:sz w:val="20"/>
              </w:rPr>
              <w:t>0.419</w:t>
            </w:r>
          </w:p>
        </w:tc>
        <w:tc>
          <w:tcPr>
            <w:tcW w:type="dxa" w:w="3888"/>
          </w:tcPr>
          <w:p>
            <w:r/>
            <w:r>
              <w:rPr>
                <w:rFonts w:ascii="Times New Roman" w:hAnsi="Times New Roman" w:eastAsia="Times New Roman"/>
                <w:b w:val="0"/>
                <w:i w:val="0"/>
                <w:sz w:val="20"/>
              </w:rPr>
              <w:t>Similar band to mBERT here</w:t>
            </w:r>
          </w:p>
        </w:tc>
      </w:tr>
      <w:tr>
        <w:tc>
          <w:tcPr>
            <w:tcW w:type="dxa" w:w="2448"/>
          </w:tcPr>
          <w:p>
            <w:r/>
            <w:r>
              <w:rPr>
                <w:rFonts w:ascii="Times New Roman" w:hAnsi="Times New Roman" w:eastAsia="Times New Roman"/>
                <w:b w:val="0"/>
                <w:i w:val="0"/>
                <w:sz w:val="20"/>
              </w:rPr>
              <w:t>XLM-RoBERTa</w:t>
            </w:r>
          </w:p>
        </w:tc>
        <w:tc>
          <w:tcPr>
            <w:tcW w:type="dxa" w:w="1296"/>
          </w:tcPr>
          <w:p>
            <w:r/>
            <w:r>
              <w:rPr>
                <w:rFonts w:ascii="Times New Roman" w:hAnsi="Times New Roman" w:eastAsia="Times New Roman"/>
                <w:b w:val="0"/>
                <w:i w:val="0"/>
                <w:sz w:val="20"/>
              </w:rPr>
              <w:t>0.3246</w:t>
            </w:r>
          </w:p>
        </w:tc>
        <w:tc>
          <w:tcPr>
            <w:tcW w:type="dxa" w:w="1440"/>
          </w:tcPr>
          <w:p>
            <w:r/>
            <w:r>
              <w:rPr>
                <w:rFonts w:ascii="Times New Roman" w:hAnsi="Times New Roman" w:eastAsia="Times New Roman"/>
                <w:b w:val="0"/>
                <w:i w:val="0"/>
                <w:sz w:val="20"/>
              </w:rPr>
              <w:t>0.266</w:t>
            </w:r>
          </w:p>
        </w:tc>
        <w:tc>
          <w:tcPr>
            <w:tcW w:type="dxa" w:w="3888"/>
          </w:tcPr>
          <w:p>
            <w:r/>
            <w:r>
              <w:rPr>
                <w:rFonts w:ascii="Times New Roman" w:hAnsi="Times New Roman" w:eastAsia="Times New Roman"/>
                <w:b w:val="0"/>
                <w:i w:val="0"/>
                <w:sz w:val="20"/>
              </w:rPr>
              <w:t>Collapsed; many REAL→FAKE</w:t>
            </w:r>
          </w:p>
        </w:tc>
      </w:tr>
      <w:tr>
        <w:tc>
          <w:tcPr>
            <w:tcW w:type="dxa" w:w="2448"/>
          </w:tcPr>
          <w:p>
            <w:r/>
            <w:r>
              <w:rPr>
                <w:rFonts w:ascii="Times New Roman" w:hAnsi="Times New Roman" w:eastAsia="Times New Roman"/>
                <w:b w:val="0"/>
                <w:i w:val="0"/>
                <w:sz w:val="20"/>
              </w:rPr>
              <w:t>Style-only LR</w:t>
            </w:r>
          </w:p>
        </w:tc>
        <w:tc>
          <w:tcPr>
            <w:tcW w:type="dxa" w:w="1296"/>
          </w:tcPr>
          <w:p>
            <w:r/>
            <w:r>
              <w:rPr>
                <w:rFonts w:ascii="Times New Roman" w:hAnsi="Times New Roman" w:eastAsia="Times New Roman"/>
                <w:b w:val="0"/>
                <w:i w:val="0"/>
                <w:sz w:val="20"/>
              </w:rPr>
              <w:t>0.5759</w:t>
            </w:r>
          </w:p>
        </w:tc>
        <w:tc>
          <w:tcPr>
            <w:tcW w:type="dxa" w:w="1440"/>
          </w:tcPr>
          <w:p>
            <w:r/>
            <w:r>
              <w:rPr>
                <w:rFonts w:ascii="Times New Roman" w:hAnsi="Times New Roman" w:eastAsia="Times New Roman"/>
                <w:b w:val="0"/>
                <w:i w:val="0"/>
                <w:sz w:val="20"/>
              </w:rPr>
              <w:t>0.402</w:t>
            </w:r>
          </w:p>
        </w:tc>
        <w:tc>
          <w:tcPr>
            <w:tcW w:type="dxa" w:w="3888"/>
          </w:tcPr>
          <w:p>
            <w:r/>
            <w:r>
              <w:rPr>
                <w:rFonts w:ascii="Times New Roman" w:hAnsi="Times New Roman" w:eastAsia="Times New Roman"/>
                <w:b w:val="0"/>
                <w:i w:val="0"/>
                <w:sz w:val="20"/>
              </w:rPr>
              <w:t>Style cues fail when sources change</w:t>
            </w:r>
          </w:p>
        </w:tc>
      </w:tr>
    </w:tbl>
    <w:p/>
    <w:p>
      <w:pPr>
        <w:spacing w:before="280" w:after="160" w:line="360" w:lineRule="auto"/>
      </w:pPr>
      <w:r>
        <w:rPr>
          <w:rFonts w:ascii="Times New Roman" w:hAnsi="Times New Roman" w:eastAsia="Times New Roman"/>
          <w:b/>
          <w:i w:val="0"/>
          <w:sz w:val="24"/>
        </w:rPr>
        <w:t>7.2 Approach A — random split (diagnostic only)</w:t>
      </w:r>
    </w:p>
    <w:p>
      <w:pPr>
        <w:spacing w:after="160" w:line="276" w:lineRule="auto"/>
        <w:ind w:firstLine="432"/>
      </w:pPr>
      <w:r>
        <w:rPr>
          <w:rFonts w:ascii="Times New Roman" w:hAnsi="Times New Roman" w:eastAsia="Times New Roman"/>
          <w:b w:val="0"/>
          <w:i w:val="0"/>
          <w:sz w:val="24"/>
        </w:rPr>
        <w:t>On the random split, IndicBERTv2, mBERT and XLM-RoBERTa reached 1.0 Acc on the 140-row test set; MuRIL reached 0.9929. These numbers show the task is learnable when the same source families appear in train and test. They do not prove real-world fake-news detection ability. We therefore refuse to lead the report with “≈100% accuracy.”</w:t>
      </w:r>
    </w:p>
    <w:p>
      <w:pPr>
        <w:spacing w:before="200" w:after="80"/>
        <w:jc w:val="center"/>
      </w:pPr>
      <w:r>
        <w:rPr>
          <w:rFonts w:ascii="Times New Roman" w:hAnsi="Times New Roman" w:eastAsia="Times New Roman"/>
          <w:b w:val="0"/>
          <w:i/>
          <w:sz w:val="20"/>
        </w:rPr>
        <w:t>Table 7.2 Random-split diagnostic summary</w:t>
      </w:r>
    </w:p>
    <w:tbl>
      <w:tblPr>
        <w:tblStyle w:val="TableGrid"/>
        <w:tblW w:type="auto" w:w="0"/>
        <w:tblLook w:firstColumn="1" w:firstRow="1" w:lastColumn="0" w:lastRow="0" w:noHBand="0" w:noVBand="1" w:val="04A0"/>
      </w:tblPr>
      <w:tblGrid>
        <w:gridCol w:w="2967"/>
        <w:gridCol w:w="2967"/>
        <w:gridCol w:w="2967"/>
      </w:tblGrid>
      <w:tr>
        <w:tc>
          <w:tcPr>
            <w:tcW w:type="dxa" w:w="2880"/>
          </w:tcPr>
          <w:p>
            <w:r/>
            <w:r>
              <w:rPr>
                <w:rFonts w:ascii="Times New Roman" w:hAnsi="Times New Roman" w:eastAsia="Times New Roman"/>
                <w:b/>
                <w:i w:val="0"/>
                <w:sz w:val="20"/>
              </w:rPr>
              <w:t>Model group</w:t>
            </w:r>
          </w:p>
        </w:tc>
        <w:tc>
          <w:tcPr>
            <w:tcW w:type="dxa" w:w="2016"/>
          </w:tcPr>
          <w:p>
            <w:r/>
            <w:r>
              <w:rPr>
                <w:rFonts w:ascii="Times New Roman" w:hAnsi="Times New Roman" w:eastAsia="Times New Roman"/>
                <w:b/>
                <w:i w:val="0"/>
                <w:sz w:val="20"/>
              </w:rPr>
              <w:t>Acc range</w:t>
            </w:r>
          </w:p>
        </w:tc>
        <w:tc>
          <w:tcPr>
            <w:tcW w:type="dxa" w:w="4176"/>
          </w:tcPr>
          <w:p>
            <w:r/>
            <w:r>
              <w:rPr>
                <w:rFonts w:ascii="Times New Roman" w:hAnsi="Times New Roman" w:eastAsia="Times New Roman"/>
                <w:b/>
                <w:i w:val="0"/>
                <w:sz w:val="20"/>
              </w:rPr>
              <w:t>How to read it</w:t>
            </w:r>
          </w:p>
        </w:tc>
      </w:tr>
      <w:tr>
        <w:tc>
          <w:tcPr>
            <w:tcW w:type="dxa" w:w="2880"/>
          </w:tcPr>
          <w:p>
            <w:r/>
            <w:r>
              <w:rPr>
                <w:rFonts w:ascii="Times New Roman" w:hAnsi="Times New Roman" w:eastAsia="Times New Roman"/>
                <w:b w:val="0"/>
                <w:i w:val="0"/>
                <w:sz w:val="20"/>
              </w:rPr>
              <w:t>Transformers</w:t>
            </w:r>
          </w:p>
        </w:tc>
        <w:tc>
          <w:tcPr>
            <w:tcW w:type="dxa" w:w="2016"/>
          </w:tcPr>
          <w:p>
            <w:r/>
            <w:r>
              <w:rPr>
                <w:rFonts w:ascii="Times New Roman" w:hAnsi="Times New Roman" w:eastAsia="Times New Roman"/>
                <w:b w:val="0"/>
                <w:i w:val="0"/>
                <w:sz w:val="20"/>
              </w:rPr>
              <w:t>0.9929–1.000</w:t>
            </w:r>
          </w:p>
        </w:tc>
        <w:tc>
          <w:tcPr>
            <w:tcW w:type="dxa" w:w="4176"/>
          </w:tcPr>
          <w:p>
            <w:r/>
            <w:r>
              <w:rPr>
                <w:rFonts w:ascii="Times New Roman" w:hAnsi="Times New Roman" w:eastAsia="Times New Roman"/>
                <w:b w:val="0"/>
                <w:i w:val="0"/>
                <w:sz w:val="20"/>
              </w:rPr>
              <w:t>Leakage / shortcut upper bound</w:t>
            </w:r>
          </w:p>
        </w:tc>
      </w:tr>
      <w:tr>
        <w:tc>
          <w:tcPr>
            <w:tcW w:type="dxa" w:w="2880"/>
          </w:tcPr>
          <w:p>
            <w:r/>
            <w:r>
              <w:rPr>
                <w:rFonts w:ascii="Times New Roman" w:hAnsi="Times New Roman" w:eastAsia="Times New Roman"/>
                <w:b w:val="0"/>
                <w:i w:val="0"/>
                <w:sz w:val="20"/>
              </w:rPr>
              <w:t>TF-IDF baselines</w:t>
            </w:r>
          </w:p>
        </w:tc>
        <w:tc>
          <w:tcPr>
            <w:tcW w:type="dxa" w:w="2016"/>
          </w:tcPr>
          <w:p>
            <w:r/>
            <w:r>
              <w:rPr>
                <w:rFonts w:ascii="Times New Roman" w:hAnsi="Times New Roman" w:eastAsia="Times New Roman"/>
                <w:b w:val="0"/>
                <w:i w:val="0"/>
                <w:sz w:val="20"/>
              </w:rPr>
              <w:t>≈0.84–0.88</w:t>
            </w:r>
          </w:p>
        </w:tc>
        <w:tc>
          <w:tcPr>
            <w:tcW w:type="dxa" w:w="4176"/>
          </w:tcPr>
          <w:p>
            <w:r/>
            <w:r>
              <w:rPr>
                <w:rFonts w:ascii="Times New Roman" w:hAnsi="Times New Roman" w:eastAsia="Times New Roman"/>
                <w:b w:val="0"/>
                <w:i w:val="0"/>
                <w:sz w:val="20"/>
              </w:rPr>
              <w:t>Lower than transformers when sources overlap</w:t>
            </w:r>
          </w:p>
        </w:tc>
      </w:tr>
      <w:tr>
        <w:tc>
          <w:tcPr>
            <w:tcW w:type="dxa" w:w="2880"/>
          </w:tcPr>
          <w:p>
            <w:r/>
            <w:r>
              <w:rPr>
                <w:rFonts w:ascii="Times New Roman" w:hAnsi="Times New Roman" w:eastAsia="Times New Roman"/>
                <w:b w:val="0"/>
                <w:i w:val="0"/>
                <w:sz w:val="20"/>
              </w:rPr>
              <w:t>Style-only LR</w:t>
            </w:r>
          </w:p>
        </w:tc>
        <w:tc>
          <w:tcPr>
            <w:tcW w:type="dxa" w:w="2016"/>
          </w:tcPr>
          <w:p>
            <w:r/>
            <w:r>
              <w:rPr>
                <w:rFonts w:ascii="Times New Roman" w:hAnsi="Times New Roman" w:eastAsia="Times New Roman"/>
                <w:b w:val="0"/>
                <w:i w:val="0"/>
                <w:sz w:val="20"/>
              </w:rPr>
              <w:t>≈0.89</w:t>
            </w:r>
          </w:p>
        </w:tc>
        <w:tc>
          <w:tcPr>
            <w:tcW w:type="dxa" w:w="4176"/>
          </w:tcPr>
          <w:p>
            <w:r/>
            <w:r>
              <w:rPr>
                <w:rFonts w:ascii="Times New Roman" w:hAnsi="Times New Roman" w:eastAsia="Times New Roman"/>
                <w:b w:val="0"/>
                <w:i w:val="0"/>
                <w:sz w:val="20"/>
              </w:rPr>
              <w:t>Confirms shallow cues help on random split</w:t>
            </w:r>
          </w:p>
        </w:tc>
      </w:tr>
    </w:tbl>
    <w:p/>
    <w:p>
      <w:pPr>
        <w:spacing w:before="280" w:after="160" w:line="360" w:lineRule="auto"/>
      </w:pPr>
      <w:r>
        <w:rPr>
          <w:rFonts w:ascii="Times New Roman" w:hAnsi="Times New Roman" w:eastAsia="Times New Roman"/>
          <w:b/>
          <w:i w:val="0"/>
          <w:sz w:val="24"/>
        </w:rPr>
        <w:t>7.3 Error analysis and extra checks</w:t>
      </w:r>
    </w:p>
    <w:p>
      <w:pPr>
        <w:spacing w:after="160" w:line="276" w:lineRule="auto"/>
        <w:ind w:firstLine="432"/>
      </w:pPr>
      <w:r>
        <w:rPr>
          <w:rFonts w:ascii="Times New Roman" w:hAnsi="Times New Roman" w:eastAsia="Times New Roman"/>
          <w:b w:val="0"/>
          <w:i w:val="0"/>
          <w:sz w:val="24"/>
        </w:rPr>
        <w:t>Error analysis on IndicBERTv2 hard predictions showed weaker recall on some held-out FAKE sources (for example BOOM headlines) compared with TF-IDF+NB in our sample. False negatives often lacked obvious fact-check cue words. Near-duplicate scanning found only two near-duplicate pairs under a high similarity threshold, so clone leakage is not the main issue — source alignment is. Romanisation without retraining hurt several models, reminding us that Approach A headlines are mostly native-script Tamil, not Roman Tanglish.</w:t>
      </w:r>
    </w:p>
    <w:p>
      <w:pPr>
        <w:spacing w:before="280" w:after="160" w:line="360" w:lineRule="auto"/>
      </w:pPr>
      <w:r>
        <w:rPr>
          <w:rFonts w:ascii="Times New Roman" w:hAnsi="Times New Roman" w:eastAsia="Times New Roman"/>
          <w:b/>
          <w:i w:val="0"/>
          <w:sz w:val="24"/>
        </w:rPr>
        <w:t>7.4 Approach B — qualitative results</w:t>
      </w:r>
    </w:p>
    <w:p>
      <w:pPr>
        <w:spacing w:after="160" w:line="276" w:lineRule="auto"/>
        <w:ind w:firstLine="432"/>
      </w:pPr>
      <w:r>
        <w:rPr>
          <w:rFonts w:ascii="Times New Roman" w:hAnsi="Times New Roman" w:eastAsia="Times New Roman"/>
          <w:b w:val="0"/>
          <w:i w:val="0"/>
          <w:sz w:val="24"/>
        </w:rPr>
        <w:t>We do not invent a numeric Accuracy% for Approach B in this report. Instead, Chapter 6 screenshots document behaviour on controlled presets. In successful runs, the RBI ₹5000 rumour is labelled FAKE with fact-check citations; confirmed public science events lean REAL; partially true but overclaimed statements lean MISLEADING; underspecified forwards lean UNVERIFIED. This four-way label set is more honest for social claims than forcing every input into REAL/FAKE.</w:t>
      </w:r>
    </w:p>
    <w:p>
      <w:pPr>
        <w:spacing w:before="280" w:after="160" w:line="360" w:lineRule="auto"/>
      </w:pPr>
      <w:r>
        <w:rPr>
          <w:rFonts w:ascii="Times New Roman" w:hAnsi="Times New Roman" w:eastAsia="Times New Roman"/>
          <w:b/>
          <w:i w:val="0"/>
          <w:sz w:val="24"/>
        </w:rPr>
        <w:t>7.5 Discussion and cost notes</w:t>
      </w:r>
    </w:p>
    <w:p>
      <w:pPr>
        <w:spacing w:after="160" w:line="276" w:lineRule="auto"/>
        <w:ind w:firstLine="432"/>
      </w:pPr>
      <w:r>
        <w:rPr>
          <w:rFonts w:ascii="Times New Roman" w:hAnsi="Times New Roman" w:eastAsia="Times New Roman"/>
          <w:b w:val="0"/>
          <w:i w:val="0"/>
          <w:sz w:val="24"/>
        </w:rPr>
        <w:t>What worked. The hard-split story is teachable and defensible in a viva: students can explain why random Acc looked “too good.” IndicBERTv2 beat other transformers under our primary protocol. Approach B’s module separation made debugging possible (for example missing extraction libraries looked like “no evidence” until dependencies were installed).</w:t>
      </w:r>
    </w:p>
    <w:p>
      <w:pPr>
        <w:spacing w:after="160" w:line="276" w:lineRule="auto"/>
        <w:ind w:firstLine="432"/>
      </w:pPr>
      <w:r>
        <w:rPr>
          <w:rFonts w:ascii="Times New Roman" w:hAnsi="Times New Roman" w:eastAsia="Times New Roman"/>
          <w:b w:val="0"/>
          <w:i w:val="0"/>
          <w:sz w:val="24"/>
        </w:rPr>
        <w:t>What was harder than expected. XLM-RoBERTa’s hard-split failure shows that a famous multilingual model is not automatically best for this small Tamil set. Hard-test FAKE count is small, so FAKE F1 stays noisy. Approach B depends on third-party APIs and site HTML quality; live demos need keys and network. Ranking weights (relevance/authority/freshness) are reasoned defaults, not exhaustively tuned.</w:t>
      </w:r>
    </w:p>
    <w:p>
      <w:pPr>
        <w:spacing w:after="160" w:line="276" w:lineRule="auto"/>
        <w:ind w:firstLine="432"/>
      </w:pPr>
      <w:r>
        <w:rPr>
          <w:rFonts w:ascii="Times New Roman" w:hAnsi="Times New Roman" w:eastAsia="Times New Roman"/>
          <w:b w:val="0"/>
          <w:i w:val="0"/>
          <w:sz w:val="24"/>
        </w:rPr>
        <w:t>Cost analysis (as applicable). Approach A: one-time training cost (CPU hours) then nearly free inference. Approach B: per-claim cost ≈ several LLM calls + search queries + HTTP fetches; mitigated by caching during rehearsal. No separate cloud bill was required for the numbers reported here beyond optional free-tier APIs.</w:t>
      </w:r>
    </w:p>
    <w:p>
      <w:pPr>
        <w:spacing w:before="280" w:after="160" w:line="360" w:lineRule="auto"/>
        <w:jc w:val="center"/>
      </w:pPr>
      <w:r>
        <w:rPr>
          <w:rFonts w:ascii="Times New Roman" w:hAnsi="Times New Roman" w:eastAsia="Times New Roman"/>
          <w:b/>
          <w:i w:val="0"/>
          <w:sz w:val="32"/>
        </w:rPr>
        <w:t>CHAPTER 8</w:t>
      </w:r>
    </w:p>
    <w:p>
      <w:pPr>
        <w:spacing w:before="80" w:after="160" w:line="360" w:lineRule="auto"/>
        <w:jc w:val="center"/>
      </w:pPr>
      <w:r>
        <w:rPr>
          <w:rFonts w:ascii="Times New Roman" w:hAnsi="Times New Roman" w:eastAsia="Times New Roman"/>
          <w:b/>
          <w:i w:val="0"/>
          <w:sz w:val="28"/>
        </w:rPr>
        <w:t>CONCLUSION</w:t>
      </w:r>
    </w:p>
    <w:p>
      <w:pPr>
        <w:spacing w:after="160" w:line="276" w:lineRule="auto"/>
        <w:ind w:firstLine="432"/>
      </w:pPr>
      <w:r>
        <w:rPr>
          <w:rFonts w:ascii="Times New Roman" w:hAnsi="Times New Roman" w:eastAsia="Times New Roman"/>
          <w:b w:val="0"/>
          <w:i w:val="0"/>
          <w:sz w:val="24"/>
        </w:rPr>
        <w:t>TruthGuard meets the Project-I goal of a concrete, explainable system for Tamil/Tanglish misinformation work. Approach A contributes a self-collected 1400-headline corpus, multiple model comparisons, and an evaluation protocol that refuses to hide behind random-split ceilings. Approach B contributes a working evidence pipeline and Streamlit demonstration with citeable verdicts. The dual design clarifies a practical trade-off: classifiers are cheap and fast on formal headlines; retrieval-augmented checking is slower but better matched to fresh Tanglish rumours.</w:t>
      </w:r>
    </w:p>
    <w:p>
      <w:pPr>
        <w:spacing w:after="160" w:line="276" w:lineRule="auto"/>
        <w:ind w:firstLine="432"/>
      </w:pPr>
      <w:r>
        <w:rPr>
          <w:rFonts w:ascii="Times New Roman" w:hAnsi="Times New Roman" w:eastAsia="Times New Roman"/>
          <w:b w:val="0"/>
          <w:i w:val="0"/>
          <w:sz w:val="24"/>
        </w:rPr>
        <w:t>Future work. (1) Finish and report multi-seed mean±std if additional seeds complete. (2) Label a small Tanglish claim set so Approach B can quote Acc/F1 honestly. (3) Increase FAKE source diversity for a healthier hard-test balance. (4) Add romanisation / code-mix augmentation for Approach A. (5) Optional batch runner for Approach B with rate limits. (6) Draw formal UML diagrams in a diagramming tool for the final hardbound copy if required.</w:t>
      </w:r>
    </w:p>
    <w:p>
      <w:pPr>
        <w:spacing w:before="280" w:after="160" w:line="360" w:lineRule="auto"/>
      </w:pPr>
      <w:r>
        <w:rPr>
          <w:rFonts w:ascii="Times New Roman" w:hAnsi="Times New Roman" w:eastAsia="Times New Roman"/>
          <w:b/>
          <w:i w:val="0"/>
          <w:sz w:val="24"/>
        </w:rPr>
        <w:t>Individual Contributions</w:t>
      </w:r>
    </w:p>
    <w:p>
      <w:pPr>
        <w:spacing w:after="160" w:line="276" w:lineRule="auto"/>
      </w:pPr>
      <w:r>
        <w:rPr>
          <w:rFonts w:ascii="Times New Roman" w:hAnsi="Times New Roman" w:eastAsia="Times New Roman"/>
          <w:b w:val="0"/>
          <w:i w:val="0"/>
          <w:sz w:val="24"/>
        </w:rPr>
        <w:t>All members reviewed results and the demo together. The ownership split below reflects primary responsibility areas for Project-I / Review documentation.</w:t>
      </w:r>
    </w:p>
    <w:p>
      <w:pPr>
        <w:spacing w:before="200" w:after="80"/>
        <w:jc w:val="center"/>
      </w:pPr>
      <w:r>
        <w:rPr>
          <w:rFonts w:ascii="Times New Roman" w:hAnsi="Times New Roman" w:eastAsia="Times New Roman"/>
          <w:b w:val="0"/>
          <w:i/>
          <w:sz w:val="20"/>
        </w:rPr>
        <w:t>Table 8.1 Team contribution split</w:t>
      </w:r>
    </w:p>
    <w:tbl>
      <w:tblPr>
        <w:tblStyle w:val="TableGrid"/>
        <w:tblW w:type="auto" w:w="0"/>
        <w:tblLook w:firstColumn="1" w:firstRow="1" w:lastColumn="0" w:lastRow="0" w:noHBand="0" w:noVBand="1" w:val="04A0"/>
      </w:tblPr>
      <w:tblGrid>
        <w:gridCol w:w="2967"/>
        <w:gridCol w:w="2967"/>
        <w:gridCol w:w="2967"/>
      </w:tblGrid>
      <w:tr>
        <w:tc>
          <w:tcPr>
            <w:tcW w:type="dxa" w:w="2016"/>
          </w:tcPr>
          <w:p>
            <w:r/>
            <w:r>
              <w:rPr>
                <w:rFonts w:ascii="Times New Roman" w:hAnsi="Times New Roman" w:eastAsia="Times New Roman"/>
                <w:b/>
                <w:i w:val="0"/>
                <w:sz w:val="20"/>
              </w:rPr>
              <w:t>Name</w:t>
            </w:r>
          </w:p>
        </w:tc>
        <w:tc>
          <w:tcPr>
            <w:tcW w:type="dxa" w:w="1728"/>
          </w:tcPr>
          <w:p>
            <w:r/>
            <w:r>
              <w:rPr>
                <w:rFonts w:ascii="Times New Roman" w:hAnsi="Times New Roman" w:eastAsia="Times New Roman"/>
                <w:b/>
                <w:i w:val="0"/>
                <w:sz w:val="20"/>
              </w:rPr>
              <w:t>Reg. No.</w:t>
            </w:r>
          </w:p>
        </w:tc>
        <w:tc>
          <w:tcPr>
            <w:tcW w:type="dxa" w:w="5472"/>
          </w:tcPr>
          <w:p>
            <w:r/>
            <w:r>
              <w:rPr>
                <w:rFonts w:ascii="Times New Roman" w:hAnsi="Times New Roman" w:eastAsia="Times New Roman"/>
                <w:b/>
                <w:i w:val="0"/>
                <w:sz w:val="20"/>
              </w:rPr>
              <w:t>Main contributions</w:t>
            </w:r>
          </w:p>
        </w:tc>
      </w:tr>
      <w:tr>
        <w:tc>
          <w:tcPr>
            <w:tcW w:type="dxa" w:w="2016"/>
          </w:tcPr>
          <w:p>
            <w:r/>
            <w:r>
              <w:rPr>
                <w:rFonts w:ascii="Times New Roman" w:hAnsi="Times New Roman" w:eastAsia="Times New Roman"/>
                <w:b w:val="0"/>
                <w:i w:val="0"/>
                <w:sz w:val="20"/>
              </w:rPr>
              <w:t>Pranav Kalra</w:t>
            </w:r>
          </w:p>
        </w:tc>
        <w:tc>
          <w:tcPr>
            <w:tcW w:type="dxa" w:w="1728"/>
          </w:tcPr>
          <w:p>
            <w:r/>
            <w:r>
              <w:rPr>
                <w:rFonts w:ascii="Times New Roman" w:hAnsi="Times New Roman" w:eastAsia="Times New Roman"/>
                <w:b w:val="0"/>
                <w:i w:val="0"/>
                <w:sz w:val="20"/>
              </w:rPr>
              <w:t>23BCE0504</w:t>
            </w:r>
          </w:p>
        </w:tc>
        <w:tc>
          <w:tcPr>
            <w:tcW w:type="dxa" w:w="5472"/>
          </w:tcPr>
          <w:p>
            <w:r/>
            <w:r>
              <w:rPr>
                <w:rFonts w:ascii="Times New Roman" w:hAnsi="Times New Roman" w:eastAsia="Times New Roman"/>
                <w:b w:val="0"/>
                <w:i w:val="0"/>
                <w:sz w:val="20"/>
              </w:rPr>
              <w:t>TF-IDF and style baselines; error analysis; romanisation OOD checks; eval packaging; PPT support</w:t>
            </w:r>
          </w:p>
        </w:tc>
      </w:tr>
      <w:tr>
        <w:tc>
          <w:tcPr>
            <w:tcW w:type="dxa" w:w="2016"/>
          </w:tcPr>
          <w:p>
            <w:r/>
            <w:r>
              <w:rPr>
                <w:rFonts w:ascii="Times New Roman" w:hAnsi="Times New Roman" w:eastAsia="Times New Roman"/>
                <w:b w:val="0"/>
                <w:i w:val="0"/>
                <w:sz w:val="20"/>
              </w:rPr>
              <w:t>Samya Mehta</w:t>
            </w:r>
          </w:p>
        </w:tc>
        <w:tc>
          <w:tcPr>
            <w:tcW w:type="dxa" w:w="1728"/>
          </w:tcPr>
          <w:p>
            <w:r/>
            <w:r>
              <w:rPr>
                <w:rFonts w:ascii="Times New Roman" w:hAnsi="Times New Roman" w:eastAsia="Times New Roman"/>
                <w:b w:val="0"/>
                <w:i w:val="0"/>
                <w:sz w:val="20"/>
              </w:rPr>
              <w:t>23BDS0204</w:t>
            </w:r>
          </w:p>
        </w:tc>
        <w:tc>
          <w:tcPr>
            <w:tcW w:type="dxa" w:w="5472"/>
          </w:tcPr>
          <w:p>
            <w:r/>
            <w:r>
              <w:rPr>
                <w:rFonts w:ascii="Times New Roman" w:hAnsi="Times New Roman" w:eastAsia="Times New Roman"/>
                <w:b w:val="0"/>
                <w:i w:val="0"/>
                <w:sz w:val="20"/>
              </w:rPr>
              <w:t>Approach B modules and caching; Streamlit demo; Gemini client updates; report drafting</w:t>
            </w:r>
          </w:p>
        </w:tc>
      </w:tr>
      <w:tr>
        <w:tc>
          <w:tcPr>
            <w:tcW w:type="dxa" w:w="2016"/>
          </w:tcPr>
          <w:p>
            <w:r/>
            <w:r>
              <w:rPr>
                <w:rFonts w:ascii="Times New Roman" w:hAnsi="Times New Roman" w:eastAsia="Times New Roman"/>
                <w:b w:val="0"/>
                <w:i w:val="0"/>
                <w:sz w:val="20"/>
              </w:rPr>
              <w:t>Palak Goyal</w:t>
            </w:r>
          </w:p>
        </w:tc>
        <w:tc>
          <w:tcPr>
            <w:tcW w:type="dxa" w:w="1728"/>
          </w:tcPr>
          <w:p>
            <w:r/>
            <w:r>
              <w:rPr>
                <w:rFonts w:ascii="Times New Roman" w:hAnsi="Times New Roman" w:eastAsia="Times New Roman"/>
                <w:b w:val="0"/>
                <w:i w:val="0"/>
                <w:sz w:val="20"/>
              </w:rPr>
              <w:t>23BDS0209</w:t>
            </w:r>
          </w:p>
        </w:tc>
        <w:tc>
          <w:tcPr>
            <w:tcW w:type="dxa" w:w="5472"/>
          </w:tcPr>
          <w:p>
            <w:r/>
            <w:r>
              <w:rPr>
                <w:rFonts w:ascii="Times New Roman" w:hAnsi="Times New Roman" w:eastAsia="Times New Roman"/>
                <w:b w:val="0"/>
                <w:i w:val="0"/>
                <w:sz w:val="20"/>
              </w:rPr>
              <w:t>1400 dataset curation/cleaning; Approach A splits; transformer training runs; metrics tables</w:t>
            </w:r>
          </w:p>
        </w:tc>
      </w:tr>
    </w:tbl>
    <w:p/>
    <w:p>
      <w:pPr>
        <w:spacing w:before="280" w:after="160" w:line="360" w:lineRule="auto"/>
        <w:jc w:val="center"/>
      </w:pPr>
      <w:r>
        <w:rPr>
          <w:rFonts w:ascii="Times New Roman" w:hAnsi="Times New Roman" w:eastAsia="Times New Roman"/>
          <w:b/>
          <w:i w:val="0"/>
          <w:sz w:val="32"/>
        </w:rPr>
        <w:t>CHAPTER 9</w:t>
      </w:r>
    </w:p>
    <w:p>
      <w:pPr>
        <w:spacing w:before="80" w:after="160" w:line="360" w:lineRule="auto"/>
        <w:jc w:val="center"/>
      </w:pPr>
      <w:r>
        <w:rPr>
          <w:rFonts w:ascii="Times New Roman" w:hAnsi="Times New Roman" w:eastAsia="Times New Roman"/>
          <w:b/>
          <w:i w:val="0"/>
          <w:sz w:val="28"/>
        </w:rPr>
        <w:t>REFERENCES</w:t>
      </w:r>
    </w:p>
    <w:p>
      <w:pPr>
        <w:spacing w:after="120" w:line="276" w:lineRule="auto"/>
        <w:ind w:left="432" w:hanging="432"/>
      </w:pPr>
      <w:r>
        <w:rPr>
          <w:rFonts w:ascii="Times New Roman" w:hAnsi="Times New Roman" w:eastAsia="Times New Roman"/>
          <w:b w:val="0"/>
          <w:i w:val="0"/>
          <w:sz w:val="22"/>
        </w:rPr>
        <w:t>[1] R. K. Kaliyar, A. Goswami, and P. Narang, “FakeBERT: Fake news detection in social media with a BERT-based deep learning approach,” Multimedia Tools and Applications, 2021.</w:t>
      </w:r>
    </w:p>
    <w:p>
      <w:pPr>
        <w:spacing w:after="120" w:line="276" w:lineRule="auto"/>
        <w:ind w:left="432" w:hanging="432"/>
      </w:pPr>
      <w:r>
        <w:rPr>
          <w:rFonts w:ascii="Times New Roman" w:hAnsi="Times New Roman" w:eastAsia="Times New Roman"/>
          <w:b w:val="0"/>
          <w:i w:val="0"/>
          <w:sz w:val="22"/>
        </w:rPr>
        <w:t>[2] S. Khanuja et al., “MuRIL: Multilingual Representations for Indian Languages,” arXiv:2103.10730, 2021.</w:t>
      </w:r>
    </w:p>
    <w:p>
      <w:pPr>
        <w:spacing w:after="120" w:line="276" w:lineRule="auto"/>
        <w:ind w:left="432" w:hanging="432"/>
      </w:pPr>
      <w:r>
        <w:rPr>
          <w:rFonts w:ascii="Times New Roman" w:hAnsi="Times New Roman" w:eastAsia="Times New Roman"/>
          <w:b w:val="0"/>
          <w:i w:val="0"/>
          <w:sz w:val="22"/>
        </w:rPr>
        <w:t>[3] D. Kakwani et al., “IndicNLPSuite: Monolingual Corpora, Evaluation Benchmarks and Pre-trained Multilingual Language Models for Indian Languages,” Findings of EMNLP, 2020.</w:t>
      </w:r>
    </w:p>
    <w:p>
      <w:pPr>
        <w:spacing w:after="120" w:line="276" w:lineRule="auto"/>
        <w:ind w:left="432" w:hanging="432"/>
      </w:pPr>
      <w:r>
        <w:rPr>
          <w:rFonts w:ascii="Times New Roman" w:hAnsi="Times New Roman" w:eastAsia="Times New Roman"/>
          <w:b w:val="0"/>
          <w:i w:val="0"/>
          <w:sz w:val="22"/>
        </w:rPr>
        <w:t>[4] S. Doddapaneni et al., “Towards Leaving No Indic Language Behind: Building Monolingual Corpora, Benchmark and Models for Indic Languages,” ACL, 2023 (IndicBERTv2).</w:t>
      </w:r>
    </w:p>
    <w:p>
      <w:pPr>
        <w:spacing w:after="120" w:line="276" w:lineRule="auto"/>
        <w:ind w:left="432" w:hanging="432"/>
      </w:pPr>
      <w:r>
        <w:rPr>
          <w:rFonts w:ascii="Times New Roman" w:hAnsi="Times New Roman" w:eastAsia="Times New Roman"/>
          <w:b w:val="0"/>
          <w:i w:val="0"/>
          <w:sz w:val="22"/>
        </w:rPr>
        <w:t>[5] J. Thorne, A. Vlachos, C. Christodoulopoulos, and A. Mittal, “FEVER: a Large-scale Dataset for Fact Extraction and VERification,” NAACL, 2018.</w:t>
      </w:r>
    </w:p>
    <w:p>
      <w:pPr>
        <w:spacing w:after="120" w:line="276" w:lineRule="auto"/>
        <w:ind w:left="432" w:hanging="432"/>
      </w:pPr>
      <w:r>
        <w:rPr>
          <w:rFonts w:ascii="Times New Roman" w:hAnsi="Times New Roman" w:eastAsia="Times New Roman"/>
          <w:b w:val="0"/>
          <w:i w:val="0"/>
          <w:sz w:val="22"/>
        </w:rPr>
        <w:t>[6] P. Lewis et al., “Retrieval-Augmented Generation for Knowledge-Intensive NLP Tasks,” NeurIPS, 2020.</w:t>
      </w:r>
    </w:p>
    <w:p>
      <w:pPr>
        <w:spacing w:after="120" w:line="276" w:lineRule="auto"/>
        <w:ind w:left="432" w:hanging="432"/>
      </w:pPr>
      <w:r>
        <w:rPr>
          <w:rFonts w:ascii="Times New Roman" w:hAnsi="Times New Roman" w:eastAsia="Times New Roman"/>
          <w:b w:val="0"/>
          <w:i w:val="0"/>
          <w:sz w:val="22"/>
        </w:rPr>
        <w:t>[7] B. R. Chakravarthi et al., DravidianLangTech shared tasks on code-mixed Dravidian language processing.</w:t>
      </w:r>
    </w:p>
    <w:p>
      <w:pPr>
        <w:spacing w:after="120" w:line="276" w:lineRule="auto"/>
        <w:ind w:left="432" w:hanging="432"/>
      </w:pPr>
      <w:r>
        <w:rPr>
          <w:rFonts w:ascii="Times New Roman" w:hAnsi="Times New Roman" w:eastAsia="Times New Roman"/>
          <w:b w:val="0"/>
          <w:i w:val="0"/>
          <w:sz w:val="22"/>
        </w:rPr>
        <w:t>[8] Google AI, Gemini API documentation. [Online]. Available: https://ai.google.dev/</w:t>
      </w:r>
    </w:p>
    <w:p>
      <w:pPr>
        <w:spacing w:after="120" w:line="276" w:lineRule="auto"/>
        <w:ind w:left="432" w:hanging="432"/>
      </w:pPr>
      <w:r>
        <w:rPr>
          <w:rFonts w:ascii="Times New Roman" w:hAnsi="Times New Roman" w:eastAsia="Times New Roman"/>
          <w:b w:val="0"/>
          <w:i w:val="0"/>
          <w:sz w:val="22"/>
        </w:rPr>
        <w:t>[9] Serper.dev, Google Search API documentation. [Online]. Available: https://serper.dev/</w:t>
      </w:r>
    </w:p>
    <w:p>
      <w:pPr>
        <w:spacing w:after="120" w:line="276" w:lineRule="auto"/>
        <w:ind w:left="432" w:hanging="432"/>
      </w:pPr>
      <w:r>
        <w:rPr>
          <w:rFonts w:ascii="Times New Roman" w:hAnsi="Times New Roman" w:eastAsia="Times New Roman"/>
          <w:b w:val="0"/>
          <w:i w:val="0"/>
          <w:sz w:val="22"/>
        </w:rPr>
        <w:t>[10] Project evaluation notes, eval_results_1400/RESULTS.md (internal technical summary).</w:t>
      </w:r>
    </w:p>
    <w:p>
      <w:pPr>
        <w:spacing w:before="280" w:after="160" w:line="360" w:lineRule="auto"/>
        <w:jc w:val="center"/>
      </w:pPr>
      <w:r>
        <w:rPr>
          <w:rFonts w:ascii="Times New Roman" w:hAnsi="Times New Roman" w:eastAsia="Times New Roman"/>
          <w:b/>
          <w:i w:val="0"/>
          <w:sz w:val="28"/>
        </w:rPr>
        <w:t>APPENDIX A – SAMPLE CODE</w:t>
      </w:r>
    </w:p>
    <w:p>
      <w:pPr>
        <w:spacing w:after="160" w:line="276" w:lineRule="auto"/>
      </w:pPr>
      <w:r>
        <w:rPr>
          <w:rFonts w:ascii="Times New Roman" w:hAnsi="Times New Roman" w:eastAsia="Times New Roman"/>
          <w:b w:val="0"/>
          <w:i w:val="0"/>
          <w:sz w:val="24"/>
        </w:rPr>
        <w:t>This appendix lists only entry points. Full source lives in the project repository under src/fake_news_classifier/, src/verification/ and apps/.</w:t>
      </w:r>
    </w:p>
    <w:p>
      <w:pPr>
        <w:spacing w:after="160" w:line="276" w:lineRule="auto"/>
      </w:pPr>
      <w:r>
        <w:rPr>
          <w:rFonts w:ascii="Times New Roman" w:hAnsi="Times New Roman" w:eastAsia="Times New Roman"/>
          <w:b w:val="0"/>
          <w:i w:val="0"/>
          <w:sz w:val="24"/>
        </w:rPr>
        <w:t>A.1 Approach B demo</w:t>
      </w:r>
    </w:p>
    <w:p>
      <w:r>
        <w:rPr>
          <w:rFonts w:ascii="Courier New" w:hAnsi="Courier New" w:eastAsia="Courier New"/>
          <w:b w:val="0"/>
          <w:i w:val="0"/>
          <w:sz w:val="18"/>
        </w:rPr>
        <w:t># from project root, with .env configured</w:t>
        <w:br/>
        <w:t>.venv/bin/streamlit run apps/approach_b_demo.py</w:t>
        <w:br/>
        <w:br/>
        <w:t># CLI single-claim run</w:t>
        <w:br/>
        <w:t>.venv/bin/python src/verification/run_demo.py --text "RBI 5000 rupees note release pannitanga nu news la varudhu"</w:t>
      </w:r>
    </w:p>
    <w:p>
      <w:pPr>
        <w:spacing w:after="160" w:line="276" w:lineRule="auto"/>
      </w:pPr>
      <w:r>
        <w:rPr>
          <w:rFonts w:ascii="Times New Roman" w:hAnsi="Times New Roman" w:eastAsia="Times New Roman"/>
          <w:b w:val="0"/>
          <w:i w:val="0"/>
          <w:sz w:val="24"/>
        </w:rPr>
        <w:t>A.2 Approach A training (example)</w:t>
      </w:r>
    </w:p>
    <w:p>
      <w:r>
        <w:rPr>
          <w:rFonts w:ascii="Courier New" w:hAnsi="Courier New" w:eastAsia="Courier New"/>
          <w:b w:val="0"/>
          <w:i w:val="0"/>
          <w:sz w:val="18"/>
        </w:rPr>
        <w:t>.venv/bin/python src/fake_news_classifier/preprocess_1400.py --split hard</w:t>
        <w:br/>
        <w:t>.venv/bin/python src/fake_news_classifier/train_classifier.py --model indicbert-v2</w:t>
        <w:br/>
        <w:t># metrics written under models_fake_news_1400_hard/ or eval_results_1400/</w:t>
      </w:r>
    </w:p>
    <w:p>
      <w:pPr>
        <w:spacing w:after="160" w:line="276" w:lineRule="auto"/>
      </w:pPr>
      <w:r>
        <w:rPr>
          <w:rFonts w:ascii="Times New Roman" w:hAnsi="Times New Roman" w:eastAsia="Times New Roman"/>
          <w:b w:val="0"/>
          <w:i w:val="0"/>
          <w:sz w:val="24"/>
        </w:rPr>
        <w:t>A.3 Orchestrator. The function run_pipeline(raw_text) in src/verification/pipeline.py wires claim extraction → queries → search → extraction → ranking → verification and returns a PipelineResult with every intermediate field for debugging and viva explanation.</w:t>
      </w:r>
    </w:p>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