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74720" cy="102549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474720" cy="1025490"/>
                    </a:xfrm>
                    <a:prstGeom prst="rect"/>
                  </pic:spPr>
                </pic:pic>
              </a:graphicData>
            </a:graphic>
          </wp:inline>
        </w:drawing>
      </w:r>
    </w:p>
    <w:p>
      <w:pPr>
        <w:spacing w:before="160" w:after="120" w:line="276" w:lineRule="auto"/>
        <w:jc w:val="center"/>
      </w:pPr>
      <w:r>
        <w:rPr>
          <w:rFonts w:ascii="Times New Roman" w:hAnsi="Times New Roman" w:eastAsia="Times New Roman"/>
          <w:b/>
          <w:i w:val="0"/>
          <w:sz w:val="28"/>
        </w:rPr>
        <w:t>Vellore Institute of Technology</w:t>
      </w:r>
    </w:p>
    <w:p>
      <w:pPr>
        <w:spacing w:before="0" w:after="120" w:line="276" w:lineRule="auto"/>
        <w:jc w:val="center"/>
      </w:pPr>
      <w:r>
        <w:rPr>
          <w:rFonts w:ascii="Times New Roman" w:hAnsi="Times New Roman" w:eastAsia="Times New Roman"/>
          <w:b w:val="0"/>
          <w:i w:val="0"/>
          <w:sz w:val="24"/>
        </w:rPr>
        <w:t>School of Computer Science and Engineering (SCOPE)</w:t>
      </w:r>
    </w:p>
    <w:p>
      <w:pPr>
        <w:spacing w:before="0" w:after="360" w:line="276" w:lineRule="auto"/>
        <w:jc w:val="center"/>
      </w:pPr>
      <w:r>
        <w:rPr>
          <w:rFonts w:ascii="Times New Roman" w:hAnsi="Times New Roman" w:eastAsia="Times New Roman"/>
          <w:b w:val="0"/>
          <w:i w:val="0"/>
          <w:sz w:val="22"/>
        </w:rPr>
        <w:t>Vellore, Tamil Nadu, India</w:t>
      </w:r>
    </w:p>
    <w:p>
      <w:pPr>
        <w:spacing w:before="200" w:after="120" w:line="276" w:lineRule="auto"/>
        <w:jc w:val="center"/>
      </w:pPr>
      <w:r>
        <w:rPr>
          <w:rFonts w:ascii="Times New Roman" w:hAnsi="Times New Roman" w:eastAsia="Times New Roman"/>
          <w:b/>
          <w:i w:val="0"/>
          <w:sz w:val="28"/>
        </w:rPr>
        <w:t>REVIEW 3 — PROJECT REPORT</w:t>
      </w:r>
    </w:p>
    <w:p>
      <w:pPr>
        <w:spacing w:before="160" w:after="320" w:line="276" w:lineRule="auto"/>
        <w:jc w:val="center"/>
      </w:pPr>
      <w:r>
        <w:rPr>
          <w:rFonts w:ascii="Times New Roman" w:hAnsi="Times New Roman" w:eastAsia="Times New Roman"/>
          <w:b/>
          <w:i w:val="0"/>
          <w:sz w:val="26"/>
        </w:rPr>
        <w:t>TruthGuard: Detecting Fake News in Tamil–English (Tanglish)</w:t>
        <w:br/>
        <w:t>Social Media using Transformers and an Evidence-Based LLM Pipeline</w:t>
      </w:r>
    </w:p>
    <w:p>
      <w:pPr>
        <w:spacing w:before="0" w:after="320" w:line="276" w:lineRule="auto"/>
        <w:jc w:val="center"/>
      </w:pPr>
      <w:r>
        <w:rPr>
          <w:rFonts w:ascii="Times New Roman" w:hAnsi="Times New Roman" w:eastAsia="Times New Roman"/>
          <w:b w:val="0"/>
          <w:i/>
          <w:sz w:val="22"/>
        </w:rPr>
        <w:t>Submitted in partial fulfilment of the requirements for the</w:t>
        <w:br/>
        <w:t>B.Tech. Capstone / Project Review – III</w:t>
      </w:r>
    </w:p>
    <w:p>
      <w:pPr>
        <w:spacing w:before="0" w:after="120" w:line="276" w:lineRule="auto"/>
        <w:jc w:val="center"/>
      </w:pPr>
      <w:r>
        <w:rPr>
          <w:rFonts w:ascii="Times New Roman" w:hAnsi="Times New Roman" w:eastAsia="Times New Roman"/>
          <w:b/>
          <w:i w:val="0"/>
          <w:sz w:val="24"/>
        </w:rPr>
        <w:t>Team Members</w:t>
      </w:r>
    </w:p>
    <w:tbl>
      <w:tblPr>
        <w:tblStyle w:val="TableGrid"/>
        <w:tblW w:type="auto" w:w="0"/>
        <w:jc w:val="center"/>
        <w:tblLook w:firstColumn="1" w:firstRow="1" w:lastColumn="0" w:lastRow="0" w:noHBand="0" w:noVBand="1" w:val="04A0"/>
      </w:tblPr>
      <w:tblGrid>
        <w:gridCol w:w="4680"/>
        <w:gridCol w:w="4680"/>
      </w:tblGrid>
      <w:tr>
        <w:tc>
          <w:tcPr>
            <w:tcW w:type="dxa" w:w="4608"/>
          </w:tcPr>
          <w:p>
            <w:r>
              <w:rPr>
                <w:rFonts w:ascii="Times New Roman" w:hAnsi="Times New Roman" w:eastAsia="Times New Roman"/>
                <w:b/>
                <w:i w:val="0"/>
                <w:sz w:val="20"/>
              </w:rPr>
              <w:t>Name</w:t>
            </w:r>
          </w:p>
        </w:tc>
        <w:tc>
          <w:tcPr>
            <w:tcW w:type="dxa" w:w="3456"/>
          </w:tcPr>
          <w:p>
            <w:r>
              <w:rPr>
                <w:rFonts w:ascii="Times New Roman" w:hAnsi="Times New Roman" w:eastAsia="Times New Roman"/>
                <w:b/>
                <w:i w:val="0"/>
                <w:sz w:val="20"/>
              </w:rPr>
              <w:t>Register Number</w:t>
            </w:r>
          </w:p>
        </w:tc>
      </w:tr>
      <w:tr>
        <w:tc>
          <w:tcPr>
            <w:tcW w:type="dxa" w:w="4608"/>
          </w:tcPr>
          <w:p>
            <w:r>
              <w:rPr>
                <w:rFonts w:ascii="Times New Roman" w:hAnsi="Times New Roman" w:eastAsia="Times New Roman"/>
                <w:b w:val="0"/>
                <w:i w:val="0"/>
                <w:sz w:val="20"/>
              </w:rPr>
              <w:t>Samya Mehta</w:t>
            </w:r>
          </w:p>
        </w:tc>
        <w:tc>
          <w:tcPr>
            <w:tcW w:type="dxa" w:w="3456"/>
          </w:tcPr>
          <w:p>
            <w:r>
              <w:rPr>
                <w:rFonts w:ascii="Times New Roman" w:hAnsi="Times New Roman" w:eastAsia="Times New Roman"/>
                <w:b w:val="0"/>
                <w:i w:val="0"/>
                <w:sz w:val="20"/>
              </w:rPr>
              <w:t>23BDS0204</w:t>
            </w:r>
          </w:p>
        </w:tc>
      </w:tr>
      <w:tr>
        <w:tc>
          <w:tcPr>
            <w:tcW w:type="dxa" w:w="4608"/>
          </w:tcPr>
          <w:p>
            <w:r>
              <w:rPr>
                <w:rFonts w:ascii="Times New Roman" w:hAnsi="Times New Roman" w:eastAsia="Times New Roman"/>
                <w:b w:val="0"/>
                <w:i w:val="0"/>
                <w:sz w:val="20"/>
              </w:rPr>
              <w:t>Palak Goyal</w:t>
            </w:r>
          </w:p>
        </w:tc>
        <w:tc>
          <w:tcPr>
            <w:tcW w:type="dxa" w:w="3456"/>
          </w:tcPr>
          <w:p>
            <w:r>
              <w:rPr>
                <w:rFonts w:ascii="Times New Roman" w:hAnsi="Times New Roman" w:eastAsia="Times New Roman"/>
                <w:b w:val="0"/>
                <w:i w:val="0"/>
                <w:sz w:val="20"/>
              </w:rPr>
              <w:t>23BDS0209</w:t>
            </w:r>
          </w:p>
        </w:tc>
      </w:tr>
      <w:tr>
        <w:tc>
          <w:tcPr>
            <w:tcW w:type="dxa" w:w="4608"/>
          </w:tcPr>
          <w:p>
            <w:r>
              <w:rPr>
                <w:rFonts w:ascii="Times New Roman" w:hAnsi="Times New Roman" w:eastAsia="Times New Roman"/>
                <w:b w:val="0"/>
                <w:i w:val="0"/>
                <w:sz w:val="20"/>
              </w:rPr>
              <w:t>Pranav Kalra</w:t>
            </w:r>
          </w:p>
        </w:tc>
        <w:tc>
          <w:tcPr>
            <w:tcW w:type="dxa" w:w="3456"/>
          </w:tcPr>
          <w:p>
            <w:r>
              <w:rPr>
                <w:rFonts w:ascii="Times New Roman" w:hAnsi="Times New Roman" w:eastAsia="Times New Roman"/>
                <w:b w:val="0"/>
                <w:i w:val="0"/>
                <w:sz w:val="20"/>
              </w:rPr>
              <w:t>23BCE0504</w:t>
            </w:r>
          </w:p>
        </w:tc>
      </w:tr>
    </w:tbl>
    <w:p/>
    <w:p>
      <w:pPr>
        <w:spacing w:before="160" w:after="120" w:line="276" w:lineRule="auto"/>
        <w:jc w:val="center"/>
      </w:pPr>
      <w:r>
        <w:rPr>
          <w:rFonts w:ascii="Times New Roman" w:hAnsi="Times New Roman" w:eastAsia="Times New Roman"/>
          <w:b/>
          <w:i w:val="0"/>
          <w:sz w:val="24"/>
        </w:rPr>
        <w:t>Project Guide</w:t>
      </w:r>
    </w:p>
    <w:p>
      <w:pPr>
        <w:spacing w:before="0" w:after="120" w:line="276" w:lineRule="auto"/>
        <w:jc w:val="center"/>
      </w:pPr>
      <w:r>
        <w:rPr>
          <w:rFonts w:ascii="Times New Roman" w:hAnsi="Times New Roman" w:eastAsia="Times New Roman"/>
          <w:b w:val="0"/>
          <w:i w:val="0"/>
          <w:sz w:val="24"/>
        </w:rPr>
        <w:t>Dr. Sanjiban Sekhar Roy</w:t>
      </w:r>
    </w:p>
    <w:p>
      <w:pPr>
        <w:spacing w:before="0" w:after="120" w:line="276" w:lineRule="auto"/>
        <w:jc w:val="center"/>
      </w:pPr>
      <w:r>
        <w:rPr>
          <w:rFonts w:ascii="Times New Roman" w:hAnsi="Times New Roman" w:eastAsia="Times New Roman"/>
          <w:b w:val="0"/>
          <w:i w:val="0"/>
          <w:sz w:val="22"/>
        </w:rPr>
        <w:t>Professor Grade 1, SCOPE, VIT Vellore</w:t>
      </w:r>
    </w:p>
    <w:p>
      <w:pPr>
        <w:spacing w:before="320" w:after="120" w:line="276" w:lineRule="auto"/>
        <w:jc w:val="center"/>
      </w:pPr>
      <w:r>
        <w:rPr>
          <w:rFonts w:ascii="Times New Roman" w:hAnsi="Times New Roman" w:eastAsia="Times New Roman"/>
          <w:b w:val="0"/>
          <w:i w:val="0"/>
          <w:sz w:val="22"/>
        </w:rPr>
        <w:t>Academic Year 2025–26</w:t>
      </w:r>
    </w:p>
    <w:p>
      <w:r>
        <w:br w:type="page"/>
      </w:r>
    </w:p>
    <w:p>
      <w:pPr>
        <w:spacing w:before="280" w:after="200" w:line="276" w:lineRule="auto"/>
        <w:jc w:val="center"/>
      </w:pPr>
      <w:r>
        <w:rPr>
          <w:rFonts w:ascii="Times New Roman" w:hAnsi="Times New Roman" w:eastAsia="Times New Roman"/>
          <w:b/>
          <w:i w:val="0"/>
          <w:sz w:val="32"/>
        </w:rPr>
        <w:t>1. Abstract</w:t>
      </w:r>
    </w:p>
    <w:p>
      <w:pPr>
        <w:spacing w:before="0" w:after="160" w:line="276" w:lineRule="auto"/>
        <w:ind w:firstLine="432"/>
      </w:pPr>
      <w:r>
        <w:rPr>
          <w:rFonts w:ascii="Times New Roman" w:hAnsi="Times New Roman" w:eastAsia="Times New Roman"/>
          <w:b w:val="0"/>
          <w:i w:val="0"/>
          <w:sz w:val="24"/>
        </w:rPr>
        <w:t>People on Tamil social media often write in a mix of Tamil and English in the same sentence (Tanglish). Fake news spreads fast in this style, but most detectors are built for English or clean Tamil only. In this project we built TruthGuard, which works in two parts.</w:t>
      </w:r>
    </w:p>
    <w:p>
      <w:pPr>
        <w:spacing w:before="0" w:after="160" w:line="276" w:lineRule="auto"/>
        <w:ind w:firstLine="432"/>
      </w:pPr>
      <w:r>
        <w:rPr>
          <w:rFonts w:ascii="Times New Roman" w:hAnsi="Times New Roman" w:eastAsia="Times New Roman"/>
          <w:b w:val="0"/>
          <w:i w:val="0"/>
          <w:sz w:val="24"/>
        </w:rPr>
        <w:t>Part A is a supervised classifier. We collected a balanced set of 1400 Tamil news headlines (700 fake, 700 real) and fine-tuned IndicBERTv2, MuRIL, mBERT and XLM-RoBERTa. When train and test share the same websites, accuracy looks almost perfect. That can be misleading. So we also test with a source-disjoint (hard) split. On that harder test, IndicBERTv2 got about 86.7% accuracy; MuRIL and mBERT were around 61%; XLM-RoBERTa did poorly (~32%). We also ran TF-IDF baselines for comparison.</w:t>
      </w:r>
    </w:p>
    <w:p>
      <w:pPr>
        <w:spacing w:before="0" w:after="160" w:line="276" w:lineRule="auto"/>
        <w:ind w:firstLine="432"/>
      </w:pPr>
      <w:r>
        <w:rPr>
          <w:rFonts w:ascii="Times New Roman" w:hAnsi="Times New Roman" w:eastAsia="Times New Roman"/>
          <w:b w:val="0"/>
          <w:i w:val="0"/>
          <w:sz w:val="24"/>
        </w:rPr>
        <w:t>Part B does not only look at wording. It extracts the claim, searches the web (Serper), pulls page text, ranks sources, and asks Gemini to judge the claim only from that evidence. Output can be REAL, FAKE, MISLEADING or UNVERIFIED, with citations. We demoed this in Streamlit on Tanglish examples.</w:t>
      </w:r>
    </w:p>
    <w:p>
      <w:pPr>
        <w:spacing w:before="0" w:after="160" w:line="276" w:lineRule="auto"/>
        <w:ind w:firstLine="432"/>
      </w:pPr>
      <w:r>
        <w:rPr>
          <w:rFonts w:ascii="Times New Roman" w:hAnsi="Times New Roman" w:eastAsia="Times New Roman"/>
          <w:b w:val="0"/>
          <w:i w:val="0"/>
          <w:sz w:val="24"/>
        </w:rPr>
        <w:t>Overall, Part A is fast for offline screening; Part B is slower but can check new rumours and show sources. This Review 3 report covers what we built, how we tested it, and what still needs work.</w:t>
      </w:r>
    </w:p>
    <w:p>
      <w:pPr>
        <w:spacing w:before="280" w:after="200" w:line="276" w:lineRule="auto"/>
        <w:jc w:val="center"/>
      </w:pPr>
      <w:r>
        <w:rPr>
          <w:rFonts w:ascii="Times New Roman" w:hAnsi="Times New Roman" w:eastAsia="Times New Roman"/>
          <w:b/>
          <w:i w:val="0"/>
          <w:sz w:val="32"/>
        </w:rPr>
        <w:t>2. Introduction</w:t>
      </w:r>
    </w:p>
    <w:p>
      <w:pPr>
        <w:spacing w:before="0" w:after="160" w:line="276" w:lineRule="auto"/>
        <w:ind w:firstLine="432"/>
      </w:pPr>
      <w:r>
        <w:rPr>
          <w:rFonts w:ascii="Times New Roman" w:hAnsi="Times New Roman" w:eastAsia="Times New Roman"/>
          <w:b w:val="0"/>
          <w:i w:val="0"/>
          <w:sz w:val="24"/>
        </w:rPr>
        <w:t>Fake or misleading posts about money, exams, holidays or health can cause panic. In Tamil Nadu, many posts look like:</w:t>
      </w:r>
    </w:p>
    <w:p>
      <w:pPr>
        <w:spacing w:before="0" w:after="160" w:line="276" w:lineRule="auto"/>
        <w:jc w:val="center"/>
      </w:pPr>
      <w:r>
        <w:rPr>
          <w:rFonts w:ascii="Times New Roman" w:hAnsi="Times New Roman" w:eastAsia="Times New Roman"/>
          <w:b w:val="0"/>
          <w:i/>
          <w:sz w:val="22"/>
        </w:rPr>
        <w:t>“RBI 5000 rupees note release pannitanga nu news la varudhu”</w:t>
      </w:r>
    </w:p>
    <w:p>
      <w:pPr>
        <w:spacing w:before="0" w:after="160" w:line="276" w:lineRule="auto"/>
        <w:ind w:firstLine="432"/>
      </w:pPr>
      <w:r>
        <w:rPr>
          <w:rFonts w:ascii="Times New Roman" w:hAnsi="Times New Roman" w:eastAsia="Times New Roman"/>
          <w:b w:val="0"/>
          <w:i w:val="0"/>
          <w:sz w:val="24"/>
        </w:rPr>
        <w:t>Here Tamil words and English words sit together. A normal English fake-news model often fails on such text. A classifier trained last month also cannot know a rumour that started yesterday unless we give it fresh facts. So we decided not to rely on one method alone.</w:t>
      </w:r>
    </w:p>
    <w:p>
      <w:pPr>
        <w:pStyle w:val="ListBullet"/>
        <w:spacing w:after="60"/>
      </w:pPr>
      <w:r>
        <w:rPr>
          <w:rFonts w:ascii="Times New Roman" w:hAnsi="Times New Roman" w:eastAsia="Times New Roman"/>
          <w:b w:val="0"/>
          <w:i w:val="0"/>
          <w:sz w:val="24"/>
        </w:rPr>
        <w:t>Approach A — train models on labelled Tamil headlines (REAL / FAKE).</w:t>
      </w:r>
    </w:p>
    <w:p>
      <w:pPr>
        <w:pStyle w:val="ListBullet"/>
        <w:spacing w:after="60"/>
      </w:pPr>
      <w:r>
        <w:rPr>
          <w:rFonts w:ascii="Times New Roman" w:hAnsi="Times New Roman" w:eastAsia="Times New Roman"/>
          <w:b w:val="0"/>
          <w:i w:val="0"/>
          <w:sz w:val="24"/>
        </w:rPr>
        <w:t>Approach B — live check: search + evidence + LLM verdict for Tanglish claims.</w:t>
      </w:r>
    </w:p>
    <w:p>
      <w:pPr>
        <w:spacing w:before="280" w:after="200" w:line="276" w:lineRule="auto"/>
        <w:jc w:val="center"/>
      </w:pPr>
      <w:r>
        <w:rPr>
          <w:rFonts w:ascii="Times New Roman" w:hAnsi="Times New Roman" w:eastAsia="Times New Roman"/>
          <w:b/>
          <w:i w:val="0"/>
          <w:sz w:val="32"/>
        </w:rPr>
        <w:t>3. Problem Statement</w:t>
      </w:r>
    </w:p>
    <w:p>
      <w:pPr>
        <w:spacing w:before="0" w:after="160" w:line="276" w:lineRule="auto"/>
        <w:ind w:firstLine="432"/>
      </w:pPr>
      <w:r>
        <w:rPr>
          <w:rFonts w:ascii="Times New Roman" w:hAnsi="Times New Roman" w:eastAsia="Times New Roman"/>
          <w:b w:val="0"/>
          <w:i w:val="0"/>
          <w:sz w:val="24"/>
        </w:rPr>
        <w:t>Approach A: Given a Tamil headline, predict REAL or FAKE.</w:t>
      </w:r>
    </w:p>
    <w:p>
      <w:pPr>
        <w:spacing w:before="0" w:after="160" w:line="276" w:lineRule="auto"/>
        <w:ind w:firstLine="432"/>
      </w:pPr>
      <w:r>
        <w:rPr>
          <w:rFonts w:ascii="Times New Roman" w:hAnsi="Times New Roman" w:eastAsia="Times New Roman"/>
          <w:b w:val="0"/>
          <w:i w:val="0"/>
          <w:sz w:val="24"/>
        </w:rPr>
        <w:t>Approach B: Given a Tanglish comment or claim, (i) find if there is a checkable fact, (ii) search for evidence, (iii) return REAL / FAKE / MISLEADING / UNVERIFIED with an explanation and source IDs.</w:t>
      </w:r>
    </w:p>
    <w:p>
      <w:pPr>
        <w:spacing w:before="0" w:after="160" w:line="276" w:lineRule="auto"/>
        <w:ind w:firstLine="432"/>
      </w:pPr>
      <w:r>
        <w:rPr>
          <w:rFonts w:ascii="Times New Roman" w:hAnsi="Times New Roman" w:eastAsia="Times New Roman"/>
          <w:b w:val="0"/>
          <w:i w:val="0"/>
          <w:sz w:val="24"/>
        </w:rPr>
        <w:t>If FAKE rows always come from fact-check sites and REAL rows always come from news sites, a model can cheat by learning website style instead of falsity. That is why we report a hard split as the main result.</w:t>
      </w:r>
    </w:p>
    <w:p>
      <w:pPr>
        <w:spacing w:before="280" w:after="200" w:line="276" w:lineRule="auto"/>
        <w:jc w:val="center"/>
      </w:pPr>
      <w:r>
        <w:rPr>
          <w:rFonts w:ascii="Times New Roman" w:hAnsi="Times New Roman" w:eastAsia="Times New Roman"/>
          <w:b/>
          <w:i w:val="0"/>
          <w:sz w:val="32"/>
        </w:rPr>
        <w:t>4. Objectives (Review 3)</w:t>
      </w:r>
    </w:p>
    <w:p>
      <w:pPr>
        <w:pStyle w:val="ListBullet"/>
        <w:spacing w:after="60"/>
      </w:pPr>
      <w:r>
        <w:rPr>
          <w:rFonts w:ascii="Times New Roman" w:hAnsi="Times New Roman" w:eastAsia="Times New Roman"/>
          <w:b w:val="0"/>
          <w:i w:val="0"/>
          <w:sz w:val="24"/>
        </w:rPr>
        <w:t>Build and clean a self-collected Tamil fake/real headline dataset (1400 rows, balanced).</w:t>
      </w:r>
    </w:p>
    <w:p>
      <w:pPr>
        <w:pStyle w:val="ListBullet"/>
        <w:spacing w:after="60"/>
      </w:pPr>
      <w:r>
        <w:rPr>
          <w:rFonts w:ascii="Times New Roman" w:hAnsi="Times New Roman" w:eastAsia="Times New Roman"/>
          <w:b w:val="0"/>
          <w:i w:val="0"/>
          <w:sz w:val="24"/>
        </w:rPr>
        <w:t>Fine-tune Indic-friendly and multilingual transformers; compare with TF-IDF baselines.</w:t>
      </w:r>
    </w:p>
    <w:p>
      <w:pPr>
        <w:pStyle w:val="ListBullet"/>
        <w:spacing w:after="60"/>
      </w:pPr>
      <w:r>
        <w:rPr>
          <w:rFonts w:ascii="Times New Roman" w:hAnsi="Times New Roman" w:eastAsia="Times New Roman"/>
          <w:b w:val="0"/>
          <w:i w:val="0"/>
          <w:sz w:val="24"/>
        </w:rPr>
        <w:t>Evaluate with both random and source-disjoint splits; treat hard split as main result.</w:t>
      </w:r>
    </w:p>
    <w:p>
      <w:pPr>
        <w:pStyle w:val="ListBullet"/>
        <w:spacing w:after="60"/>
      </w:pPr>
      <w:r>
        <w:rPr>
          <w:rFonts w:ascii="Times New Roman" w:hAnsi="Times New Roman" w:eastAsia="Times New Roman"/>
          <w:b w:val="0"/>
          <w:i w:val="0"/>
          <w:sz w:val="24"/>
        </w:rPr>
        <w:t>Implement a six-stage evidence pipeline for Tanglish claims.</w:t>
      </w:r>
    </w:p>
    <w:p>
      <w:pPr>
        <w:pStyle w:val="ListBullet"/>
        <w:spacing w:after="60"/>
      </w:pPr>
      <w:r>
        <w:rPr>
          <w:rFonts w:ascii="Times New Roman" w:hAnsi="Times New Roman" w:eastAsia="Times New Roman"/>
          <w:b w:val="0"/>
          <w:i w:val="0"/>
          <w:sz w:val="24"/>
        </w:rPr>
        <w:t>Show a working Streamlit demo for Approach B.</w:t>
      </w:r>
    </w:p>
    <w:p>
      <w:pPr>
        <w:pStyle w:val="ListBullet"/>
        <w:spacing w:after="60"/>
      </w:pPr>
      <w:r>
        <w:rPr>
          <w:rFonts w:ascii="Times New Roman" w:hAnsi="Times New Roman" w:eastAsia="Times New Roman"/>
          <w:b w:val="0"/>
          <w:i w:val="0"/>
          <w:sz w:val="24"/>
        </w:rPr>
        <w:t>Document limits clearly (source bias, Tanglish OOD drop, API dependency).</w:t>
      </w:r>
    </w:p>
    <w:p>
      <w:pPr>
        <w:spacing w:before="280" w:after="200" w:line="276" w:lineRule="auto"/>
        <w:jc w:val="center"/>
      </w:pPr>
      <w:r>
        <w:rPr>
          <w:rFonts w:ascii="Times New Roman" w:hAnsi="Times New Roman" w:eastAsia="Times New Roman"/>
          <w:b/>
          <w:i w:val="0"/>
          <w:sz w:val="32"/>
        </w:rPr>
        <w:t>5. Literature Survey (Brief)</w:t>
      </w:r>
    </w:p>
    <w:p>
      <w:pPr>
        <w:spacing w:before="0" w:after="160" w:line="276" w:lineRule="auto"/>
        <w:ind w:firstLine="432"/>
      </w:pPr>
      <w:r>
        <w:rPr>
          <w:rFonts w:ascii="Times New Roman" w:hAnsi="Times New Roman" w:eastAsia="Times New Roman"/>
          <w:b w:val="0"/>
          <w:i w:val="0"/>
          <w:sz w:val="24"/>
        </w:rPr>
        <w:t>Older fake-news systems used hand-made features. Later work used BERT-style models on English datasets. Those scores look high, but the setting is not Tamil or Tanglish.</w:t>
      </w:r>
    </w:p>
    <w:p>
      <w:pPr>
        <w:spacing w:before="0" w:after="160" w:line="276" w:lineRule="auto"/>
        <w:ind w:firstLine="432"/>
      </w:pPr>
      <w:r>
        <w:rPr>
          <w:rFonts w:ascii="Times New Roman" w:hAnsi="Times New Roman" w:eastAsia="Times New Roman"/>
          <w:b w:val="0"/>
          <w:i w:val="0"/>
          <w:sz w:val="24"/>
        </w:rPr>
        <w:t>For Indian languages, MuRIL (Google) and IndicBERT / IndicBERTv2 (AI4Bharat) are useful because they saw Indic text during pretraining. Code-mixed Tamil–English work exists more for sentiment or offensive language than for fact-checking with web evidence. Evidence-based fact-checking (retrieve-then-verify) is common in English; we reuse that idea for Tanglish and do not let the search stage itself say true/false.</w:t>
      </w:r>
    </w:p>
    <w:p>
      <w:pPr>
        <w:spacing w:before="0" w:after="160" w:line="276" w:lineRule="auto"/>
        <w:ind w:firstLine="432"/>
      </w:pPr>
      <w:r>
        <w:rPr>
          <w:rFonts w:ascii="Times New Roman" w:hAnsi="Times New Roman" w:eastAsia="Times New Roman"/>
          <w:b w:val="0"/>
          <w:i w:val="0"/>
          <w:sz w:val="24"/>
        </w:rPr>
        <w:t>Gap we target: few project systems that (a) train on self-collected Tamil news veracity data with a leakage-aware split, and (b) also offer a live Tanglish evidence pipeline in one project.</w:t>
      </w:r>
    </w:p>
    <w:p>
      <w:pPr>
        <w:spacing w:before="280" w:after="200" w:line="276" w:lineRule="auto"/>
        <w:jc w:val="center"/>
      </w:pPr>
      <w:r>
        <w:rPr>
          <w:rFonts w:ascii="Times New Roman" w:hAnsi="Times New Roman" w:eastAsia="Times New Roman"/>
          <w:b/>
          <w:i w:val="0"/>
          <w:sz w:val="32"/>
        </w:rPr>
        <w:t>6. Proposed System Overview</w:t>
      </w:r>
    </w:p>
    <w:p>
      <w:pPr>
        <w:spacing w:before="0" w:after="160" w:line="276" w:lineRule="auto"/>
        <w:ind w:firstLine="432"/>
      </w:pPr>
      <w:r>
        <w:rPr>
          <w:rFonts w:ascii="Times New Roman" w:hAnsi="Times New Roman" w:eastAsia="Times New Roman"/>
          <w:b w:val="0"/>
          <w:i w:val="0"/>
          <w:sz w:val="24"/>
        </w:rPr>
        <w:t>Approach A maps Tamil headlines to REAL/FAKE using fine-tuned transformers. Approach B maps a Tanglish claim through clean → claim extract → queries → Serper search → page extract → rank evidence → Gemini verdict.</w:t>
      </w:r>
    </w:p>
    <w:p>
      <w:pPr>
        <w:spacing w:before="0" w:after="160" w:line="276" w:lineRule="auto"/>
        <w:ind w:firstLine="432"/>
      </w:pPr>
      <w:r>
        <w:rPr>
          <w:rFonts w:ascii="Times New Roman" w:hAnsi="Times New Roman" w:eastAsia="Times New Roman"/>
          <w:b w:val="0"/>
          <w:i w:val="0"/>
          <w:sz w:val="24"/>
        </w:rPr>
        <w:t>Design rule for Approach B: modules that search or extract never decide truth. Only the final verifier does, and only from the evidence text it received. If evidence is missing, we prefer UNVERIFIED, not FAKE.</w:t>
      </w:r>
    </w:p>
    <w:p>
      <w:pPr>
        <w:spacing w:before="280" w:after="200" w:line="276" w:lineRule="auto"/>
        <w:jc w:val="center"/>
      </w:pPr>
      <w:r>
        <w:rPr>
          <w:rFonts w:ascii="Times New Roman" w:hAnsi="Times New Roman" w:eastAsia="Times New Roman"/>
          <w:b/>
          <w:i w:val="0"/>
          <w:sz w:val="32"/>
        </w:rPr>
        <w:t>7. Dataset</w:t>
      </w:r>
    </w:p>
    <w:p>
      <w:pPr>
        <w:spacing w:before="200" w:after="80" w:line="276" w:lineRule="auto"/>
      </w:pPr>
      <w:r>
        <w:rPr>
          <w:rFonts w:ascii="Times New Roman" w:hAnsi="Times New Roman" w:eastAsia="Times New Roman"/>
          <w:b/>
          <w:i w:val="0"/>
          <w:sz w:val="24"/>
        </w:rPr>
        <w:t>7.1 Main dataset for Approach A</w:t>
      </w:r>
    </w:p>
    <w:p>
      <w:pPr>
        <w:spacing w:before="0" w:after="160" w:line="276" w:lineRule="auto"/>
        <w:ind w:firstLine="432"/>
      </w:pPr>
      <w:r>
        <w:rPr>
          <w:rFonts w:ascii="Times New Roman" w:hAnsi="Times New Roman" w:eastAsia="Times New Roman"/>
          <w:b w:val="0"/>
          <w:i w:val="0"/>
          <w:sz w:val="24"/>
        </w:rPr>
        <w:t>File: data/raw/tamil_news_dataset_1400_balanced.csv</w:t>
      </w:r>
    </w:p>
    <w:tbl>
      <w:tblPr>
        <w:tblStyle w:val="TableGrid"/>
        <w:tblW w:type="auto" w:w="0"/>
        <w:jc w:val="center"/>
        <w:tblLook w:firstColumn="1" w:firstRow="1" w:lastColumn="0" w:lastRow="0" w:noHBand="0" w:noVBand="1" w:val="04A0"/>
      </w:tblPr>
      <w:tblGrid>
        <w:gridCol w:w="4680"/>
        <w:gridCol w:w="4680"/>
      </w:tblGrid>
      <w:tr>
        <w:tc>
          <w:tcPr>
            <w:tcW w:type="dxa" w:w="2592"/>
          </w:tcPr>
          <w:p>
            <w:r>
              <w:rPr>
                <w:rFonts w:ascii="Times New Roman" w:hAnsi="Times New Roman" w:eastAsia="Times New Roman"/>
                <w:b/>
                <w:i w:val="0"/>
                <w:sz w:val="20"/>
              </w:rPr>
              <w:t>Item</w:t>
            </w:r>
          </w:p>
        </w:tc>
        <w:tc>
          <w:tcPr>
            <w:tcW w:type="dxa" w:w="6480"/>
          </w:tcPr>
          <w:p>
            <w:r>
              <w:rPr>
                <w:rFonts w:ascii="Times New Roman" w:hAnsi="Times New Roman" w:eastAsia="Times New Roman"/>
                <w:b/>
                <w:i w:val="0"/>
                <w:sz w:val="20"/>
              </w:rPr>
              <w:t>Detail</w:t>
            </w:r>
          </w:p>
        </w:tc>
      </w:tr>
      <w:tr>
        <w:tc>
          <w:tcPr>
            <w:tcW w:type="dxa" w:w="2592"/>
          </w:tcPr>
          <w:p>
            <w:r>
              <w:rPr>
                <w:rFonts w:ascii="Times New Roman" w:hAnsi="Times New Roman" w:eastAsia="Times New Roman"/>
                <w:b w:val="0"/>
                <w:i w:val="0"/>
                <w:sz w:val="20"/>
              </w:rPr>
              <w:t>Size</w:t>
            </w:r>
          </w:p>
        </w:tc>
        <w:tc>
          <w:tcPr>
            <w:tcW w:type="dxa" w:w="6480"/>
          </w:tcPr>
          <w:p>
            <w:r>
              <w:rPr>
                <w:rFonts w:ascii="Times New Roman" w:hAnsi="Times New Roman" w:eastAsia="Times New Roman"/>
                <w:b w:val="0"/>
                <w:i w:val="0"/>
                <w:sz w:val="20"/>
              </w:rPr>
              <w:t>1400 rows</w:t>
            </w:r>
          </w:p>
        </w:tc>
      </w:tr>
      <w:tr>
        <w:tc>
          <w:tcPr>
            <w:tcW w:type="dxa" w:w="2592"/>
          </w:tcPr>
          <w:p>
            <w:r>
              <w:rPr>
                <w:rFonts w:ascii="Times New Roman" w:hAnsi="Times New Roman" w:eastAsia="Times New Roman"/>
                <w:b w:val="0"/>
                <w:i w:val="0"/>
                <w:sz w:val="20"/>
              </w:rPr>
              <w:t>Labels</w:t>
            </w:r>
          </w:p>
        </w:tc>
        <w:tc>
          <w:tcPr>
            <w:tcW w:type="dxa" w:w="6480"/>
          </w:tcPr>
          <w:p>
            <w:r>
              <w:rPr>
                <w:rFonts w:ascii="Times New Roman" w:hAnsi="Times New Roman" w:eastAsia="Times New Roman"/>
                <w:b w:val="0"/>
                <w:i w:val="0"/>
                <w:sz w:val="20"/>
              </w:rPr>
              <w:t>700 FAKE, 700 REAL</w:t>
            </w:r>
          </w:p>
        </w:tc>
      </w:tr>
      <w:tr>
        <w:tc>
          <w:tcPr>
            <w:tcW w:type="dxa" w:w="2592"/>
          </w:tcPr>
          <w:p>
            <w:r>
              <w:rPr>
                <w:rFonts w:ascii="Times New Roman" w:hAnsi="Times New Roman" w:eastAsia="Times New Roman"/>
                <w:b w:val="0"/>
                <w:i w:val="0"/>
                <w:sz w:val="20"/>
              </w:rPr>
              <w:t>Training field</w:t>
            </w:r>
          </w:p>
        </w:tc>
        <w:tc>
          <w:tcPr>
            <w:tcW w:type="dxa" w:w="6480"/>
          </w:tcPr>
          <w:p>
            <w:r>
              <w:rPr>
                <w:rFonts w:ascii="Times New Roman" w:hAnsi="Times New Roman" w:eastAsia="Times New Roman"/>
                <w:b w:val="0"/>
                <w:i w:val="0"/>
                <w:sz w:val="20"/>
              </w:rPr>
              <w:t>mainly headline</w:t>
            </w:r>
          </w:p>
        </w:tc>
      </w:tr>
      <w:tr>
        <w:tc>
          <w:tcPr>
            <w:tcW w:type="dxa" w:w="2592"/>
          </w:tcPr>
          <w:p>
            <w:r>
              <w:rPr>
                <w:rFonts w:ascii="Times New Roman" w:hAnsi="Times New Roman" w:eastAsia="Times New Roman"/>
                <w:b w:val="0"/>
                <w:i w:val="0"/>
                <w:sz w:val="20"/>
              </w:rPr>
              <w:t>FAKE sources</w:t>
            </w:r>
          </w:p>
        </w:tc>
        <w:tc>
          <w:tcPr>
            <w:tcW w:type="dxa" w:w="6480"/>
          </w:tcPr>
          <w:p>
            <w:r>
              <w:rPr>
                <w:rFonts w:ascii="Times New Roman" w:hAnsi="Times New Roman" w:eastAsia="Times New Roman"/>
                <w:b w:val="0"/>
                <w:i w:val="0"/>
                <w:sz w:val="20"/>
              </w:rPr>
              <w:t>FactCrescendoTamil, BOOMTamil, NewscheckerTamil</w:t>
            </w:r>
          </w:p>
        </w:tc>
      </w:tr>
      <w:tr>
        <w:tc>
          <w:tcPr>
            <w:tcW w:type="dxa" w:w="2592"/>
          </w:tcPr>
          <w:p>
            <w:r>
              <w:rPr>
                <w:rFonts w:ascii="Times New Roman" w:hAnsi="Times New Roman" w:eastAsia="Times New Roman"/>
                <w:b w:val="0"/>
                <w:i w:val="0"/>
                <w:sz w:val="20"/>
              </w:rPr>
              <w:t>REAL sources</w:t>
            </w:r>
          </w:p>
        </w:tc>
        <w:tc>
          <w:tcPr>
            <w:tcW w:type="dxa" w:w="6480"/>
          </w:tcPr>
          <w:p>
            <w:r>
              <w:rPr>
                <w:rFonts w:ascii="Times New Roman" w:hAnsi="Times New Roman" w:eastAsia="Times New Roman"/>
                <w:b w:val="0"/>
                <w:i w:val="0"/>
                <w:sz w:val="20"/>
              </w:rPr>
              <w:t>Dinamalar family, Puthiya Thalaimurai, Vikatan, etc.</w:t>
            </w:r>
          </w:p>
        </w:tc>
      </w:tr>
    </w:tbl>
    <w:p/>
    <w:p>
      <w:pPr>
        <w:spacing w:before="0" w:after="160" w:line="276" w:lineRule="auto"/>
        <w:ind w:firstLine="432"/>
      </w:pPr>
      <w:r>
        <w:rPr>
          <w:rFonts w:ascii="Times New Roman" w:hAnsi="Times New Roman" w:eastAsia="Times New Roman"/>
          <w:b w:val="0"/>
          <w:i w:val="0"/>
          <w:sz w:val="24"/>
        </w:rPr>
        <w:t>Source and label are aligned (fact-check sites → FAKE; news sites → REAL). A random split can give near-100% accuracy without true understanding. We still report it as a learnability check, not as the main claim.</w:t>
      </w:r>
    </w:p>
    <w:p>
      <w:pPr>
        <w:spacing w:before="200" w:after="80" w:line="276" w:lineRule="auto"/>
      </w:pPr>
      <w:r>
        <w:rPr>
          <w:rFonts w:ascii="Times New Roman" w:hAnsi="Times New Roman" w:eastAsia="Times New Roman"/>
          <w:b/>
          <w:i w:val="0"/>
          <w:sz w:val="24"/>
        </w:rPr>
        <w:t>7.2 Splits</w:t>
      </w:r>
    </w:p>
    <w:tbl>
      <w:tblPr>
        <w:tblStyle w:val="TableGrid"/>
        <w:tblW w:type="auto" w:w="0"/>
        <w:jc w:val="center"/>
        <w:tblLook w:firstColumn="1" w:firstRow="1" w:lastColumn="0" w:lastRow="0" w:noHBand="0" w:noVBand="1" w:val="04A0"/>
      </w:tblPr>
      <w:tblGrid>
        <w:gridCol w:w="3120"/>
        <w:gridCol w:w="3120"/>
        <w:gridCol w:w="3120"/>
      </w:tblGrid>
      <w:tr>
        <w:tc>
          <w:tcPr>
            <w:tcW w:type="dxa" w:w="2880"/>
          </w:tcPr>
          <w:p>
            <w:r>
              <w:rPr>
                <w:rFonts w:ascii="Times New Roman" w:hAnsi="Times New Roman" w:eastAsia="Times New Roman"/>
                <w:b/>
                <w:i w:val="0"/>
                <w:sz w:val="20"/>
              </w:rPr>
              <w:t>Split</w:t>
            </w:r>
          </w:p>
        </w:tc>
        <w:tc>
          <w:tcPr>
            <w:tcW w:type="dxa" w:w="3744"/>
          </w:tcPr>
          <w:p>
            <w:r>
              <w:rPr>
                <w:rFonts w:ascii="Times New Roman" w:hAnsi="Times New Roman" w:eastAsia="Times New Roman"/>
                <w:b/>
                <w:i w:val="0"/>
                <w:sz w:val="20"/>
              </w:rPr>
              <w:t>Idea</w:t>
            </w:r>
          </w:p>
        </w:tc>
        <w:tc>
          <w:tcPr>
            <w:tcW w:type="dxa" w:w="2880"/>
          </w:tcPr>
          <w:p>
            <w:r>
              <w:rPr>
                <w:rFonts w:ascii="Times New Roman" w:hAnsi="Times New Roman" w:eastAsia="Times New Roman"/>
                <w:b/>
                <w:i w:val="0"/>
                <w:sz w:val="20"/>
              </w:rPr>
              <w:t>Approx. sizes</w:t>
            </w:r>
          </w:p>
        </w:tc>
      </w:tr>
      <w:tr>
        <w:tc>
          <w:tcPr>
            <w:tcW w:type="dxa" w:w="2880"/>
          </w:tcPr>
          <w:p>
            <w:r>
              <w:rPr>
                <w:rFonts w:ascii="Times New Roman" w:hAnsi="Times New Roman" w:eastAsia="Times New Roman"/>
                <w:b w:val="0"/>
                <w:i w:val="0"/>
                <w:sz w:val="20"/>
              </w:rPr>
              <w:t>Random</w:t>
            </w:r>
          </w:p>
        </w:tc>
        <w:tc>
          <w:tcPr>
            <w:tcW w:type="dxa" w:w="3744"/>
          </w:tcPr>
          <w:p>
            <w:r>
              <w:rPr>
                <w:rFonts w:ascii="Times New Roman" w:hAnsi="Times New Roman" w:eastAsia="Times New Roman"/>
                <w:b w:val="0"/>
                <w:i w:val="0"/>
                <w:sz w:val="20"/>
              </w:rPr>
              <w:t>Stratified 80/10/10, seed 42</w:t>
            </w:r>
          </w:p>
        </w:tc>
        <w:tc>
          <w:tcPr>
            <w:tcW w:type="dxa" w:w="2880"/>
          </w:tcPr>
          <w:p>
            <w:r>
              <w:rPr>
                <w:rFonts w:ascii="Times New Roman" w:hAnsi="Times New Roman" w:eastAsia="Times New Roman"/>
                <w:b w:val="0"/>
                <w:i w:val="0"/>
                <w:sz w:val="20"/>
              </w:rPr>
              <w:t>1120 / 140 / 140</w:t>
            </w:r>
          </w:p>
        </w:tc>
      </w:tr>
      <w:tr>
        <w:tc>
          <w:tcPr>
            <w:tcW w:type="dxa" w:w="2880"/>
          </w:tcPr>
          <w:p>
            <w:r>
              <w:rPr>
                <w:rFonts w:ascii="Times New Roman" w:hAnsi="Times New Roman" w:eastAsia="Times New Roman"/>
                <w:b w:val="0"/>
                <w:i w:val="0"/>
                <w:sz w:val="20"/>
              </w:rPr>
              <w:t>Hard (source-disjoint)</w:t>
            </w:r>
          </w:p>
        </w:tc>
        <w:tc>
          <w:tcPr>
            <w:tcW w:type="dxa" w:w="3744"/>
          </w:tcPr>
          <w:p>
            <w:r>
              <w:rPr>
                <w:rFonts w:ascii="Times New Roman" w:hAnsi="Times New Roman" w:eastAsia="Times New Roman"/>
                <w:b w:val="0"/>
                <w:i w:val="0"/>
                <w:sz w:val="20"/>
              </w:rPr>
              <w:t>Held-out publishers in test</w:t>
            </w:r>
          </w:p>
        </w:tc>
        <w:tc>
          <w:tcPr>
            <w:tcW w:type="dxa" w:w="2880"/>
          </w:tcPr>
          <w:p>
            <w:r>
              <w:rPr>
                <w:rFonts w:ascii="Times New Roman" w:hAnsi="Times New Roman" w:eastAsia="Times New Roman"/>
                <w:b w:val="0"/>
                <w:i w:val="0"/>
                <w:sz w:val="20"/>
              </w:rPr>
              <w:t>630 / 70 / 382</w:t>
            </w:r>
          </w:p>
        </w:tc>
      </w:tr>
    </w:tbl>
    <w:p/>
    <w:p>
      <w:pPr>
        <w:spacing w:before="280" w:after="200" w:line="276" w:lineRule="auto"/>
        <w:jc w:val="center"/>
      </w:pPr>
      <w:r>
        <w:rPr>
          <w:rFonts w:ascii="Times New Roman" w:hAnsi="Times New Roman" w:eastAsia="Times New Roman"/>
          <w:b/>
          <w:i w:val="0"/>
          <w:sz w:val="32"/>
        </w:rPr>
        <w:t>8. Methodology</w:t>
      </w:r>
    </w:p>
    <w:p>
      <w:pPr>
        <w:spacing w:before="200" w:after="80" w:line="276" w:lineRule="auto"/>
      </w:pPr>
      <w:r>
        <w:rPr>
          <w:rFonts w:ascii="Times New Roman" w:hAnsi="Times New Roman" w:eastAsia="Times New Roman"/>
          <w:b/>
          <w:i w:val="0"/>
          <w:sz w:val="24"/>
        </w:rPr>
        <w:t>8.1 Approach A</w:t>
      </w:r>
    </w:p>
    <w:p>
      <w:pPr>
        <w:spacing w:before="0" w:after="160" w:line="276" w:lineRule="auto"/>
        <w:ind w:firstLine="432"/>
      </w:pPr>
      <w:r>
        <w:rPr>
          <w:rFonts w:ascii="Times New Roman" w:hAnsi="Times New Roman" w:eastAsia="Times New Roman"/>
          <w:b w:val="0"/>
          <w:i w:val="0"/>
          <w:sz w:val="24"/>
        </w:rPr>
        <w:t>Models compared: IndicBERTv2, MuRIL, mBERT, XLM-RoBERTa, and classical TF-IDF + MultinomialNB / Logistic Regression / LinearSVC. Same protocol for fair comparison: sequence classification, 2 labels, short max length, few epochs, pick checkpoint using dev macro-F1. A style-only logistic baseline (~4 features) did well on random split (~0.89 Acc) but collapsed on hard split (~0.58 Acc).</w:t>
      </w:r>
    </w:p>
    <w:p>
      <w:pPr>
        <w:spacing w:before="200" w:after="80" w:line="276" w:lineRule="auto"/>
      </w:pPr>
      <w:r>
        <w:rPr>
          <w:rFonts w:ascii="Times New Roman" w:hAnsi="Times New Roman" w:eastAsia="Times New Roman"/>
          <w:b/>
          <w:i w:val="0"/>
          <w:sz w:val="24"/>
        </w:rPr>
        <w:t>8.2 Approach B — six stages</w:t>
      </w:r>
    </w:p>
    <w:p>
      <w:pPr>
        <w:pStyle w:val="ListBullet"/>
        <w:spacing w:after="60"/>
      </w:pPr>
      <w:r>
        <w:rPr>
          <w:rFonts w:ascii="Times New Roman" w:hAnsi="Times New Roman" w:eastAsia="Times New Roman"/>
          <w:b w:val="0"/>
          <w:i w:val="0"/>
          <w:sz w:val="24"/>
        </w:rPr>
        <w:t>Claim extraction — is there a checkable fact? Rewrite as one clear English sentence.</w:t>
      </w:r>
    </w:p>
    <w:p>
      <w:pPr>
        <w:pStyle w:val="ListBullet"/>
        <w:spacing w:after="60"/>
      </w:pPr>
      <w:r>
        <w:rPr>
          <w:rFonts w:ascii="Times New Roman" w:hAnsi="Times New Roman" w:eastAsia="Times New Roman"/>
          <w:b w:val="0"/>
          <w:i w:val="0"/>
          <w:sz w:val="24"/>
        </w:rPr>
        <w:t>Query generation — make 3 short search queries.</w:t>
      </w:r>
    </w:p>
    <w:p>
      <w:pPr>
        <w:pStyle w:val="ListBullet"/>
        <w:spacing w:after="60"/>
      </w:pPr>
      <w:r>
        <w:rPr>
          <w:rFonts w:ascii="Times New Roman" w:hAnsi="Times New Roman" w:eastAsia="Times New Roman"/>
          <w:b w:val="0"/>
          <w:i w:val="0"/>
          <w:sz w:val="24"/>
        </w:rPr>
        <w:t>Web search — Serper API → Google organic results.</w:t>
      </w:r>
    </w:p>
    <w:p>
      <w:pPr>
        <w:pStyle w:val="ListBullet"/>
        <w:spacing w:after="60"/>
      </w:pPr>
      <w:r>
        <w:rPr>
          <w:rFonts w:ascii="Times New Roman" w:hAnsi="Times New Roman" w:eastAsia="Times New Roman"/>
          <w:b w:val="0"/>
          <w:i w:val="0"/>
          <w:sz w:val="24"/>
        </w:rPr>
        <w:t>Page extraction — Trafilatura / BeautifulSoup; snippet fallback if blocked.</w:t>
      </w:r>
    </w:p>
    <w:p>
      <w:pPr>
        <w:pStyle w:val="ListBullet"/>
        <w:spacing w:after="60"/>
      </w:pPr>
      <w:r>
        <w:rPr>
          <w:rFonts w:ascii="Times New Roman" w:hAnsi="Times New Roman" w:eastAsia="Times New Roman"/>
          <w:b w:val="0"/>
          <w:i w:val="0"/>
          <w:sz w:val="24"/>
        </w:rPr>
        <w:t>Ranking — relevance + trusted domains + freshness.</w:t>
      </w:r>
    </w:p>
    <w:p>
      <w:pPr>
        <w:pStyle w:val="ListBullet"/>
        <w:spacing w:after="60"/>
      </w:pPr>
      <w:r>
        <w:rPr>
          <w:rFonts w:ascii="Times New Roman" w:hAnsi="Times New Roman" w:eastAsia="Times New Roman"/>
          <w:b w:val="0"/>
          <w:i w:val="0"/>
          <w:sz w:val="24"/>
        </w:rPr>
        <w:t>LLM verdict — Gemini compares claim vs top evidence; must cite evidence IDs.</w:t>
      </w:r>
    </w:p>
    <w:p>
      <w:pPr>
        <w:spacing w:before="0" w:after="160" w:line="276" w:lineRule="auto"/>
        <w:ind w:firstLine="432"/>
      </w:pPr>
      <w:r>
        <w:rPr>
          <w:rFonts w:ascii="Times New Roman" w:hAnsi="Times New Roman" w:eastAsia="Times New Roman"/>
          <w:b w:val="0"/>
          <w:i w:val="0"/>
          <w:sz w:val="24"/>
        </w:rPr>
        <w:t>Demo UI: apps/approach_b_demo.py (Streamlit).</w:t>
      </w:r>
    </w:p>
    <w:p>
      <w:pPr>
        <w:spacing w:before="280" w:after="200" w:line="276" w:lineRule="auto"/>
        <w:jc w:val="center"/>
      </w:pPr>
      <w:r>
        <w:rPr>
          <w:rFonts w:ascii="Times New Roman" w:hAnsi="Times New Roman" w:eastAsia="Times New Roman"/>
          <w:b/>
          <w:i w:val="0"/>
          <w:sz w:val="32"/>
        </w:rPr>
        <w:t>9. Implementation Stack</w:t>
      </w:r>
    </w:p>
    <w:tbl>
      <w:tblPr>
        <w:tblStyle w:val="TableGrid"/>
        <w:tblW w:type="auto" w:w="0"/>
        <w:jc w:val="center"/>
        <w:tblLook w:firstColumn="1" w:firstRow="1" w:lastColumn="0" w:lastRow="0" w:noHBand="0" w:noVBand="1" w:val="04A0"/>
      </w:tblPr>
      <w:tblGrid>
        <w:gridCol w:w="4680"/>
        <w:gridCol w:w="4680"/>
      </w:tblGrid>
      <w:tr>
        <w:tc>
          <w:tcPr>
            <w:tcW w:type="dxa" w:w="2880"/>
          </w:tcPr>
          <w:p>
            <w:r>
              <w:rPr>
                <w:rFonts w:ascii="Times New Roman" w:hAnsi="Times New Roman" w:eastAsia="Times New Roman"/>
                <w:b/>
                <w:i w:val="0"/>
                <w:sz w:val="20"/>
              </w:rPr>
              <w:t>Area</w:t>
            </w:r>
          </w:p>
        </w:tc>
        <w:tc>
          <w:tcPr>
            <w:tcW w:type="dxa" w:w="6192"/>
          </w:tcPr>
          <w:p>
            <w:r>
              <w:rPr>
                <w:rFonts w:ascii="Times New Roman" w:hAnsi="Times New Roman" w:eastAsia="Times New Roman"/>
                <w:b/>
                <w:i w:val="0"/>
                <w:sz w:val="20"/>
              </w:rPr>
              <w:t>Tools</w:t>
            </w:r>
          </w:p>
        </w:tc>
      </w:tr>
      <w:tr>
        <w:tc>
          <w:tcPr>
            <w:tcW w:type="dxa" w:w="2880"/>
          </w:tcPr>
          <w:p>
            <w:r>
              <w:rPr>
                <w:rFonts w:ascii="Times New Roman" w:hAnsi="Times New Roman" w:eastAsia="Times New Roman"/>
                <w:b w:val="0"/>
                <w:i w:val="0"/>
                <w:sz w:val="20"/>
              </w:rPr>
              <w:t>Language</w:t>
            </w:r>
          </w:p>
        </w:tc>
        <w:tc>
          <w:tcPr>
            <w:tcW w:type="dxa" w:w="6192"/>
          </w:tcPr>
          <w:p>
            <w:r>
              <w:rPr>
                <w:rFonts w:ascii="Times New Roman" w:hAnsi="Times New Roman" w:eastAsia="Times New Roman"/>
                <w:b w:val="0"/>
                <w:i w:val="0"/>
                <w:sz w:val="20"/>
              </w:rPr>
              <w:t>Python 3</w:t>
            </w:r>
          </w:p>
        </w:tc>
      </w:tr>
      <w:tr>
        <w:tc>
          <w:tcPr>
            <w:tcW w:type="dxa" w:w="2880"/>
          </w:tcPr>
          <w:p>
            <w:r>
              <w:rPr>
                <w:rFonts w:ascii="Times New Roman" w:hAnsi="Times New Roman" w:eastAsia="Times New Roman"/>
                <w:b w:val="0"/>
                <w:i w:val="0"/>
                <w:sz w:val="20"/>
              </w:rPr>
              <w:t>Transformers</w:t>
            </w:r>
          </w:p>
        </w:tc>
        <w:tc>
          <w:tcPr>
            <w:tcW w:type="dxa" w:w="6192"/>
          </w:tcPr>
          <w:p>
            <w:r>
              <w:rPr>
                <w:rFonts w:ascii="Times New Roman" w:hAnsi="Times New Roman" w:eastAsia="Times New Roman"/>
                <w:b w:val="0"/>
                <w:i w:val="0"/>
                <w:sz w:val="20"/>
              </w:rPr>
              <w:t>Hugging Face transformers, PyTorch</w:t>
            </w:r>
          </w:p>
        </w:tc>
      </w:tr>
      <w:tr>
        <w:tc>
          <w:tcPr>
            <w:tcW w:type="dxa" w:w="2880"/>
          </w:tcPr>
          <w:p>
            <w:r>
              <w:rPr>
                <w:rFonts w:ascii="Times New Roman" w:hAnsi="Times New Roman" w:eastAsia="Times New Roman"/>
                <w:b w:val="0"/>
                <w:i w:val="0"/>
                <w:sz w:val="20"/>
              </w:rPr>
              <w:t>Classical ML</w:t>
            </w:r>
          </w:p>
        </w:tc>
        <w:tc>
          <w:tcPr>
            <w:tcW w:type="dxa" w:w="6192"/>
          </w:tcPr>
          <w:p>
            <w:r>
              <w:rPr>
                <w:rFonts w:ascii="Times New Roman" w:hAnsi="Times New Roman" w:eastAsia="Times New Roman"/>
                <w:b w:val="0"/>
                <w:i w:val="0"/>
                <w:sz w:val="20"/>
              </w:rPr>
              <w:t>scikit-learn</w:t>
            </w:r>
          </w:p>
        </w:tc>
      </w:tr>
      <w:tr>
        <w:tc>
          <w:tcPr>
            <w:tcW w:type="dxa" w:w="2880"/>
          </w:tcPr>
          <w:p>
            <w:r>
              <w:rPr>
                <w:rFonts w:ascii="Times New Roman" w:hAnsi="Times New Roman" w:eastAsia="Times New Roman"/>
                <w:b w:val="0"/>
                <w:i w:val="0"/>
                <w:sz w:val="20"/>
              </w:rPr>
              <w:t>Gemini</w:t>
            </w:r>
          </w:p>
        </w:tc>
        <w:tc>
          <w:tcPr>
            <w:tcW w:type="dxa" w:w="6192"/>
          </w:tcPr>
          <w:p>
            <w:r>
              <w:rPr>
                <w:rFonts w:ascii="Times New Roman" w:hAnsi="Times New Roman" w:eastAsia="Times New Roman"/>
                <w:b w:val="0"/>
                <w:i w:val="0"/>
                <w:sz w:val="20"/>
              </w:rPr>
              <w:t>google-genai</w:t>
            </w:r>
          </w:p>
        </w:tc>
      </w:tr>
      <w:tr>
        <w:tc>
          <w:tcPr>
            <w:tcW w:type="dxa" w:w="2880"/>
          </w:tcPr>
          <w:p>
            <w:r>
              <w:rPr>
                <w:rFonts w:ascii="Times New Roman" w:hAnsi="Times New Roman" w:eastAsia="Times New Roman"/>
                <w:b w:val="0"/>
                <w:i w:val="0"/>
                <w:sz w:val="20"/>
              </w:rPr>
              <w:t>Search</w:t>
            </w:r>
          </w:p>
        </w:tc>
        <w:tc>
          <w:tcPr>
            <w:tcW w:type="dxa" w:w="6192"/>
          </w:tcPr>
          <w:p>
            <w:r>
              <w:rPr>
                <w:rFonts w:ascii="Times New Roman" w:hAnsi="Times New Roman" w:eastAsia="Times New Roman"/>
                <w:b w:val="0"/>
                <w:i w:val="0"/>
                <w:sz w:val="20"/>
              </w:rPr>
              <w:t>Serper.dev</w:t>
            </w:r>
          </w:p>
        </w:tc>
      </w:tr>
      <w:tr>
        <w:tc>
          <w:tcPr>
            <w:tcW w:type="dxa" w:w="2880"/>
          </w:tcPr>
          <w:p>
            <w:r>
              <w:rPr>
                <w:rFonts w:ascii="Times New Roman" w:hAnsi="Times New Roman" w:eastAsia="Times New Roman"/>
                <w:b w:val="0"/>
                <w:i w:val="0"/>
                <w:sz w:val="20"/>
              </w:rPr>
              <w:t>Extraction</w:t>
            </w:r>
          </w:p>
        </w:tc>
        <w:tc>
          <w:tcPr>
            <w:tcW w:type="dxa" w:w="6192"/>
          </w:tcPr>
          <w:p>
            <w:r>
              <w:rPr>
                <w:rFonts w:ascii="Times New Roman" w:hAnsi="Times New Roman" w:eastAsia="Times New Roman"/>
                <w:b w:val="0"/>
                <w:i w:val="0"/>
                <w:sz w:val="20"/>
              </w:rPr>
              <w:t>trafilatura, BeautifulSoup</w:t>
            </w:r>
          </w:p>
        </w:tc>
      </w:tr>
      <w:tr>
        <w:tc>
          <w:tcPr>
            <w:tcW w:type="dxa" w:w="2880"/>
          </w:tcPr>
          <w:p>
            <w:r>
              <w:rPr>
                <w:rFonts w:ascii="Times New Roman" w:hAnsi="Times New Roman" w:eastAsia="Times New Roman"/>
                <w:b w:val="0"/>
                <w:i w:val="0"/>
                <w:sz w:val="20"/>
              </w:rPr>
              <w:t>Demo</w:t>
            </w:r>
          </w:p>
        </w:tc>
        <w:tc>
          <w:tcPr>
            <w:tcW w:type="dxa" w:w="6192"/>
          </w:tcPr>
          <w:p>
            <w:r>
              <w:rPr>
                <w:rFonts w:ascii="Times New Roman" w:hAnsi="Times New Roman" w:eastAsia="Times New Roman"/>
                <w:b w:val="0"/>
                <w:i w:val="0"/>
                <w:sz w:val="20"/>
              </w:rPr>
              <w:t>Streamlit</w:t>
            </w:r>
          </w:p>
        </w:tc>
      </w:tr>
      <w:tr>
        <w:tc>
          <w:tcPr>
            <w:tcW w:type="dxa" w:w="2880"/>
          </w:tcPr>
          <w:p>
            <w:r>
              <w:rPr>
                <w:rFonts w:ascii="Times New Roman" w:hAnsi="Times New Roman" w:eastAsia="Times New Roman"/>
                <w:b w:val="0"/>
                <w:i w:val="0"/>
                <w:sz w:val="20"/>
              </w:rPr>
              <w:t>Config</w:t>
            </w:r>
          </w:p>
        </w:tc>
        <w:tc>
          <w:tcPr>
            <w:tcW w:type="dxa" w:w="6192"/>
          </w:tcPr>
          <w:p>
            <w:r>
              <w:rPr>
                <w:rFonts w:ascii="Times New Roman" w:hAnsi="Times New Roman" w:eastAsia="Times New Roman"/>
                <w:b w:val="0"/>
                <w:i w:val="0"/>
                <w:sz w:val="20"/>
              </w:rPr>
              <w:t>.env for API keys (not committed)</w:t>
            </w:r>
          </w:p>
        </w:tc>
      </w:tr>
    </w:tbl>
    <w:p/>
    <w:p>
      <w:pPr>
        <w:spacing w:before="280" w:after="200" w:line="276" w:lineRule="auto"/>
        <w:jc w:val="center"/>
      </w:pPr>
      <w:r>
        <w:rPr>
          <w:rFonts w:ascii="Times New Roman" w:hAnsi="Times New Roman" w:eastAsia="Times New Roman"/>
          <w:b/>
          <w:i w:val="0"/>
          <w:sz w:val="32"/>
        </w:rPr>
        <w:t>10. Experimental Results (Approach A)</w:t>
      </w:r>
    </w:p>
    <w:p>
      <w:pPr>
        <w:spacing w:before="0" w:after="160" w:line="276" w:lineRule="auto"/>
        <w:ind w:firstLine="432"/>
      </w:pPr>
      <w:r>
        <w:rPr>
          <w:rFonts w:ascii="Times New Roman" w:hAnsi="Times New Roman" w:eastAsia="Times New Roman"/>
          <w:b w:val="0"/>
          <w:i w:val="0"/>
          <w:sz w:val="24"/>
        </w:rPr>
        <w:t>Seed-42 runs on the 1400 dataset. Hard split is the main table for Review 3.</w:t>
      </w:r>
    </w:p>
    <w:p>
      <w:pPr>
        <w:spacing w:before="200" w:after="80" w:line="276" w:lineRule="auto"/>
      </w:pPr>
      <w:r>
        <w:rPr>
          <w:rFonts w:ascii="Times New Roman" w:hAnsi="Times New Roman" w:eastAsia="Times New Roman"/>
          <w:b/>
          <w:i w:val="0"/>
          <w:sz w:val="24"/>
        </w:rPr>
        <w:t>10.1 Hard split (main)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tcPr>
          <w:p>
            <w:r>
              <w:rPr>
                <w:rFonts w:ascii="Times New Roman" w:hAnsi="Times New Roman" w:eastAsia="Times New Roman"/>
                <w:b/>
                <w:i w:val="0"/>
                <w:sz w:val="20"/>
              </w:rPr>
              <w:t>Model</w:t>
            </w:r>
          </w:p>
        </w:tc>
        <w:tc>
          <w:tcPr>
            <w:tcW w:type="dxa" w:w="1440"/>
          </w:tcPr>
          <w:p>
            <w:r>
              <w:rPr>
                <w:rFonts w:ascii="Times New Roman" w:hAnsi="Times New Roman" w:eastAsia="Times New Roman"/>
                <w:b/>
                <w:i w:val="0"/>
                <w:sz w:val="20"/>
              </w:rPr>
              <w:t>Accuracy</w:t>
            </w:r>
          </w:p>
        </w:tc>
        <w:tc>
          <w:tcPr>
            <w:tcW w:type="dxa" w:w="1440"/>
          </w:tcPr>
          <w:p>
            <w:r>
              <w:rPr>
                <w:rFonts w:ascii="Times New Roman" w:hAnsi="Times New Roman" w:eastAsia="Times New Roman"/>
                <w:b/>
                <w:i w:val="0"/>
                <w:sz w:val="20"/>
              </w:rPr>
              <w:t>Macro-F1</w:t>
            </w:r>
          </w:p>
        </w:tc>
        <w:tc>
          <w:tcPr>
            <w:tcW w:type="dxa" w:w="3744"/>
          </w:tcPr>
          <w:p>
            <w:r>
              <w:rPr>
                <w:rFonts w:ascii="Times New Roman" w:hAnsi="Times New Roman" w:eastAsia="Times New Roman"/>
                <w:b/>
                <w:i w:val="0"/>
                <w:sz w:val="20"/>
              </w:rPr>
              <w:t>Comment</w:t>
            </w:r>
          </w:p>
        </w:tc>
      </w:tr>
      <w:tr>
        <w:tc>
          <w:tcPr>
            <w:tcW w:type="dxa" w:w="2304"/>
          </w:tcPr>
          <w:p>
            <w:r>
              <w:rPr>
                <w:rFonts w:ascii="Times New Roman" w:hAnsi="Times New Roman" w:eastAsia="Times New Roman"/>
                <w:b w:val="0"/>
                <w:i w:val="0"/>
                <w:sz w:val="20"/>
              </w:rPr>
              <w:t>IndicBERTv2</w:t>
            </w:r>
          </w:p>
        </w:tc>
        <w:tc>
          <w:tcPr>
            <w:tcW w:type="dxa" w:w="1440"/>
          </w:tcPr>
          <w:p>
            <w:r>
              <w:rPr>
                <w:rFonts w:ascii="Times New Roman" w:hAnsi="Times New Roman" w:eastAsia="Times New Roman"/>
                <w:b w:val="0"/>
                <w:i w:val="0"/>
                <w:sz w:val="20"/>
              </w:rPr>
              <w:t>0.8665</w:t>
            </w:r>
          </w:p>
        </w:tc>
        <w:tc>
          <w:tcPr>
            <w:tcW w:type="dxa" w:w="1440"/>
          </w:tcPr>
          <w:p>
            <w:r>
              <w:rPr>
                <w:rFonts w:ascii="Times New Roman" w:hAnsi="Times New Roman" w:eastAsia="Times New Roman"/>
                <w:b w:val="0"/>
                <w:i w:val="0"/>
                <w:sz w:val="20"/>
              </w:rPr>
              <w:t>0.623</w:t>
            </w:r>
          </w:p>
        </w:tc>
        <w:tc>
          <w:tcPr>
            <w:tcW w:type="dxa" w:w="3744"/>
          </w:tcPr>
          <w:p>
            <w:r>
              <w:rPr>
                <w:rFonts w:ascii="Times New Roman" w:hAnsi="Times New Roman" w:eastAsia="Times New Roman"/>
                <w:b w:val="0"/>
                <w:i w:val="0"/>
                <w:sz w:val="20"/>
              </w:rPr>
              <w:t>Best transformer</w:t>
            </w:r>
          </w:p>
        </w:tc>
      </w:tr>
      <w:tr>
        <w:tc>
          <w:tcPr>
            <w:tcW w:type="dxa" w:w="2304"/>
          </w:tcPr>
          <w:p>
            <w:r>
              <w:rPr>
                <w:rFonts w:ascii="Times New Roman" w:hAnsi="Times New Roman" w:eastAsia="Times New Roman"/>
                <w:b w:val="0"/>
                <w:i w:val="0"/>
                <w:sz w:val="20"/>
              </w:rPr>
              <w:t>TF-IDF + LR</w:t>
            </w:r>
          </w:p>
        </w:tc>
        <w:tc>
          <w:tcPr>
            <w:tcW w:type="dxa" w:w="1440"/>
          </w:tcPr>
          <w:p>
            <w:r>
              <w:rPr>
                <w:rFonts w:ascii="Times New Roman" w:hAnsi="Times New Roman" w:eastAsia="Times New Roman"/>
                <w:b w:val="0"/>
                <w:i w:val="0"/>
                <w:sz w:val="20"/>
              </w:rPr>
              <w:t>0.8743</w:t>
            </w:r>
          </w:p>
        </w:tc>
        <w:tc>
          <w:tcPr>
            <w:tcW w:type="dxa" w:w="1440"/>
          </w:tcPr>
          <w:p>
            <w:r>
              <w:rPr>
                <w:rFonts w:ascii="Times New Roman" w:hAnsi="Times New Roman" w:eastAsia="Times New Roman"/>
                <w:b w:val="0"/>
                <w:i w:val="0"/>
                <w:sz w:val="20"/>
              </w:rPr>
              <w:t>0.641</w:t>
            </w:r>
          </w:p>
        </w:tc>
        <w:tc>
          <w:tcPr>
            <w:tcW w:type="dxa" w:w="3744"/>
          </w:tcPr>
          <w:p>
            <w:r>
              <w:rPr>
                <w:rFonts w:ascii="Times New Roman" w:hAnsi="Times New Roman" w:eastAsia="Times New Roman"/>
                <w:b w:val="0"/>
                <w:i w:val="0"/>
                <w:sz w:val="20"/>
              </w:rPr>
              <w:t>Competitive Acc</w:t>
            </w:r>
          </w:p>
        </w:tc>
      </w:tr>
      <w:tr>
        <w:tc>
          <w:tcPr>
            <w:tcW w:type="dxa" w:w="2304"/>
          </w:tcPr>
          <w:p>
            <w:r>
              <w:rPr>
                <w:rFonts w:ascii="Times New Roman" w:hAnsi="Times New Roman" w:eastAsia="Times New Roman"/>
                <w:b w:val="0"/>
                <w:i w:val="0"/>
                <w:sz w:val="20"/>
              </w:rPr>
              <w:t>TF-IDF + NB</w:t>
            </w:r>
          </w:p>
        </w:tc>
        <w:tc>
          <w:tcPr>
            <w:tcW w:type="dxa" w:w="1440"/>
          </w:tcPr>
          <w:p>
            <w:r>
              <w:rPr>
                <w:rFonts w:ascii="Times New Roman" w:hAnsi="Times New Roman" w:eastAsia="Times New Roman"/>
                <w:b w:val="0"/>
                <w:i w:val="0"/>
                <w:sz w:val="20"/>
              </w:rPr>
              <w:t>0.8455</w:t>
            </w:r>
          </w:p>
        </w:tc>
        <w:tc>
          <w:tcPr>
            <w:tcW w:type="dxa" w:w="1440"/>
          </w:tcPr>
          <w:p>
            <w:r>
              <w:rPr>
                <w:rFonts w:ascii="Times New Roman" w:hAnsi="Times New Roman" w:eastAsia="Times New Roman"/>
                <w:b w:val="0"/>
                <w:i w:val="0"/>
                <w:sz w:val="20"/>
              </w:rPr>
              <w:t>0.679</w:t>
            </w:r>
          </w:p>
        </w:tc>
        <w:tc>
          <w:tcPr>
            <w:tcW w:type="dxa" w:w="3744"/>
          </w:tcPr>
          <w:p>
            <w:r>
              <w:rPr>
                <w:rFonts w:ascii="Times New Roman" w:hAnsi="Times New Roman" w:eastAsia="Times New Roman"/>
                <w:b w:val="0"/>
                <w:i w:val="0"/>
                <w:sz w:val="20"/>
              </w:rPr>
              <w:t>Stronger FAKE recall in error check</w:t>
            </w:r>
          </w:p>
        </w:tc>
      </w:tr>
      <w:tr>
        <w:tc>
          <w:tcPr>
            <w:tcW w:type="dxa" w:w="2304"/>
          </w:tcPr>
          <w:p>
            <w:r>
              <w:rPr>
                <w:rFonts w:ascii="Times New Roman" w:hAnsi="Times New Roman" w:eastAsia="Times New Roman"/>
                <w:b w:val="0"/>
                <w:i w:val="0"/>
                <w:sz w:val="20"/>
              </w:rPr>
              <w:t>MuRIL</w:t>
            </w:r>
          </w:p>
        </w:tc>
        <w:tc>
          <w:tcPr>
            <w:tcW w:type="dxa" w:w="1440"/>
          </w:tcPr>
          <w:p>
            <w:r>
              <w:rPr>
                <w:rFonts w:ascii="Times New Roman" w:hAnsi="Times New Roman" w:eastAsia="Times New Roman"/>
                <w:b w:val="0"/>
                <w:i w:val="0"/>
                <w:sz w:val="20"/>
              </w:rPr>
              <w:t>0.6099</w:t>
            </w:r>
          </w:p>
        </w:tc>
        <w:tc>
          <w:tcPr>
            <w:tcW w:type="dxa" w:w="1440"/>
          </w:tcPr>
          <w:p>
            <w:r>
              <w:rPr>
                <w:rFonts w:ascii="Times New Roman" w:hAnsi="Times New Roman" w:eastAsia="Times New Roman"/>
                <w:b w:val="0"/>
                <w:i w:val="0"/>
                <w:sz w:val="20"/>
              </w:rPr>
              <w:t>0.419</w:t>
            </w:r>
          </w:p>
        </w:tc>
        <w:tc>
          <w:tcPr>
            <w:tcW w:type="dxa" w:w="3744"/>
          </w:tcPr>
          <w:p>
            <w:r>
              <w:rPr>
                <w:rFonts w:ascii="Times New Roman" w:hAnsi="Times New Roman" w:eastAsia="Times New Roman"/>
                <w:b w:val="0"/>
                <w:i w:val="0"/>
                <w:sz w:val="20"/>
              </w:rPr>
              <w:t>Much lower than random split</w:t>
            </w:r>
          </w:p>
        </w:tc>
      </w:tr>
      <w:tr>
        <w:tc>
          <w:tcPr>
            <w:tcW w:type="dxa" w:w="2304"/>
          </w:tcPr>
          <w:p>
            <w:r>
              <w:rPr>
                <w:rFonts w:ascii="Times New Roman" w:hAnsi="Times New Roman" w:eastAsia="Times New Roman"/>
                <w:b w:val="0"/>
                <w:i w:val="0"/>
                <w:sz w:val="20"/>
              </w:rPr>
              <w:t>mBERT</w:t>
            </w:r>
          </w:p>
        </w:tc>
        <w:tc>
          <w:tcPr>
            <w:tcW w:type="dxa" w:w="1440"/>
          </w:tcPr>
          <w:p>
            <w:r>
              <w:rPr>
                <w:rFonts w:ascii="Times New Roman" w:hAnsi="Times New Roman" w:eastAsia="Times New Roman"/>
                <w:b w:val="0"/>
                <w:i w:val="0"/>
                <w:sz w:val="20"/>
              </w:rPr>
              <w:t>0.6126</w:t>
            </w:r>
          </w:p>
        </w:tc>
        <w:tc>
          <w:tcPr>
            <w:tcW w:type="dxa" w:w="1440"/>
          </w:tcPr>
          <w:p>
            <w:r>
              <w:rPr>
                <w:rFonts w:ascii="Times New Roman" w:hAnsi="Times New Roman" w:eastAsia="Times New Roman"/>
                <w:b w:val="0"/>
                <w:i w:val="0"/>
                <w:sz w:val="20"/>
              </w:rPr>
              <w:t>0.420</w:t>
            </w:r>
          </w:p>
        </w:tc>
        <w:tc>
          <w:tcPr>
            <w:tcW w:type="dxa" w:w="3744"/>
          </w:tcPr>
          <w:p>
            <w:r>
              <w:rPr>
                <w:rFonts w:ascii="Times New Roman" w:hAnsi="Times New Roman" w:eastAsia="Times New Roman"/>
                <w:b w:val="0"/>
                <w:i w:val="0"/>
                <w:sz w:val="20"/>
              </w:rPr>
              <w:t>Similar to MuRIL</w:t>
            </w:r>
          </w:p>
        </w:tc>
      </w:tr>
      <w:tr>
        <w:tc>
          <w:tcPr>
            <w:tcW w:type="dxa" w:w="2304"/>
          </w:tcPr>
          <w:p>
            <w:r>
              <w:rPr>
                <w:rFonts w:ascii="Times New Roman" w:hAnsi="Times New Roman" w:eastAsia="Times New Roman"/>
                <w:b w:val="0"/>
                <w:i w:val="0"/>
                <w:sz w:val="20"/>
              </w:rPr>
              <w:t>XLM-RoBERTa</w:t>
            </w:r>
          </w:p>
        </w:tc>
        <w:tc>
          <w:tcPr>
            <w:tcW w:type="dxa" w:w="1440"/>
          </w:tcPr>
          <w:p>
            <w:r>
              <w:rPr>
                <w:rFonts w:ascii="Times New Roman" w:hAnsi="Times New Roman" w:eastAsia="Times New Roman"/>
                <w:b w:val="0"/>
                <w:i w:val="0"/>
                <w:sz w:val="20"/>
              </w:rPr>
              <w:t>0.3246</w:t>
            </w:r>
          </w:p>
        </w:tc>
        <w:tc>
          <w:tcPr>
            <w:tcW w:type="dxa" w:w="1440"/>
          </w:tcPr>
          <w:p>
            <w:r>
              <w:rPr>
                <w:rFonts w:ascii="Times New Roman" w:hAnsi="Times New Roman" w:eastAsia="Times New Roman"/>
                <w:b w:val="0"/>
                <w:i w:val="0"/>
                <w:sz w:val="20"/>
              </w:rPr>
              <w:t>0.266</w:t>
            </w:r>
          </w:p>
        </w:tc>
        <w:tc>
          <w:tcPr>
            <w:tcW w:type="dxa" w:w="3744"/>
          </w:tcPr>
          <w:p>
            <w:r>
              <w:rPr>
                <w:rFonts w:ascii="Times New Roman" w:hAnsi="Times New Roman" w:eastAsia="Times New Roman"/>
                <w:b w:val="0"/>
                <w:i w:val="0"/>
                <w:sz w:val="20"/>
              </w:rPr>
              <w:t>Collapsed toward FAKE</w:t>
            </w:r>
          </w:p>
        </w:tc>
      </w:tr>
      <w:tr>
        <w:tc>
          <w:tcPr>
            <w:tcW w:type="dxa" w:w="2304"/>
          </w:tcPr>
          <w:p>
            <w:r>
              <w:rPr>
                <w:rFonts w:ascii="Times New Roman" w:hAnsi="Times New Roman" w:eastAsia="Times New Roman"/>
                <w:b w:val="0"/>
                <w:i w:val="0"/>
                <w:sz w:val="20"/>
              </w:rPr>
              <w:t>Style-only LR</w:t>
            </w:r>
          </w:p>
        </w:tc>
        <w:tc>
          <w:tcPr>
            <w:tcW w:type="dxa" w:w="1440"/>
          </w:tcPr>
          <w:p>
            <w:r>
              <w:rPr>
                <w:rFonts w:ascii="Times New Roman" w:hAnsi="Times New Roman" w:eastAsia="Times New Roman"/>
                <w:b w:val="0"/>
                <w:i w:val="0"/>
                <w:sz w:val="20"/>
              </w:rPr>
              <w:t>0.5759</w:t>
            </w:r>
          </w:p>
        </w:tc>
        <w:tc>
          <w:tcPr>
            <w:tcW w:type="dxa" w:w="1440"/>
          </w:tcPr>
          <w:p>
            <w:r>
              <w:rPr>
                <w:rFonts w:ascii="Times New Roman" w:hAnsi="Times New Roman" w:eastAsia="Times New Roman"/>
                <w:b w:val="0"/>
                <w:i w:val="0"/>
                <w:sz w:val="20"/>
              </w:rPr>
              <w:t>0.402</w:t>
            </w:r>
          </w:p>
        </w:tc>
        <w:tc>
          <w:tcPr>
            <w:tcW w:type="dxa" w:w="3744"/>
          </w:tcPr>
          <w:p>
            <w:r>
              <w:rPr>
                <w:rFonts w:ascii="Times New Roman" w:hAnsi="Times New Roman" w:eastAsia="Times New Roman"/>
                <w:b w:val="0"/>
                <w:i w:val="0"/>
                <w:sz w:val="20"/>
              </w:rPr>
              <w:t>Style alone is weak OOD</w:t>
            </w:r>
          </w:p>
        </w:tc>
      </w:tr>
    </w:tbl>
    <w:p/>
    <w:p>
      <w:pPr>
        <w:spacing w:before="200" w:after="80" w:line="276" w:lineRule="auto"/>
      </w:pPr>
      <w:r>
        <w:rPr>
          <w:rFonts w:ascii="Times New Roman" w:hAnsi="Times New Roman" w:eastAsia="Times New Roman"/>
          <w:b/>
          <w:i w:val="0"/>
          <w:sz w:val="24"/>
        </w:rPr>
        <w:t>10.2 Random split (diagnostic only)</w:t>
      </w:r>
    </w:p>
    <w:p>
      <w:pPr>
        <w:spacing w:before="0" w:after="160" w:line="276" w:lineRule="auto"/>
        <w:ind w:firstLine="432"/>
      </w:pPr>
      <w:r>
        <w:rPr>
          <w:rFonts w:ascii="Times New Roman" w:hAnsi="Times New Roman" w:eastAsia="Times New Roman"/>
          <w:b w:val="0"/>
          <w:i w:val="0"/>
          <w:sz w:val="24"/>
        </w:rPr>
        <w:t>All four transformers reached ≥ 0.9929 Acc. We do not present this as real-world performance. It mainly shows the labels are learnable when the same source families appear in train and test.</w:t>
      </w:r>
    </w:p>
    <w:p>
      <w:pPr>
        <w:spacing w:before="200" w:after="80" w:line="276" w:lineRule="auto"/>
      </w:pPr>
      <w:r>
        <w:rPr>
          <w:rFonts w:ascii="Times New Roman" w:hAnsi="Times New Roman" w:eastAsia="Times New Roman"/>
          <w:b/>
          <w:i w:val="0"/>
          <w:sz w:val="24"/>
        </w:rPr>
        <w:t>10.3 Extra checks</w:t>
      </w:r>
    </w:p>
    <w:p>
      <w:pPr>
        <w:pStyle w:val="ListBullet"/>
        <w:spacing w:after="60"/>
      </w:pPr>
      <w:r>
        <w:rPr>
          <w:rFonts w:ascii="Times New Roman" w:hAnsi="Times New Roman" w:eastAsia="Times New Roman"/>
          <w:b w:val="0"/>
          <w:i w:val="0"/>
          <w:sz w:val="24"/>
        </w:rPr>
        <w:t>MuRIL vs mBERT: predictions differ on many hard-test rows (agreement ~71%).</w:t>
      </w:r>
    </w:p>
    <w:p>
      <w:pPr>
        <w:pStyle w:val="ListBullet"/>
        <w:spacing w:after="60"/>
      </w:pPr>
      <w:r>
        <w:rPr>
          <w:rFonts w:ascii="Times New Roman" w:hAnsi="Times New Roman" w:eastAsia="Times New Roman"/>
          <w:b w:val="0"/>
          <w:i w:val="0"/>
          <w:sz w:val="24"/>
        </w:rPr>
        <w:t>XLM-R predicted FAKE for roughly 67% of REAL headlines on hard test.</w:t>
      </w:r>
    </w:p>
    <w:p>
      <w:pPr>
        <w:pStyle w:val="ListBullet"/>
        <w:spacing w:after="60"/>
      </w:pPr>
      <w:r>
        <w:rPr>
          <w:rFonts w:ascii="Times New Roman" w:hAnsi="Times New Roman" w:eastAsia="Times New Roman"/>
          <w:b w:val="0"/>
          <w:i w:val="0"/>
          <w:sz w:val="24"/>
        </w:rPr>
        <w:t>Romanised OOD without retrain: accuracy/F1 drop — not robust to script change.</w:t>
      </w:r>
    </w:p>
    <w:p>
      <w:pPr>
        <w:pStyle w:val="ListBullet"/>
        <w:spacing w:after="60"/>
      </w:pPr>
      <w:r>
        <w:rPr>
          <w:rFonts w:ascii="Times New Roman" w:hAnsi="Times New Roman" w:eastAsia="Times New Roman"/>
          <w:b w:val="0"/>
          <w:i w:val="0"/>
          <w:sz w:val="24"/>
        </w:rPr>
        <w:t>Near-duplicates: only 2 pairs under our threshold; source alignment is the main confound.</w:t>
      </w:r>
    </w:p>
    <w:p>
      <w:r>
        <w:br w:type="page"/>
      </w:r>
    </w:p>
    <w:p>
      <w:pPr>
        <w:spacing w:before="280" w:after="200" w:line="276" w:lineRule="auto"/>
        <w:jc w:val="center"/>
      </w:pPr>
      <w:r>
        <w:rPr>
          <w:rFonts w:ascii="Times New Roman" w:hAnsi="Times New Roman" w:eastAsia="Times New Roman"/>
          <w:b/>
          <w:i w:val="0"/>
          <w:sz w:val="32"/>
        </w:rPr>
        <w:t>11. Approach B Demo Results (Streamlit Screenshots)</w:t>
      </w:r>
    </w:p>
    <w:p>
      <w:pPr>
        <w:spacing w:before="0" w:after="160" w:line="276" w:lineRule="auto"/>
        <w:ind w:firstLine="432"/>
      </w:pPr>
      <w:r>
        <w:rPr>
          <w:rFonts w:ascii="Times New Roman" w:hAnsi="Times New Roman" w:eastAsia="Times New Roman"/>
          <w:b w:val="0"/>
          <w:i w:val="0"/>
          <w:sz w:val="24"/>
        </w:rPr>
        <w:t>Approach B is shown qualitatively for Review 3 (no large labelled Tanglish veracity test set yet). Below are live Streamlit screenshots from our demo.</w:t>
      </w:r>
    </w:p>
    <w:p>
      <w:pPr>
        <w:jc w:val="center"/>
      </w:pPr>
      <w:r>
        <w:drawing>
          <wp:inline xmlns:a="http://schemas.openxmlformats.org/drawingml/2006/main" xmlns:pic="http://schemas.openxmlformats.org/drawingml/2006/picture">
            <wp:extent cx="5303520" cy="629948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6299486"/>
                    </a:xfrm>
                    <a:prstGeom prst="rect"/>
                  </pic:spPr>
                </pic:pic>
              </a:graphicData>
            </a:graphic>
          </wp:inline>
        </w:drawing>
      </w:r>
    </w:p>
    <w:p>
      <w:pPr>
        <w:spacing w:before="80" w:after="240" w:line="276" w:lineRule="auto"/>
        <w:jc w:val="center"/>
      </w:pPr>
      <w:r>
        <w:rPr>
          <w:rFonts w:ascii="Times New Roman" w:hAnsi="Times New Roman" w:eastAsia="Times New Roman"/>
          <w:b w:val="0"/>
          <w:i/>
          <w:sz w:val="20"/>
        </w:rPr>
        <w:t>Figure 1. Approach B — FAKE verdict for viral RBI ₹5000 note rumour (Tanglish input).</w:t>
      </w:r>
    </w:p>
    <w:p>
      <w:pPr>
        <w:jc w:val="center"/>
      </w:pPr>
      <w:r>
        <w:drawing>
          <wp:inline xmlns:a="http://schemas.openxmlformats.org/drawingml/2006/main" xmlns:pic="http://schemas.openxmlformats.org/drawingml/2006/picture">
            <wp:extent cx="5303520" cy="6787452"/>
            <wp:docPr id="3" name="Picture 3"/>
            <wp:cNvGraphicFramePr>
              <a:graphicFrameLocks noChangeAspect="1"/>
            </wp:cNvGraphicFramePr>
            <a:graphic>
              <a:graphicData uri="http://schemas.openxmlformats.org/drawingml/2006/picture">
                <pic:pic>
                  <pic:nvPicPr>
                    <pic:cNvPr id="0" name="image copy.png"/>
                    <pic:cNvPicPr/>
                  </pic:nvPicPr>
                  <pic:blipFill>
                    <a:blip r:embed="rId11"/>
                    <a:stretch>
                      <a:fillRect/>
                    </a:stretch>
                  </pic:blipFill>
                  <pic:spPr>
                    <a:xfrm>
                      <a:off x="0" y="0"/>
                      <a:ext cx="5303520" cy="6787452"/>
                    </a:xfrm>
                    <a:prstGeom prst="rect"/>
                  </pic:spPr>
                </pic:pic>
              </a:graphicData>
            </a:graphic>
          </wp:inline>
        </w:drawing>
      </w:r>
    </w:p>
    <w:p>
      <w:pPr>
        <w:spacing w:before="80" w:after="240" w:line="276" w:lineRule="auto"/>
        <w:jc w:val="center"/>
      </w:pPr>
      <w:r>
        <w:rPr>
          <w:rFonts w:ascii="Times New Roman" w:hAnsi="Times New Roman" w:eastAsia="Times New Roman"/>
          <w:b w:val="0"/>
          <w:i/>
          <w:sz w:val="20"/>
        </w:rPr>
        <w:t>Figure 2. Approach B — REAL verdict for Chandrayaan-3 soft landing claim (cites Wikipedia / space news).</w:t>
      </w:r>
    </w:p>
    <w:p>
      <w:pPr>
        <w:jc w:val="center"/>
      </w:pPr>
      <w:r>
        <w:drawing>
          <wp:inline xmlns:a="http://schemas.openxmlformats.org/drawingml/2006/main" xmlns:pic="http://schemas.openxmlformats.org/drawingml/2006/picture">
            <wp:extent cx="5303520" cy="7122127"/>
            <wp:docPr id="4" name="Picture 4"/>
            <wp:cNvGraphicFramePr>
              <a:graphicFrameLocks noChangeAspect="1"/>
            </wp:cNvGraphicFramePr>
            <a:graphic>
              <a:graphicData uri="http://schemas.openxmlformats.org/drawingml/2006/picture">
                <pic:pic>
                  <pic:nvPicPr>
                    <pic:cNvPr id="0" name="image copy 2.png"/>
                    <pic:cNvPicPr/>
                  </pic:nvPicPr>
                  <pic:blipFill>
                    <a:blip r:embed="rId12"/>
                    <a:stretch>
                      <a:fillRect/>
                    </a:stretch>
                  </pic:blipFill>
                  <pic:spPr>
                    <a:xfrm>
                      <a:off x="0" y="0"/>
                      <a:ext cx="5303520" cy="7122127"/>
                    </a:xfrm>
                    <a:prstGeom prst="rect"/>
                  </pic:spPr>
                </pic:pic>
              </a:graphicData>
            </a:graphic>
          </wp:inline>
        </w:drawing>
      </w:r>
    </w:p>
    <w:p>
      <w:pPr>
        <w:spacing w:before="80" w:after="240" w:line="276" w:lineRule="auto"/>
        <w:jc w:val="center"/>
      </w:pPr>
      <w:r>
        <w:rPr>
          <w:rFonts w:ascii="Times New Roman" w:hAnsi="Times New Roman" w:eastAsia="Times New Roman"/>
          <w:b w:val="0"/>
          <w:i/>
          <w:sz w:val="20"/>
        </w:rPr>
        <w:t>Figure 3. Approach B — MISLEADING verdict for statewide school-holiday overclaim (district-level evidence).</w:t>
      </w:r>
    </w:p>
    <w:p>
      <w:pPr>
        <w:jc w:val="center"/>
      </w:pPr>
      <w:r>
        <w:drawing>
          <wp:inline xmlns:a="http://schemas.openxmlformats.org/drawingml/2006/main" xmlns:pic="http://schemas.openxmlformats.org/drawingml/2006/picture">
            <wp:extent cx="5303520" cy="6722406"/>
            <wp:docPr id="5" name="Picture 5"/>
            <wp:cNvGraphicFramePr>
              <a:graphicFrameLocks noChangeAspect="1"/>
            </wp:cNvGraphicFramePr>
            <a:graphic>
              <a:graphicData uri="http://schemas.openxmlformats.org/drawingml/2006/picture">
                <pic:pic>
                  <pic:nvPicPr>
                    <pic:cNvPr id="0" name="image copy 3.png"/>
                    <pic:cNvPicPr/>
                  </pic:nvPicPr>
                  <pic:blipFill>
                    <a:blip r:embed="rId13"/>
                    <a:stretch>
                      <a:fillRect/>
                    </a:stretch>
                  </pic:blipFill>
                  <pic:spPr>
                    <a:xfrm>
                      <a:off x="0" y="0"/>
                      <a:ext cx="5303520" cy="6722406"/>
                    </a:xfrm>
                    <a:prstGeom prst="rect"/>
                  </pic:spPr>
                </pic:pic>
              </a:graphicData>
            </a:graphic>
          </wp:inline>
        </w:drawing>
      </w:r>
    </w:p>
    <w:p>
      <w:pPr>
        <w:spacing w:before="80" w:after="240" w:line="276" w:lineRule="auto"/>
        <w:jc w:val="center"/>
      </w:pPr>
      <w:r>
        <w:rPr>
          <w:rFonts w:ascii="Times New Roman" w:hAnsi="Times New Roman" w:eastAsia="Times New Roman"/>
          <w:b w:val="0"/>
          <w:i/>
          <w:sz w:val="20"/>
        </w:rPr>
        <w:t>Figure 4. Approach B — UNVERIFIED verdict for free-iPhone WhatsApp rumour (insufficient specific evidence).</w:t>
      </w:r>
    </w:p>
    <w:p>
      <w:pPr>
        <w:spacing w:before="280" w:after="200" w:line="276" w:lineRule="auto"/>
        <w:jc w:val="center"/>
      </w:pPr>
      <w:r>
        <w:rPr>
          <w:rFonts w:ascii="Times New Roman" w:hAnsi="Times New Roman" w:eastAsia="Times New Roman"/>
          <w:b/>
          <w:i w:val="0"/>
          <w:sz w:val="32"/>
        </w:rPr>
        <w:t>12. Discussion</w:t>
      </w:r>
    </w:p>
    <w:p>
      <w:pPr>
        <w:pStyle w:val="ListBullet"/>
        <w:spacing w:after="60"/>
      </w:pPr>
      <w:r>
        <w:rPr>
          <w:rFonts w:ascii="Times New Roman" w:hAnsi="Times New Roman" w:eastAsia="Times New Roman"/>
          <w:b w:val="0"/>
          <w:i w:val="0"/>
          <w:sz w:val="24"/>
        </w:rPr>
        <w:t>High random Acc is a warning, not a trophy. Hard split changes the ranking of models.</w:t>
      </w:r>
    </w:p>
    <w:p>
      <w:pPr>
        <w:pStyle w:val="ListBullet"/>
        <w:spacing w:after="60"/>
      </w:pPr>
      <w:r>
        <w:rPr>
          <w:rFonts w:ascii="Times New Roman" w:hAnsi="Times New Roman" w:eastAsia="Times New Roman"/>
          <w:b w:val="0"/>
          <w:i w:val="0"/>
          <w:sz w:val="24"/>
        </w:rPr>
        <w:t>TF-IDF is still useful on this small hard set — transformers are not automatic winners.</w:t>
      </w:r>
    </w:p>
    <w:p>
      <w:pPr>
        <w:pStyle w:val="ListBullet"/>
        <w:spacing w:after="60"/>
      </w:pPr>
      <w:r>
        <w:rPr>
          <w:rFonts w:ascii="Times New Roman" w:hAnsi="Times New Roman" w:eastAsia="Times New Roman"/>
          <w:b w:val="0"/>
          <w:i w:val="0"/>
          <w:sz w:val="24"/>
        </w:rPr>
        <w:t>Approach A and B solve different jobs: cheap batch screening vs interactive citeable checking.</w:t>
      </w:r>
    </w:p>
    <w:p>
      <w:pPr>
        <w:pStyle w:val="ListBullet"/>
        <w:spacing w:after="60"/>
      </w:pPr>
      <w:r>
        <w:rPr>
          <w:rFonts w:ascii="Times New Roman" w:hAnsi="Times New Roman" w:eastAsia="Times New Roman"/>
          <w:b w:val="0"/>
          <w:i w:val="0"/>
          <w:sz w:val="24"/>
        </w:rPr>
        <w:t>Approach A training text is mostly native-script headlines, not Roman Tanglish comments.</w:t>
      </w:r>
    </w:p>
    <w:p>
      <w:pPr>
        <w:spacing w:before="280" w:after="200" w:line="276" w:lineRule="auto"/>
        <w:jc w:val="center"/>
      </w:pPr>
      <w:r>
        <w:rPr>
          <w:rFonts w:ascii="Times New Roman" w:hAnsi="Times New Roman" w:eastAsia="Times New Roman"/>
          <w:b/>
          <w:i w:val="0"/>
          <w:sz w:val="32"/>
        </w:rPr>
        <w:t>13. Limitations</w:t>
      </w:r>
    </w:p>
    <w:p>
      <w:pPr>
        <w:pStyle w:val="ListBullet"/>
        <w:spacing w:after="60"/>
      </w:pPr>
      <w:r>
        <w:rPr>
          <w:rFonts w:ascii="Times New Roman" w:hAnsi="Times New Roman" w:eastAsia="Times New Roman"/>
          <w:b w:val="0"/>
          <w:i w:val="0"/>
          <w:sz w:val="24"/>
        </w:rPr>
        <w:t>Source–label alignment in the 1400 dataset.</w:t>
      </w:r>
    </w:p>
    <w:p>
      <w:pPr>
        <w:pStyle w:val="ListBullet"/>
        <w:spacing w:after="60"/>
      </w:pPr>
      <w:r>
        <w:rPr>
          <w:rFonts w:ascii="Times New Roman" w:hAnsi="Times New Roman" w:eastAsia="Times New Roman"/>
          <w:b w:val="0"/>
          <w:i w:val="0"/>
          <w:sz w:val="24"/>
        </w:rPr>
        <w:t>Hard test has class imbalance (few FAKE); Acc alone can look okay while FAKE F1 stays low.</w:t>
      </w:r>
    </w:p>
    <w:p>
      <w:pPr>
        <w:pStyle w:val="ListBullet"/>
        <w:spacing w:after="60"/>
      </w:pPr>
      <w:r>
        <w:rPr>
          <w:rFonts w:ascii="Times New Roman" w:hAnsi="Times New Roman" w:eastAsia="Times New Roman"/>
          <w:b w:val="0"/>
          <w:i w:val="0"/>
          <w:sz w:val="24"/>
        </w:rPr>
        <w:t>Approach B depends on Gemini + Serper keys, rate limits, and site blocking.</w:t>
      </w:r>
    </w:p>
    <w:p>
      <w:pPr>
        <w:pStyle w:val="ListBullet"/>
        <w:spacing w:after="60"/>
      </w:pPr>
      <w:r>
        <w:rPr>
          <w:rFonts w:ascii="Times New Roman" w:hAnsi="Times New Roman" w:eastAsia="Times New Roman"/>
          <w:b w:val="0"/>
          <w:i w:val="0"/>
          <w:sz w:val="24"/>
        </w:rPr>
        <w:t>No large public Tanglish fake-news benchmark yet for Approach B metrics.</w:t>
      </w:r>
    </w:p>
    <w:p>
      <w:pPr>
        <w:pStyle w:val="ListBullet"/>
        <w:spacing w:after="60"/>
      </w:pPr>
      <w:r>
        <w:rPr>
          <w:rFonts w:ascii="Times New Roman" w:hAnsi="Times New Roman" w:eastAsia="Times New Roman"/>
          <w:b w:val="0"/>
          <w:i w:val="0"/>
          <w:sz w:val="24"/>
        </w:rPr>
        <w:t>Ranking weights are sensible defaults, not fully grid-searched.</w:t>
      </w:r>
    </w:p>
    <w:p>
      <w:pPr>
        <w:spacing w:before="280" w:after="200" w:line="276" w:lineRule="auto"/>
        <w:jc w:val="center"/>
      </w:pPr>
      <w:r>
        <w:rPr>
          <w:rFonts w:ascii="Times New Roman" w:hAnsi="Times New Roman" w:eastAsia="Times New Roman"/>
          <w:b/>
          <w:i w:val="0"/>
          <w:sz w:val="32"/>
        </w:rPr>
        <w:t>14. Conclusion</w:t>
      </w:r>
    </w:p>
    <w:p>
      <w:pPr>
        <w:spacing w:before="0" w:after="160" w:line="276" w:lineRule="auto"/>
        <w:ind w:firstLine="432"/>
      </w:pPr>
      <w:r>
        <w:rPr>
          <w:rFonts w:ascii="Times New Roman" w:hAnsi="Times New Roman" w:eastAsia="Times New Roman"/>
          <w:b w:val="0"/>
          <w:i w:val="0"/>
          <w:sz w:val="24"/>
        </w:rPr>
        <w:t>For Review 3 we have a working dual system. Approach A gives measurable results on a self-collected Tamil dataset, with an honest hard-split story instead of only ~100% random Acc. Approach B gives a citeable Tanglish verification demo with Streamlit. Together they show both the strength and the limits of classifier-only fake-news detection for regional Indian languages.</w:t>
      </w:r>
    </w:p>
    <w:p>
      <w:pPr>
        <w:spacing w:before="280" w:after="200" w:line="276" w:lineRule="auto"/>
        <w:jc w:val="center"/>
      </w:pPr>
      <w:r>
        <w:rPr>
          <w:rFonts w:ascii="Times New Roman" w:hAnsi="Times New Roman" w:eastAsia="Times New Roman"/>
          <w:b/>
          <w:i w:val="0"/>
          <w:sz w:val="32"/>
        </w:rPr>
        <w:t>15. Future Work</w:t>
      </w:r>
    </w:p>
    <w:p>
      <w:pPr>
        <w:pStyle w:val="ListBullet"/>
        <w:spacing w:after="60"/>
      </w:pPr>
      <w:r>
        <w:rPr>
          <w:rFonts w:ascii="Times New Roman" w:hAnsi="Times New Roman" w:eastAsia="Times New Roman"/>
          <w:b w:val="0"/>
          <w:i w:val="0"/>
          <w:sz w:val="24"/>
        </w:rPr>
        <w:t>Finish multi-seed aggregation and put mean±std in the final PPT if pending runs complete.</w:t>
      </w:r>
    </w:p>
    <w:p>
      <w:pPr>
        <w:pStyle w:val="ListBullet"/>
        <w:spacing w:after="60"/>
      </w:pPr>
      <w:r>
        <w:rPr>
          <w:rFonts w:ascii="Times New Roman" w:hAnsi="Times New Roman" w:eastAsia="Times New Roman"/>
          <w:b w:val="0"/>
          <w:i w:val="0"/>
          <w:sz w:val="24"/>
        </w:rPr>
        <w:t>Build a small labelled Tanglish claim set so Approach B can report Acc/F1 properly.</w:t>
      </w:r>
    </w:p>
    <w:p>
      <w:pPr>
        <w:pStyle w:val="ListBullet"/>
        <w:spacing w:after="60"/>
      </w:pPr>
      <w:r>
        <w:rPr>
          <w:rFonts w:ascii="Times New Roman" w:hAnsi="Times New Roman" w:eastAsia="Times New Roman"/>
          <w:b w:val="0"/>
          <w:i w:val="0"/>
          <w:sz w:val="24"/>
        </w:rPr>
        <w:t>Batch-run Approach B on held-out claims with cost control.</w:t>
      </w:r>
    </w:p>
    <w:p>
      <w:pPr>
        <w:pStyle w:val="ListBullet"/>
        <w:spacing w:after="60"/>
      </w:pPr>
      <w:r>
        <w:rPr>
          <w:rFonts w:ascii="Times New Roman" w:hAnsi="Times New Roman" w:eastAsia="Times New Roman"/>
          <w:b w:val="0"/>
          <w:i w:val="0"/>
          <w:sz w:val="24"/>
        </w:rPr>
        <w:t>Add more FAKE sources so hard-test FAKE count is healthier.</w:t>
      </w:r>
    </w:p>
    <w:p>
      <w:pPr>
        <w:pStyle w:val="ListBullet"/>
        <w:spacing w:after="60"/>
      </w:pPr>
      <w:r>
        <w:rPr>
          <w:rFonts w:ascii="Times New Roman" w:hAnsi="Times New Roman" w:eastAsia="Times New Roman"/>
          <w:b w:val="0"/>
          <w:i w:val="0"/>
          <w:sz w:val="24"/>
        </w:rPr>
        <w:t>Try romanisation augmentation for Approach A.</w:t>
      </w:r>
    </w:p>
    <w:p>
      <w:pPr>
        <w:spacing w:before="280" w:after="200" w:line="276" w:lineRule="auto"/>
        <w:jc w:val="center"/>
      </w:pPr>
      <w:r>
        <w:rPr>
          <w:rFonts w:ascii="Times New Roman" w:hAnsi="Times New Roman" w:eastAsia="Times New Roman"/>
          <w:b/>
          <w:i w:val="0"/>
          <w:sz w:val="32"/>
        </w:rPr>
        <w:t>16. Individual Contributions</w:t>
      </w:r>
    </w:p>
    <w:p>
      <w:pPr>
        <w:spacing w:before="0" w:after="160" w:line="276" w:lineRule="auto"/>
        <w:ind w:firstLine="432"/>
      </w:pPr>
      <w:r>
        <w:rPr>
          <w:rFonts w:ascii="Times New Roman" w:hAnsi="Times New Roman" w:eastAsia="Times New Roman"/>
          <w:b w:val="0"/>
          <w:i w:val="0"/>
          <w:sz w:val="24"/>
        </w:rPr>
        <w:t>Work was shared across the team. The split below reflects the main ownership for Review 3 (everyone reviewed results and the demo together).</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r>
              <w:rPr>
                <w:rFonts w:ascii="Times New Roman" w:hAnsi="Times New Roman" w:eastAsia="Times New Roman"/>
                <w:b/>
                <w:i w:val="0"/>
                <w:sz w:val="20"/>
              </w:rPr>
              <w:t>Name</w:t>
            </w:r>
          </w:p>
        </w:tc>
        <w:tc>
          <w:tcPr>
            <w:tcW w:type="dxa" w:w="1728"/>
          </w:tcPr>
          <w:p>
            <w:r>
              <w:rPr>
                <w:rFonts w:ascii="Times New Roman" w:hAnsi="Times New Roman" w:eastAsia="Times New Roman"/>
                <w:b/>
                <w:i w:val="0"/>
                <w:sz w:val="20"/>
              </w:rPr>
              <w:t>Register No.</w:t>
            </w:r>
          </w:p>
        </w:tc>
        <w:tc>
          <w:tcPr>
            <w:tcW w:type="dxa" w:w="5472"/>
          </w:tcPr>
          <w:p>
            <w:r>
              <w:rPr>
                <w:rFonts w:ascii="Times New Roman" w:hAnsi="Times New Roman" w:eastAsia="Times New Roman"/>
                <w:b/>
                <w:i w:val="0"/>
                <w:sz w:val="20"/>
              </w:rPr>
              <w:t>Main contributions</w:t>
            </w:r>
          </w:p>
        </w:tc>
      </w:tr>
      <w:tr>
        <w:tc>
          <w:tcPr>
            <w:tcW w:type="dxa" w:w="2016"/>
          </w:tcPr>
          <w:p>
            <w:r>
              <w:rPr>
                <w:rFonts w:ascii="Times New Roman" w:hAnsi="Times New Roman" w:eastAsia="Times New Roman"/>
                <w:b w:val="0"/>
                <w:i w:val="0"/>
                <w:sz w:val="20"/>
              </w:rPr>
              <w:t>Samya Mehta</w:t>
            </w:r>
          </w:p>
        </w:tc>
        <w:tc>
          <w:tcPr>
            <w:tcW w:type="dxa" w:w="1728"/>
          </w:tcPr>
          <w:p>
            <w:r>
              <w:rPr>
                <w:rFonts w:ascii="Times New Roman" w:hAnsi="Times New Roman" w:eastAsia="Times New Roman"/>
                <w:b w:val="0"/>
                <w:i w:val="0"/>
                <w:sz w:val="20"/>
              </w:rPr>
              <w:t>23BDS0204</w:t>
            </w:r>
          </w:p>
        </w:tc>
        <w:tc>
          <w:tcPr>
            <w:tcW w:type="dxa" w:w="5472"/>
          </w:tcPr>
          <w:p>
            <w:r>
              <w:rPr>
                <w:rFonts w:ascii="Times New Roman" w:hAnsi="Times New Roman" w:eastAsia="Times New Roman"/>
                <w:b w:val="0"/>
                <w:i w:val="0"/>
                <w:sz w:val="20"/>
              </w:rPr>
              <w:t>Approach B pipeline (search/extract/rank/verify), Streamlit demo, Gemini client migration, Review 3 report drafting</w:t>
            </w:r>
          </w:p>
        </w:tc>
      </w:tr>
      <w:tr>
        <w:tc>
          <w:tcPr>
            <w:tcW w:type="dxa" w:w="2016"/>
          </w:tcPr>
          <w:p>
            <w:r>
              <w:rPr>
                <w:rFonts w:ascii="Times New Roman" w:hAnsi="Times New Roman" w:eastAsia="Times New Roman"/>
                <w:b w:val="0"/>
                <w:i w:val="0"/>
                <w:sz w:val="20"/>
              </w:rPr>
              <w:t>Palak Goyal</w:t>
            </w:r>
          </w:p>
        </w:tc>
        <w:tc>
          <w:tcPr>
            <w:tcW w:type="dxa" w:w="1728"/>
          </w:tcPr>
          <w:p>
            <w:r>
              <w:rPr>
                <w:rFonts w:ascii="Times New Roman" w:hAnsi="Times New Roman" w:eastAsia="Times New Roman"/>
                <w:b w:val="0"/>
                <w:i w:val="0"/>
                <w:sz w:val="20"/>
              </w:rPr>
              <w:t>23BDS0209</w:t>
            </w:r>
          </w:p>
        </w:tc>
        <w:tc>
          <w:tcPr>
            <w:tcW w:type="dxa" w:w="5472"/>
          </w:tcPr>
          <w:p>
            <w:r>
              <w:rPr>
                <w:rFonts w:ascii="Times New Roman" w:hAnsi="Times New Roman" w:eastAsia="Times New Roman"/>
                <w:b w:val="0"/>
                <w:i w:val="0"/>
                <w:sz w:val="20"/>
              </w:rPr>
              <w:t>1400 dataset curation &amp; cleaning, Approach A preprocess/splits (random + hard), transformer training runs, metrics tables</w:t>
            </w:r>
          </w:p>
        </w:tc>
      </w:tr>
      <w:tr>
        <w:tc>
          <w:tcPr>
            <w:tcW w:type="dxa" w:w="2016"/>
          </w:tcPr>
          <w:p>
            <w:r>
              <w:rPr>
                <w:rFonts w:ascii="Times New Roman" w:hAnsi="Times New Roman" w:eastAsia="Times New Roman"/>
                <w:b w:val="0"/>
                <w:i w:val="0"/>
                <w:sz w:val="20"/>
              </w:rPr>
              <w:t>Pranav Kalra</w:t>
            </w:r>
          </w:p>
        </w:tc>
        <w:tc>
          <w:tcPr>
            <w:tcW w:type="dxa" w:w="1728"/>
          </w:tcPr>
          <w:p>
            <w:r>
              <w:rPr>
                <w:rFonts w:ascii="Times New Roman" w:hAnsi="Times New Roman" w:eastAsia="Times New Roman"/>
                <w:b w:val="0"/>
                <w:i w:val="0"/>
                <w:sz w:val="20"/>
              </w:rPr>
              <w:t>23BCE0504</w:t>
            </w:r>
          </w:p>
        </w:tc>
        <w:tc>
          <w:tcPr>
            <w:tcW w:type="dxa" w:w="5472"/>
          </w:tcPr>
          <w:p>
            <w:r>
              <w:rPr>
                <w:rFonts w:ascii="Times New Roman" w:hAnsi="Times New Roman" w:eastAsia="Times New Roman"/>
                <w:b w:val="0"/>
                <w:i w:val="0"/>
                <w:sz w:val="20"/>
              </w:rPr>
              <w:t>TF-IDF / style baselines, error analysis &amp; romanisation OOD checks, eval_results packaging, literature notes &amp; PPT support</w:t>
            </w:r>
          </w:p>
        </w:tc>
      </w:tr>
    </w:tbl>
    <w:p/>
    <w:p>
      <w:pPr>
        <w:spacing w:before="280" w:after="200" w:line="276" w:lineRule="auto"/>
        <w:jc w:val="center"/>
      </w:pPr>
      <w:r>
        <w:rPr>
          <w:rFonts w:ascii="Times New Roman" w:hAnsi="Times New Roman" w:eastAsia="Times New Roman"/>
          <w:b/>
          <w:i w:val="0"/>
          <w:sz w:val="32"/>
        </w:rPr>
        <w:t>17. References</w:t>
      </w:r>
    </w:p>
    <w:p>
      <w:pPr>
        <w:spacing w:after="80"/>
        <w:ind w:left="360" w:hanging="360"/>
      </w:pPr>
      <w:r>
        <w:rPr>
          <w:rFonts w:ascii="Times New Roman" w:hAnsi="Times New Roman" w:eastAsia="Times New Roman"/>
          <w:b w:val="0"/>
          <w:i w:val="0"/>
          <w:sz w:val="20"/>
        </w:rPr>
        <w:t>[1] R. K. Kaliyar, A. Goswami, and P. Narang, “FakeBERT: Fake news detection in social media with a BERT-based deep learning approach,” Multimedia Tools and Applications, 2021.</w:t>
      </w:r>
    </w:p>
    <w:p>
      <w:pPr>
        <w:spacing w:after="80"/>
        <w:ind w:left="360" w:hanging="360"/>
      </w:pPr>
      <w:r>
        <w:rPr>
          <w:rFonts w:ascii="Times New Roman" w:hAnsi="Times New Roman" w:eastAsia="Times New Roman"/>
          <w:b w:val="0"/>
          <w:i w:val="0"/>
          <w:sz w:val="20"/>
        </w:rPr>
        <w:t>[2] S. Khanuja et al., “MuRIL: Multilingual Representations for Indian Languages,” arXiv:2103.10730, 2021.</w:t>
      </w:r>
    </w:p>
    <w:p>
      <w:pPr>
        <w:spacing w:after="80"/>
        <w:ind w:left="360" w:hanging="360"/>
      </w:pPr>
      <w:r>
        <w:rPr>
          <w:rFonts w:ascii="Times New Roman" w:hAnsi="Times New Roman" w:eastAsia="Times New Roman"/>
          <w:b w:val="0"/>
          <w:i w:val="0"/>
          <w:sz w:val="20"/>
        </w:rPr>
        <w:t>[3] D. Kakwani et al., “IndicNLPSuite: Monolingual Corpora, Evaluation Benchmarks and Pre-trained Multilingual Language Models for Indian Languages,” Findings of EMNLP, 2020.</w:t>
      </w:r>
    </w:p>
    <w:p>
      <w:pPr>
        <w:spacing w:after="80"/>
        <w:ind w:left="360" w:hanging="360"/>
      </w:pPr>
      <w:r>
        <w:rPr>
          <w:rFonts w:ascii="Times New Roman" w:hAnsi="Times New Roman" w:eastAsia="Times New Roman"/>
          <w:b w:val="0"/>
          <w:i w:val="0"/>
          <w:sz w:val="20"/>
        </w:rPr>
        <w:t>[4] S. Doddapaneni et al., “Towards Leaving No Indic Language Behind: Building Monolingual Corpora, Benchmark and Models for Indic Languages,” ACL, 2023 (IndicBERTv2).</w:t>
      </w:r>
    </w:p>
    <w:p>
      <w:pPr>
        <w:spacing w:after="80"/>
        <w:ind w:left="360" w:hanging="360"/>
      </w:pPr>
      <w:r>
        <w:rPr>
          <w:rFonts w:ascii="Times New Roman" w:hAnsi="Times New Roman" w:eastAsia="Times New Roman"/>
          <w:b w:val="0"/>
          <w:i w:val="0"/>
          <w:sz w:val="20"/>
        </w:rPr>
        <w:t>[5] J. Thorne, A. Vlachos, C. Christodoulopoulos, and A. Mittal, “FEVER: a Large-scale Dataset for Fact Extraction and VERification,” NAACL, 2018.</w:t>
      </w:r>
    </w:p>
    <w:p>
      <w:pPr>
        <w:spacing w:after="80"/>
        <w:ind w:left="360" w:hanging="360"/>
      </w:pPr>
      <w:r>
        <w:rPr>
          <w:rFonts w:ascii="Times New Roman" w:hAnsi="Times New Roman" w:eastAsia="Times New Roman"/>
          <w:b w:val="0"/>
          <w:i w:val="0"/>
          <w:sz w:val="20"/>
        </w:rPr>
        <w:t>[6] P. Lewis et al., “Retrieval-Augmented Generation for Knowledge-Intensive NLP Tasks,” NeurIPS, 2020.</w:t>
      </w:r>
    </w:p>
    <w:p>
      <w:pPr>
        <w:spacing w:after="80"/>
        <w:ind w:left="360" w:hanging="360"/>
      </w:pPr>
      <w:r>
        <w:rPr>
          <w:rFonts w:ascii="Times New Roman" w:hAnsi="Times New Roman" w:eastAsia="Times New Roman"/>
          <w:b w:val="0"/>
          <w:i w:val="0"/>
          <w:sz w:val="20"/>
        </w:rPr>
        <w:t>[7] B. R. Chakravarthi et al., DravidianLangTech shared tasks on code-mixed Dravidian language processing (sentiment / offensive language).</w:t>
      </w:r>
    </w:p>
    <w:p>
      <w:pPr>
        <w:spacing w:after="80"/>
        <w:ind w:left="360" w:hanging="360"/>
      </w:pPr>
      <w:r>
        <w:rPr>
          <w:rFonts w:ascii="Times New Roman" w:hAnsi="Times New Roman" w:eastAsia="Times New Roman"/>
          <w:b w:val="0"/>
          <w:i w:val="0"/>
          <w:sz w:val="20"/>
        </w:rPr>
        <w:t>[8] Google AI, Gemini API documentation — https://ai.google.dev/</w:t>
      </w:r>
    </w:p>
    <w:p>
      <w:pPr>
        <w:spacing w:after="80"/>
        <w:ind w:left="360" w:hanging="360"/>
      </w:pPr>
      <w:r>
        <w:rPr>
          <w:rFonts w:ascii="Times New Roman" w:hAnsi="Times New Roman" w:eastAsia="Times New Roman"/>
          <w:b w:val="0"/>
          <w:i w:val="0"/>
          <w:sz w:val="20"/>
        </w:rPr>
        <w:t>[9] Serper.dev, Google Search API documentation — https://serper.dev/</w:t>
      </w:r>
    </w:p>
    <w:p>
      <w:pPr>
        <w:spacing w:after="80"/>
        <w:ind w:left="360" w:hanging="360"/>
      </w:pPr>
      <w:r>
        <w:rPr>
          <w:rFonts w:ascii="Times New Roman" w:hAnsi="Times New Roman" w:eastAsia="Times New Roman"/>
          <w:b w:val="0"/>
          <w:i w:val="0"/>
          <w:sz w:val="20"/>
        </w:rPr>
        <w:t>[10] Project evaluation notes: eval_results_1400/RESULTS.md (internal).</w:t>
      </w:r>
    </w:p>
    <w:p>
      <w:pPr>
        <w:spacing w:before="280" w:after="200" w:line="276" w:lineRule="auto"/>
        <w:jc w:val="center"/>
      </w:pPr>
      <w:r>
        <w:rPr>
          <w:rFonts w:ascii="Times New Roman" w:hAnsi="Times New Roman" w:eastAsia="Times New Roman"/>
          <w:b/>
          <w:i w:val="0"/>
          <w:sz w:val="32"/>
        </w:rPr>
        <w:t>Appendix — How to Run (for viva)</w:t>
      </w:r>
    </w:p>
    <w:p>
      <w:pPr>
        <w:spacing w:before="0" w:after="120" w:line="276" w:lineRule="auto"/>
      </w:pPr>
      <w:r>
        <w:rPr>
          <w:rFonts w:ascii="Times New Roman" w:hAnsi="Times New Roman" w:eastAsia="Times New Roman"/>
          <w:b w:val="0"/>
          <w:i w:val="0"/>
          <w:sz w:val="20"/>
        </w:rPr>
        <w:t>.venv/bin/streamlit run apps/approach_b_demo.py</w:t>
      </w:r>
    </w:p>
    <w:p>
      <w:pPr>
        <w:spacing w:before="0" w:after="160" w:line="276" w:lineRule="auto"/>
        <w:ind w:firstLine="432"/>
      </w:pPr>
      <w:r>
        <w:rPr>
          <w:rFonts w:ascii="Times New Roman" w:hAnsi="Times New Roman" w:eastAsia="Times New Roman"/>
          <w:b w:val="0"/>
          <w:i w:val="0"/>
          <w:sz w:val="24"/>
        </w:rPr>
        <w:t>Needs GEMINI_API_KEY + SERPER_API_KEY in .env. Approach A metrics: eval_results_1400/metrics/ and RESULTS.md.</w:t>
      </w:r>
    </w:p>
    <w:p>
      <w:pPr>
        <w:spacing w:before="400" w:after="120" w:line="276" w:lineRule="auto"/>
        <w:jc w:val="center"/>
      </w:pPr>
      <w:r>
        <w:rPr>
          <w:rFonts w:ascii="Times New Roman" w:hAnsi="Times New Roman" w:eastAsia="Times New Roman"/>
          <w:b w:val="0"/>
          <w:i/>
          <w:sz w:val="22"/>
        </w:rPr>
        <w:t>— End of Review 3 Report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