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06456" w:rsidRDefault="00483141">
      <w:pPr>
        <w:spacing w:before="400"/>
        <w:jc w:val="center"/>
      </w:pPr>
      <w:r>
        <w:rPr>
          <w:b/>
          <w:bCs/>
          <w:color w:val="1F3864"/>
          <w:sz w:val="48"/>
          <w:szCs w:val="48"/>
        </w:rPr>
        <w:t>RIVER WATER LEVEL MONITORING SYSTEM</w:t>
      </w:r>
    </w:p>
    <w:p w:rsidR="00383D9F" w:rsidRPr="00383D9F" w:rsidRDefault="00483141" w:rsidP="00383D9F">
      <w:pPr>
        <w:rPr>
          <w:b/>
          <w:color w:val="1F4E79" w:themeColor="accent1" w:themeShade="80"/>
        </w:rPr>
      </w:pPr>
      <w:r>
        <w:rPr>
          <w:i/>
          <w:iCs/>
          <w:color w:val="444444"/>
          <w:sz w:val="24"/>
          <w:szCs w:val="24"/>
        </w:rPr>
        <w:t xml:space="preserve">Using </w:t>
      </w:r>
      <w:proofErr w:type="spellStart"/>
      <w:r>
        <w:rPr>
          <w:i/>
          <w:iCs/>
          <w:color w:val="444444"/>
          <w:sz w:val="24"/>
          <w:szCs w:val="24"/>
        </w:rPr>
        <w:t>IoT</w:t>
      </w:r>
      <w:proofErr w:type="spellEnd"/>
      <w:r>
        <w:rPr>
          <w:i/>
          <w:iCs/>
          <w:color w:val="444444"/>
          <w:sz w:val="24"/>
          <w:szCs w:val="24"/>
        </w:rPr>
        <w:t xml:space="preserve">-Based Multi-Sensor Data Acquisition, GPS/GSM Communication and Solar-Powered </w:t>
      </w:r>
      <w:r w:rsidR="00383D9F">
        <w:rPr>
          <w:i/>
          <w:iCs/>
          <w:color w:val="444444"/>
          <w:sz w:val="24"/>
          <w:szCs w:val="24"/>
        </w:rPr>
        <w:t>Floating Prototype</w:t>
      </w:r>
      <w:r w:rsidR="00383D9F">
        <w:rPr>
          <w:i/>
          <w:iCs/>
          <w:color w:val="444444"/>
          <w:sz w:val="24"/>
          <w:szCs w:val="24"/>
        </w:rPr>
        <w:br/>
      </w:r>
      <w:r w:rsidR="00383D9F">
        <w:rPr>
          <w:i/>
          <w:iCs/>
          <w:color w:val="444444"/>
          <w:sz w:val="24"/>
          <w:szCs w:val="24"/>
        </w:rPr>
        <w:br/>
      </w:r>
      <w:r w:rsidR="00383D9F">
        <w:rPr>
          <w:i/>
          <w:iCs/>
          <w:color w:val="444444"/>
          <w:sz w:val="24"/>
          <w:szCs w:val="24"/>
        </w:rPr>
        <w:br/>
      </w:r>
      <w:r w:rsidR="00383D9F" w:rsidRPr="00383D9F">
        <w:rPr>
          <w:b/>
          <w:i/>
          <w:iCs/>
          <w:color w:val="1F4E79" w:themeColor="accent1" w:themeShade="80"/>
          <w:sz w:val="24"/>
          <w:szCs w:val="24"/>
        </w:rPr>
        <w:t>TABLE OF CONTENTS</w:t>
      </w:r>
    </w:p>
    <w:sdt>
      <w:sdtPr>
        <w:alias w:val="Table of Contents"/>
        <w:id w:val="1441181457"/>
      </w:sdtPr>
      <w:sdtEndPr/>
      <w:sdtContent>
        <w:p w:rsidR="00FC79A4" w:rsidRDefault="00483141">
          <w:pPr>
            <w:pStyle w:val="TOC1"/>
            <w:tabs>
              <w:tab w:val="right" w:leader="dot" w:pos="9016"/>
            </w:tabs>
            <w:rPr>
              <w:noProof/>
            </w:rPr>
          </w:pPr>
          <w:r>
            <w:fldChar w:fldCharType="begin"/>
          </w:r>
          <w:r>
            <w:instrText>TOC \h \o "1-2"</w:instrText>
          </w:r>
          <w:r>
            <w:fldChar w:fldCharType="separate"/>
          </w:r>
        </w:p>
        <w:p w:rsidR="00FC79A4" w:rsidRDefault="004F5905">
          <w:pPr>
            <w:pStyle w:val="TOC1"/>
            <w:tabs>
              <w:tab w:val="right" w:leader="dot" w:pos="9016"/>
            </w:tabs>
            <w:rPr>
              <w:noProof/>
            </w:rPr>
          </w:pPr>
          <w:hyperlink w:anchor="_Toc241262775" w:history="1">
            <w:r w:rsidR="00FC79A4" w:rsidRPr="00BC092A">
              <w:rPr>
                <w:rStyle w:val="Hyperlink"/>
                <w:b/>
                <w:bCs/>
                <w:noProof/>
              </w:rPr>
              <w:t>1. Introduction</w:t>
            </w:r>
            <w:r w:rsidR="00FC79A4">
              <w:rPr>
                <w:noProof/>
              </w:rPr>
              <w:tab/>
            </w:r>
            <w:r w:rsidR="00A76330">
              <w:rPr>
                <w:noProof/>
              </w:rPr>
              <w:t>2</w:t>
            </w:r>
          </w:hyperlink>
        </w:p>
        <w:p w:rsidR="00FC79A4" w:rsidRDefault="004F5905">
          <w:pPr>
            <w:pStyle w:val="TOC1"/>
            <w:tabs>
              <w:tab w:val="right" w:leader="dot" w:pos="9016"/>
            </w:tabs>
            <w:rPr>
              <w:noProof/>
            </w:rPr>
          </w:pPr>
          <w:hyperlink w:anchor="_Toc241262776" w:history="1">
            <w:r w:rsidR="00FC79A4" w:rsidRPr="00BC092A">
              <w:rPr>
                <w:rStyle w:val="Hyperlink"/>
                <w:b/>
                <w:bCs/>
                <w:noProof/>
              </w:rPr>
              <w:t>2. Problem Statement</w:t>
            </w:r>
            <w:r w:rsidR="00FC79A4">
              <w:rPr>
                <w:noProof/>
              </w:rPr>
              <w:tab/>
            </w:r>
            <w:r w:rsidR="00A76330">
              <w:rPr>
                <w:noProof/>
              </w:rPr>
              <w:t>2</w:t>
            </w:r>
          </w:hyperlink>
        </w:p>
        <w:p w:rsidR="00FC79A4" w:rsidRDefault="004F5905">
          <w:pPr>
            <w:pStyle w:val="TOC1"/>
            <w:tabs>
              <w:tab w:val="right" w:leader="dot" w:pos="9016"/>
            </w:tabs>
            <w:rPr>
              <w:noProof/>
            </w:rPr>
          </w:pPr>
          <w:hyperlink w:anchor="_Toc241262777" w:history="1">
            <w:r w:rsidR="00FC79A4" w:rsidRPr="00BC092A">
              <w:rPr>
                <w:rStyle w:val="Hyperlink"/>
                <w:b/>
                <w:bCs/>
                <w:noProof/>
              </w:rPr>
              <w:t>3. Objectives</w:t>
            </w:r>
            <w:r w:rsidR="00FC79A4">
              <w:rPr>
                <w:noProof/>
              </w:rPr>
              <w:tab/>
            </w:r>
            <w:r w:rsidR="00A76330">
              <w:rPr>
                <w:noProof/>
              </w:rPr>
              <w:t>2</w:t>
            </w:r>
          </w:hyperlink>
        </w:p>
        <w:p w:rsidR="00FC79A4" w:rsidRDefault="004F5905">
          <w:pPr>
            <w:pStyle w:val="TOC1"/>
            <w:tabs>
              <w:tab w:val="right" w:leader="dot" w:pos="9016"/>
            </w:tabs>
            <w:rPr>
              <w:noProof/>
            </w:rPr>
          </w:pPr>
          <w:hyperlink w:anchor="_Toc241262778" w:history="1">
            <w:r w:rsidR="00FC79A4" w:rsidRPr="00BC092A">
              <w:rPr>
                <w:rStyle w:val="Hyperlink"/>
                <w:b/>
                <w:bCs/>
                <w:noProof/>
              </w:rPr>
              <w:t>4. System Architecture</w:t>
            </w:r>
            <w:r w:rsidR="00FC79A4">
              <w:rPr>
                <w:noProof/>
              </w:rPr>
              <w:tab/>
            </w:r>
            <w:r w:rsidR="00A76330">
              <w:rPr>
                <w:noProof/>
              </w:rPr>
              <w:t>3</w:t>
            </w:r>
          </w:hyperlink>
        </w:p>
        <w:p w:rsidR="00FC79A4" w:rsidRDefault="004F5905">
          <w:pPr>
            <w:pStyle w:val="TOC1"/>
            <w:tabs>
              <w:tab w:val="right" w:leader="dot" w:pos="9016"/>
            </w:tabs>
            <w:rPr>
              <w:noProof/>
            </w:rPr>
          </w:pPr>
          <w:hyperlink w:anchor="_Toc241262779" w:history="1">
            <w:r w:rsidR="00FC79A4" w:rsidRPr="00BC092A">
              <w:rPr>
                <w:rStyle w:val="Hyperlink"/>
                <w:b/>
                <w:bCs/>
                <w:noProof/>
              </w:rPr>
              <w:t>5. Hardware Components</w:t>
            </w:r>
            <w:r w:rsidR="00FC79A4">
              <w:rPr>
                <w:noProof/>
              </w:rPr>
              <w:tab/>
            </w:r>
            <w:r w:rsidR="00A76330">
              <w:rPr>
                <w:noProof/>
              </w:rPr>
              <w:t>3</w:t>
            </w:r>
          </w:hyperlink>
        </w:p>
        <w:p w:rsidR="00FC79A4" w:rsidRDefault="004F5905">
          <w:pPr>
            <w:pStyle w:val="TOC2"/>
            <w:tabs>
              <w:tab w:val="right" w:leader="dot" w:pos="9016"/>
            </w:tabs>
            <w:rPr>
              <w:noProof/>
            </w:rPr>
          </w:pPr>
          <w:hyperlink w:anchor="_Toc241262780" w:history="1">
            <w:r w:rsidR="00FC79A4" w:rsidRPr="00BC092A">
              <w:rPr>
                <w:rStyle w:val="Hyperlink"/>
                <w:b/>
                <w:bCs/>
                <w:noProof/>
              </w:rPr>
              <w:t>5.1 ESP8266 Wi-Fi Microcontroller</w:t>
            </w:r>
            <w:r w:rsidR="00FC79A4">
              <w:rPr>
                <w:noProof/>
              </w:rPr>
              <w:tab/>
            </w:r>
            <w:r w:rsidR="00A76330">
              <w:rPr>
                <w:noProof/>
              </w:rPr>
              <w:t>3</w:t>
            </w:r>
          </w:hyperlink>
        </w:p>
        <w:p w:rsidR="00FC79A4" w:rsidRDefault="004F5905">
          <w:pPr>
            <w:pStyle w:val="TOC2"/>
            <w:tabs>
              <w:tab w:val="right" w:leader="dot" w:pos="9016"/>
            </w:tabs>
            <w:rPr>
              <w:noProof/>
            </w:rPr>
          </w:pPr>
          <w:hyperlink w:anchor="_Toc241262781" w:history="1">
            <w:r w:rsidR="00FC79A4" w:rsidRPr="00BC092A">
              <w:rPr>
                <w:rStyle w:val="Hyperlink"/>
                <w:b/>
                <w:bCs/>
                <w:noProof/>
              </w:rPr>
              <w:t>5.2 Turbidity Sensor</w:t>
            </w:r>
            <w:r w:rsidR="00FC79A4">
              <w:rPr>
                <w:noProof/>
              </w:rPr>
              <w:tab/>
            </w:r>
            <w:r w:rsidR="00A76330">
              <w:rPr>
                <w:noProof/>
              </w:rPr>
              <w:t>3</w:t>
            </w:r>
          </w:hyperlink>
        </w:p>
        <w:p w:rsidR="00FC79A4" w:rsidRDefault="004F5905">
          <w:pPr>
            <w:pStyle w:val="TOC2"/>
            <w:tabs>
              <w:tab w:val="right" w:leader="dot" w:pos="9016"/>
            </w:tabs>
            <w:rPr>
              <w:noProof/>
            </w:rPr>
          </w:pPr>
          <w:hyperlink w:anchor="_Toc241262782" w:history="1">
            <w:r w:rsidR="00FC79A4" w:rsidRPr="00BC092A">
              <w:rPr>
                <w:rStyle w:val="Hyperlink"/>
                <w:b/>
                <w:bCs/>
                <w:noProof/>
              </w:rPr>
              <w:t>5.3 Accelerometer Sensor</w:t>
            </w:r>
            <w:r w:rsidR="00FC79A4">
              <w:rPr>
                <w:noProof/>
              </w:rPr>
              <w:tab/>
            </w:r>
            <w:r w:rsidR="00FC79A4">
              <w:rPr>
                <w:noProof/>
              </w:rPr>
              <w:fldChar w:fldCharType="begin"/>
            </w:r>
            <w:r w:rsidR="00FC79A4">
              <w:rPr>
                <w:noProof/>
              </w:rPr>
              <w:instrText xml:space="preserve"> PAGEREF _Toc241262782 \h </w:instrText>
            </w:r>
            <w:r w:rsidR="00FC79A4">
              <w:rPr>
                <w:noProof/>
              </w:rPr>
            </w:r>
            <w:r w:rsidR="00FC79A4">
              <w:rPr>
                <w:noProof/>
              </w:rPr>
              <w:fldChar w:fldCharType="separate"/>
            </w:r>
            <w:r w:rsidR="00FC79A4">
              <w:rPr>
                <w:noProof/>
              </w:rPr>
              <w:t>4</w:t>
            </w:r>
            <w:r w:rsidR="00FC79A4">
              <w:rPr>
                <w:noProof/>
              </w:rPr>
              <w:fldChar w:fldCharType="end"/>
            </w:r>
          </w:hyperlink>
        </w:p>
        <w:p w:rsidR="00FC79A4" w:rsidRDefault="004F5905">
          <w:pPr>
            <w:pStyle w:val="TOC2"/>
            <w:tabs>
              <w:tab w:val="right" w:leader="dot" w:pos="9016"/>
            </w:tabs>
            <w:rPr>
              <w:noProof/>
            </w:rPr>
          </w:pPr>
          <w:hyperlink w:anchor="_Toc241262783" w:history="1">
            <w:r w:rsidR="00FC79A4" w:rsidRPr="00BC092A">
              <w:rPr>
                <w:rStyle w:val="Hyperlink"/>
                <w:b/>
                <w:bCs/>
                <w:noProof/>
              </w:rPr>
              <w:t>5.4 Barometer Sensor</w:t>
            </w:r>
            <w:r w:rsidR="00FC79A4">
              <w:rPr>
                <w:noProof/>
              </w:rPr>
              <w:tab/>
            </w:r>
            <w:r w:rsidR="00A76330">
              <w:rPr>
                <w:noProof/>
              </w:rPr>
              <w:t>4</w:t>
            </w:r>
          </w:hyperlink>
        </w:p>
        <w:p w:rsidR="00FC79A4" w:rsidRDefault="004F5905">
          <w:pPr>
            <w:pStyle w:val="TOC2"/>
            <w:tabs>
              <w:tab w:val="right" w:leader="dot" w:pos="9016"/>
            </w:tabs>
            <w:rPr>
              <w:noProof/>
            </w:rPr>
          </w:pPr>
          <w:hyperlink w:anchor="_Toc241262784" w:history="1">
            <w:r w:rsidR="00FC79A4" w:rsidRPr="00BC092A">
              <w:rPr>
                <w:rStyle w:val="Hyperlink"/>
                <w:b/>
                <w:bCs/>
                <w:noProof/>
              </w:rPr>
              <w:t>5.5 GPS Module</w:t>
            </w:r>
            <w:r w:rsidR="00FC79A4">
              <w:rPr>
                <w:noProof/>
              </w:rPr>
              <w:tab/>
            </w:r>
            <w:r w:rsidR="00A76330">
              <w:rPr>
                <w:noProof/>
              </w:rPr>
              <w:t>4</w:t>
            </w:r>
          </w:hyperlink>
        </w:p>
        <w:p w:rsidR="00FC79A4" w:rsidRDefault="004F5905">
          <w:pPr>
            <w:pStyle w:val="TOC2"/>
            <w:tabs>
              <w:tab w:val="right" w:leader="dot" w:pos="9016"/>
            </w:tabs>
            <w:rPr>
              <w:noProof/>
            </w:rPr>
          </w:pPr>
          <w:hyperlink w:anchor="_Toc241262785" w:history="1">
            <w:r w:rsidR="00FC79A4" w:rsidRPr="00BC092A">
              <w:rPr>
                <w:rStyle w:val="Hyperlink"/>
                <w:b/>
                <w:bCs/>
                <w:noProof/>
              </w:rPr>
              <w:t>5.6 GSM Module</w:t>
            </w:r>
            <w:r w:rsidR="00FC79A4">
              <w:rPr>
                <w:noProof/>
              </w:rPr>
              <w:tab/>
            </w:r>
            <w:r w:rsidR="00A76330">
              <w:rPr>
                <w:noProof/>
              </w:rPr>
              <w:t>4</w:t>
            </w:r>
          </w:hyperlink>
        </w:p>
        <w:p w:rsidR="00FC79A4" w:rsidRDefault="004F5905">
          <w:pPr>
            <w:pStyle w:val="TOC2"/>
            <w:tabs>
              <w:tab w:val="right" w:leader="dot" w:pos="9016"/>
            </w:tabs>
            <w:rPr>
              <w:noProof/>
            </w:rPr>
          </w:pPr>
          <w:hyperlink w:anchor="_Toc241262786" w:history="1">
            <w:r w:rsidR="00FC79A4" w:rsidRPr="00BC092A">
              <w:rPr>
                <w:rStyle w:val="Hyperlink"/>
                <w:b/>
                <w:bCs/>
                <w:noProof/>
              </w:rPr>
              <w:t>5.7 Solar Panel and Battery (Power Unit)</w:t>
            </w:r>
            <w:r w:rsidR="00FC79A4">
              <w:rPr>
                <w:noProof/>
              </w:rPr>
              <w:tab/>
            </w:r>
            <w:r w:rsidR="00A76330">
              <w:rPr>
                <w:noProof/>
              </w:rPr>
              <w:t>4</w:t>
            </w:r>
          </w:hyperlink>
        </w:p>
        <w:p w:rsidR="00FC79A4" w:rsidRDefault="004F5905">
          <w:pPr>
            <w:pStyle w:val="TOC1"/>
            <w:tabs>
              <w:tab w:val="right" w:leader="dot" w:pos="9016"/>
            </w:tabs>
            <w:rPr>
              <w:noProof/>
            </w:rPr>
          </w:pPr>
          <w:hyperlink w:anchor="_Toc241262787" w:history="1">
            <w:r w:rsidR="00FC79A4" w:rsidRPr="00BC092A">
              <w:rPr>
                <w:rStyle w:val="Hyperlink"/>
                <w:b/>
                <w:bCs/>
                <w:noProof/>
              </w:rPr>
              <w:t>6. Working Principle / Methodology</w:t>
            </w:r>
            <w:r w:rsidR="00FC79A4">
              <w:rPr>
                <w:noProof/>
              </w:rPr>
              <w:tab/>
            </w:r>
            <w:r w:rsidR="00A76330">
              <w:rPr>
                <w:noProof/>
              </w:rPr>
              <w:t>4</w:t>
            </w:r>
          </w:hyperlink>
        </w:p>
        <w:p w:rsidR="00FC79A4" w:rsidRDefault="004F5905">
          <w:pPr>
            <w:pStyle w:val="TOC1"/>
            <w:tabs>
              <w:tab w:val="right" w:leader="dot" w:pos="9016"/>
            </w:tabs>
            <w:rPr>
              <w:noProof/>
            </w:rPr>
          </w:pPr>
          <w:hyperlink w:anchor="_Toc241262788" w:history="1">
            <w:r w:rsidR="00FC79A4" w:rsidRPr="00BC092A">
              <w:rPr>
                <w:rStyle w:val="Hyperlink"/>
                <w:b/>
                <w:bCs/>
                <w:noProof/>
              </w:rPr>
              <w:t>7. Dashboard and Data Visualization</w:t>
            </w:r>
            <w:r w:rsidR="00FC79A4">
              <w:rPr>
                <w:noProof/>
              </w:rPr>
              <w:tab/>
            </w:r>
            <w:r w:rsidR="00A76330">
              <w:rPr>
                <w:noProof/>
              </w:rPr>
              <w:t>5</w:t>
            </w:r>
          </w:hyperlink>
        </w:p>
        <w:p w:rsidR="00FC79A4" w:rsidRDefault="004F5905">
          <w:pPr>
            <w:pStyle w:val="TOC1"/>
            <w:tabs>
              <w:tab w:val="right" w:leader="dot" w:pos="9016"/>
            </w:tabs>
            <w:rPr>
              <w:noProof/>
            </w:rPr>
          </w:pPr>
          <w:hyperlink w:anchor="_Toc241262789" w:history="1">
            <w:r w:rsidR="00FC79A4" w:rsidRPr="00BC092A">
              <w:rPr>
                <w:rStyle w:val="Hyperlink"/>
                <w:b/>
                <w:bCs/>
                <w:noProof/>
              </w:rPr>
              <w:t>8. Notification System</w:t>
            </w:r>
            <w:r w:rsidR="00FC79A4">
              <w:rPr>
                <w:noProof/>
              </w:rPr>
              <w:tab/>
            </w:r>
            <w:r w:rsidR="00A76330">
              <w:rPr>
                <w:noProof/>
              </w:rPr>
              <w:t>5</w:t>
            </w:r>
          </w:hyperlink>
        </w:p>
        <w:p w:rsidR="00FC79A4" w:rsidRDefault="004F5905">
          <w:pPr>
            <w:pStyle w:val="TOC1"/>
            <w:tabs>
              <w:tab w:val="right" w:leader="dot" w:pos="9016"/>
            </w:tabs>
            <w:rPr>
              <w:noProof/>
            </w:rPr>
          </w:pPr>
          <w:hyperlink w:anchor="_Toc241262790" w:history="1">
            <w:r w:rsidR="00FC79A4" w:rsidRPr="00BC092A">
              <w:rPr>
                <w:rStyle w:val="Hyperlink"/>
                <w:b/>
                <w:bCs/>
                <w:noProof/>
              </w:rPr>
              <w:t>9. Prototype Design</w:t>
            </w:r>
            <w:r w:rsidR="00FC79A4">
              <w:rPr>
                <w:noProof/>
              </w:rPr>
              <w:tab/>
            </w:r>
            <w:r w:rsidR="00A76330">
              <w:rPr>
                <w:noProof/>
              </w:rPr>
              <w:t>5</w:t>
            </w:r>
          </w:hyperlink>
        </w:p>
        <w:p w:rsidR="00FC79A4" w:rsidRDefault="004F5905">
          <w:pPr>
            <w:pStyle w:val="TOC1"/>
            <w:tabs>
              <w:tab w:val="right" w:leader="dot" w:pos="9016"/>
            </w:tabs>
            <w:rPr>
              <w:noProof/>
            </w:rPr>
          </w:pPr>
          <w:hyperlink w:anchor="_Toc241262791" w:history="1">
            <w:r w:rsidR="00FC79A4" w:rsidRPr="00BC092A">
              <w:rPr>
                <w:rStyle w:val="Hyperlink"/>
                <w:b/>
                <w:bCs/>
                <w:noProof/>
              </w:rPr>
              <w:t>10. Applications</w:t>
            </w:r>
            <w:r w:rsidR="00FC79A4">
              <w:rPr>
                <w:noProof/>
              </w:rPr>
              <w:tab/>
            </w:r>
            <w:r w:rsidR="00A76330">
              <w:rPr>
                <w:noProof/>
              </w:rPr>
              <w:t>5</w:t>
            </w:r>
          </w:hyperlink>
        </w:p>
        <w:p w:rsidR="00FC79A4" w:rsidRDefault="004F5905">
          <w:pPr>
            <w:pStyle w:val="TOC1"/>
            <w:tabs>
              <w:tab w:val="right" w:leader="dot" w:pos="9016"/>
            </w:tabs>
            <w:rPr>
              <w:noProof/>
            </w:rPr>
          </w:pPr>
          <w:hyperlink w:anchor="_Toc241262792" w:history="1">
            <w:r w:rsidR="00FC79A4" w:rsidRPr="00BC092A">
              <w:rPr>
                <w:rStyle w:val="Hyperlink"/>
                <w:b/>
                <w:bCs/>
                <w:noProof/>
              </w:rPr>
              <w:t>11. Advantages</w:t>
            </w:r>
            <w:r w:rsidR="00FC79A4">
              <w:rPr>
                <w:noProof/>
              </w:rPr>
              <w:tab/>
            </w:r>
            <w:r w:rsidR="00A76330">
              <w:rPr>
                <w:noProof/>
              </w:rPr>
              <w:t>5</w:t>
            </w:r>
          </w:hyperlink>
        </w:p>
        <w:p w:rsidR="00FC79A4" w:rsidRDefault="004F5905">
          <w:pPr>
            <w:pStyle w:val="TOC1"/>
            <w:tabs>
              <w:tab w:val="right" w:leader="dot" w:pos="9016"/>
            </w:tabs>
            <w:rPr>
              <w:noProof/>
            </w:rPr>
          </w:pPr>
          <w:hyperlink w:anchor="_Toc241262793" w:history="1">
            <w:r w:rsidR="00FC79A4" w:rsidRPr="00BC092A">
              <w:rPr>
                <w:rStyle w:val="Hyperlink"/>
                <w:b/>
                <w:bCs/>
                <w:noProof/>
              </w:rPr>
              <w:t>12. Limitations and Future Scope</w:t>
            </w:r>
            <w:r w:rsidR="00FC79A4">
              <w:rPr>
                <w:noProof/>
              </w:rPr>
              <w:tab/>
            </w:r>
            <w:r w:rsidR="00FC79A4">
              <w:rPr>
                <w:noProof/>
              </w:rPr>
              <w:fldChar w:fldCharType="begin"/>
            </w:r>
            <w:r w:rsidR="00FC79A4">
              <w:rPr>
                <w:noProof/>
              </w:rPr>
              <w:instrText xml:space="preserve"> PAGEREF _Toc241262793 \h </w:instrText>
            </w:r>
            <w:r w:rsidR="00FC79A4">
              <w:rPr>
                <w:noProof/>
              </w:rPr>
            </w:r>
            <w:r w:rsidR="00FC79A4">
              <w:rPr>
                <w:noProof/>
              </w:rPr>
              <w:fldChar w:fldCharType="separate"/>
            </w:r>
            <w:r w:rsidR="00FC79A4">
              <w:rPr>
                <w:noProof/>
              </w:rPr>
              <w:t>6</w:t>
            </w:r>
            <w:r w:rsidR="00FC79A4">
              <w:rPr>
                <w:noProof/>
              </w:rPr>
              <w:fldChar w:fldCharType="end"/>
            </w:r>
          </w:hyperlink>
        </w:p>
        <w:p w:rsidR="00FC79A4" w:rsidRDefault="004F5905">
          <w:pPr>
            <w:pStyle w:val="TOC1"/>
            <w:tabs>
              <w:tab w:val="right" w:leader="dot" w:pos="9016"/>
            </w:tabs>
            <w:rPr>
              <w:noProof/>
            </w:rPr>
          </w:pPr>
          <w:hyperlink w:anchor="_Toc241262794" w:history="1">
            <w:r w:rsidR="00FC79A4" w:rsidRPr="00BC092A">
              <w:rPr>
                <w:rStyle w:val="Hyperlink"/>
                <w:b/>
                <w:bCs/>
                <w:noProof/>
              </w:rPr>
              <w:t>13. Conclusion</w:t>
            </w:r>
            <w:r w:rsidR="00FC79A4">
              <w:rPr>
                <w:noProof/>
              </w:rPr>
              <w:tab/>
            </w:r>
            <w:r w:rsidR="00A76330">
              <w:rPr>
                <w:noProof/>
              </w:rPr>
              <w:t>6</w:t>
            </w:r>
            <w:bookmarkStart w:id="0" w:name="_GoBack"/>
            <w:bookmarkEnd w:id="0"/>
          </w:hyperlink>
        </w:p>
        <w:p w:rsidR="00A06456" w:rsidRDefault="00483141">
          <w:r>
            <w:fldChar w:fldCharType="end"/>
          </w:r>
        </w:p>
      </w:sdtContent>
    </w:sdt>
    <w:p w:rsidR="00A06456" w:rsidRDefault="00483141">
      <w:pPr>
        <w:spacing w:after="160" w:line="300" w:lineRule="auto"/>
        <w:jc w:val="both"/>
      </w:pPr>
      <w:r>
        <w:rPr>
          <w:i/>
          <w:iCs/>
          <w:color w:val="888888"/>
          <w:sz w:val="18"/>
          <w:szCs w:val="18"/>
        </w:rPr>
        <w:t>(If the contents above appear blank, right-click on this section in Microsoft Word and select "Update Field" to populate it automatically.)</w:t>
      </w:r>
    </w:p>
    <w:p w:rsidR="00A06456" w:rsidRDefault="00483141">
      <w:r>
        <w:br w:type="page"/>
      </w:r>
    </w:p>
    <w:p w:rsidR="00A06456" w:rsidRDefault="00A06456">
      <w:pPr>
        <w:sectPr w:rsidR="00A06456">
          <w:pgSz w:w="11906" w:h="16838"/>
          <w:pgMar w:top="1440" w:right="1440" w:bottom="1440" w:left="1440" w:header="708" w:footer="708" w:gutter="0"/>
          <w:cols w:space="720"/>
          <w:docGrid w:linePitch="360"/>
        </w:sectPr>
      </w:pPr>
    </w:p>
    <w:p w:rsidR="00A06456" w:rsidRDefault="00483141">
      <w:pPr>
        <w:pStyle w:val="Heading1"/>
        <w:spacing w:before="360" w:after="180"/>
      </w:pPr>
      <w:bookmarkStart w:id="1" w:name="_Toc241262775"/>
      <w:r>
        <w:rPr>
          <w:b/>
          <w:bCs/>
          <w:color w:val="1F3864"/>
          <w:sz w:val="28"/>
          <w:szCs w:val="28"/>
        </w:rPr>
        <w:lastRenderedPageBreak/>
        <w:t>1. Introduction</w:t>
      </w:r>
      <w:bookmarkEnd w:id="1"/>
    </w:p>
    <w:p w:rsidR="00A06456" w:rsidRDefault="00483141">
      <w:pPr>
        <w:spacing w:after="160" w:line="300" w:lineRule="auto"/>
        <w:jc w:val="both"/>
      </w:pPr>
      <w:r>
        <w:rPr>
          <w:sz w:val="22"/>
          <w:szCs w:val="22"/>
        </w:rPr>
        <w:t>Rivers are dynamic natural systems whose water levels can change rapidly due to rainfall, upstream discharge, tidal influence, and seasonal variation. Sudden and unmonitored rises in river water level are a leading cause of flash floods, which threaten human life, agricultural land, infrastructure, and property in low-lying and riverside settlements.</w:t>
      </w:r>
    </w:p>
    <w:p w:rsidR="00A06456" w:rsidRDefault="00483141">
      <w:pPr>
        <w:spacing w:after="160" w:line="300" w:lineRule="auto"/>
        <w:jc w:val="both"/>
      </w:pPr>
      <w:r>
        <w:rPr>
          <w:sz w:val="22"/>
          <w:szCs w:val="22"/>
        </w:rPr>
        <w:t>This project presents the design and implementation of a River Water Level Monitoring System, an Internet of Things (</w:t>
      </w:r>
      <w:proofErr w:type="spellStart"/>
      <w:r>
        <w:rPr>
          <w:sz w:val="22"/>
          <w:szCs w:val="22"/>
        </w:rPr>
        <w:t>IoT</w:t>
      </w:r>
      <w:proofErr w:type="spellEnd"/>
      <w:r>
        <w:rPr>
          <w:sz w:val="22"/>
          <w:szCs w:val="22"/>
        </w:rPr>
        <w:t>) based embedded solution that continuously observes river conditions using a combination of turbidity, accelerometer, and barometric pressure sensors. The acquired sensor data, together with real-time location information obtained through a GPS module, is</w:t>
      </w:r>
      <w:r w:rsidR="00383D9F">
        <w:rPr>
          <w:sz w:val="22"/>
          <w:szCs w:val="22"/>
        </w:rPr>
        <w:t xml:space="preserve"> transmitted to an ESP8266</w:t>
      </w:r>
      <w:r>
        <w:rPr>
          <w:sz w:val="22"/>
          <w:szCs w:val="22"/>
        </w:rPr>
        <w:t xml:space="preserve"> microcontroller for processing and forwarding to a remote dashboard for visualization. A GSM module is additionally integrated to issue timely SMS-based alerts and notifications to concerned stakeholders in the event of abnormal readings.</w:t>
      </w:r>
    </w:p>
    <w:p w:rsidR="00A06456" w:rsidRDefault="00483141">
      <w:pPr>
        <w:spacing w:after="160" w:line="300" w:lineRule="auto"/>
        <w:jc w:val="both"/>
      </w:pPr>
      <w:r>
        <w:rPr>
          <w:sz w:val="22"/>
          <w:szCs w:val="22"/>
        </w:rPr>
        <w:t>The complete sensing and communication unit is housed in a floating prototype enclosure designed to operate directly on the river surface. To ensure uninterrupted and self-sustained operation in remote or off-grid riverside locations, the system is powered by a solar panel connected to a rechargeable battery, which in turn supplies power to the ESP8266 and its associated peripherals.</w:t>
      </w:r>
    </w:p>
    <w:p w:rsidR="00A06456" w:rsidRDefault="00483141">
      <w:pPr>
        <w:pStyle w:val="Heading1"/>
        <w:spacing w:before="360" w:after="180"/>
      </w:pPr>
      <w:bookmarkStart w:id="2" w:name="_Toc241262776"/>
      <w:r>
        <w:rPr>
          <w:b/>
          <w:bCs/>
          <w:color w:val="1F3864"/>
          <w:sz w:val="28"/>
          <w:szCs w:val="28"/>
        </w:rPr>
        <w:t>2. Problem Statement</w:t>
      </w:r>
      <w:bookmarkEnd w:id="2"/>
    </w:p>
    <w:p w:rsidR="00A06456" w:rsidRDefault="00483141">
      <w:pPr>
        <w:spacing w:after="160" w:line="300" w:lineRule="auto"/>
        <w:jc w:val="both"/>
      </w:pPr>
      <w:r>
        <w:rPr>
          <w:sz w:val="22"/>
          <w:szCs w:val="22"/>
        </w:rPr>
        <w:t xml:space="preserve">Conventional river water level monitoring largely depends on manual gauge readings or fixed staff-gauge observations, which are </w:t>
      </w:r>
      <w:proofErr w:type="spellStart"/>
      <w:r>
        <w:rPr>
          <w:sz w:val="22"/>
          <w:szCs w:val="22"/>
        </w:rPr>
        <w:t>labour-intensive</w:t>
      </w:r>
      <w:proofErr w:type="spellEnd"/>
      <w:r>
        <w:rPr>
          <w:sz w:val="22"/>
          <w:szCs w:val="22"/>
        </w:rPr>
        <w:t>, infrequent, and prone to human error and delay. Such traditional methods are inadequate for early flood warning, since critical rises in water level, turbidity, or river-bed instability may go undetected until significant damage has already occurred.</w:t>
      </w:r>
    </w:p>
    <w:p w:rsidR="00A06456" w:rsidRDefault="00483141">
      <w:pPr>
        <w:spacing w:after="160" w:line="300" w:lineRule="auto"/>
        <w:jc w:val="both"/>
      </w:pPr>
      <w:r>
        <w:rPr>
          <w:sz w:val="22"/>
          <w:szCs w:val="22"/>
        </w:rPr>
        <w:t>There exists a clear need for an automated, low-cost, self-powered, and remotely accessible monitoring system that can continuously sense relevant river parameters, communicate this data over a network, and immediately notify responsible personnel of hazardous conditions, without depending on constant human presence at the monitoring site.</w:t>
      </w:r>
    </w:p>
    <w:p w:rsidR="00A06456" w:rsidRDefault="00483141">
      <w:pPr>
        <w:pStyle w:val="Heading1"/>
        <w:spacing w:before="360" w:after="180"/>
      </w:pPr>
      <w:bookmarkStart w:id="3" w:name="_Toc241262777"/>
      <w:r>
        <w:rPr>
          <w:b/>
          <w:bCs/>
          <w:color w:val="1F3864"/>
          <w:sz w:val="28"/>
          <w:szCs w:val="28"/>
        </w:rPr>
        <w:t>3. Objectives</w:t>
      </w:r>
      <w:bookmarkEnd w:id="3"/>
    </w:p>
    <w:p w:rsidR="00A06456" w:rsidRDefault="00483141" w:rsidP="00383D9F">
      <w:pPr>
        <w:pStyle w:val="ListParagraph"/>
        <w:numPr>
          <w:ilvl w:val="0"/>
          <w:numId w:val="5"/>
        </w:numPr>
        <w:spacing w:after="90"/>
      </w:pPr>
      <w:r>
        <w:rPr>
          <w:sz w:val="22"/>
          <w:szCs w:val="22"/>
        </w:rPr>
        <w:t>To design a multi-sensor system capable of measuring water turbidity, structural vibration/tilt (via accelerometer), and atmospheric pressure (via barometer) as indirect and direct indicators of river condition and water level.</w:t>
      </w:r>
    </w:p>
    <w:p w:rsidR="00A06456" w:rsidRDefault="00483141" w:rsidP="00383D9F">
      <w:pPr>
        <w:pStyle w:val="ListParagraph"/>
        <w:numPr>
          <w:ilvl w:val="0"/>
          <w:numId w:val="5"/>
        </w:numPr>
        <w:spacing w:after="90"/>
      </w:pPr>
      <w:r>
        <w:rPr>
          <w:sz w:val="22"/>
          <w:szCs w:val="22"/>
        </w:rPr>
        <w:t>To integrate a GPS module for real-time geolocation tracking of the floating monitoring unit.</w:t>
      </w:r>
    </w:p>
    <w:p w:rsidR="00A06456" w:rsidRDefault="00483141" w:rsidP="00383D9F">
      <w:pPr>
        <w:pStyle w:val="ListParagraph"/>
        <w:numPr>
          <w:ilvl w:val="0"/>
          <w:numId w:val="5"/>
        </w:numPr>
        <w:spacing w:after="90"/>
      </w:pPr>
      <w:r>
        <w:rPr>
          <w:sz w:val="22"/>
          <w:szCs w:val="22"/>
        </w:rPr>
        <w:t>To interface all sensors with an ESP8266 microcontroller for data acquisition and wireless transmission.</w:t>
      </w:r>
    </w:p>
    <w:p w:rsidR="00A06456" w:rsidRDefault="00483141" w:rsidP="00383D9F">
      <w:pPr>
        <w:pStyle w:val="ListParagraph"/>
        <w:numPr>
          <w:ilvl w:val="0"/>
          <w:numId w:val="5"/>
        </w:numPr>
        <w:spacing w:after="90"/>
      </w:pPr>
      <w:r>
        <w:rPr>
          <w:sz w:val="22"/>
          <w:szCs w:val="22"/>
        </w:rPr>
        <w:t>To visualize the collected sensor and location data on a centralized, real-time dashboard.</w:t>
      </w:r>
    </w:p>
    <w:p w:rsidR="00A06456" w:rsidRDefault="00483141" w:rsidP="00383D9F">
      <w:pPr>
        <w:pStyle w:val="ListParagraph"/>
        <w:numPr>
          <w:ilvl w:val="0"/>
          <w:numId w:val="5"/>
        </w:numPr>
        <w:spacing w:after="90"/>
      </w:pPr>
      <w:r>
        <w:rPr>
          <w:sz w:val="22"/>
          <w:szCs w:val="22"/>
        </w:rPr>
        <w:t>To integrate a GSM module for sending automated SMS notifications/alerts based on threshold sensor readings.</w:t>
      </w:r>
    </w:p>
    <w:p w:rsidR="00A06456" w:rsidRDefault="00483141" w:rsidP="00383D9F">
      <w:pPr>
        <w:pStyle w:val="ListParagraph"/>
        <w:numPr>
          <w:ilvl w:val="0"/>
          <w:numId w:val="5"/>
        </w:numPr>
        <w:spacing w:after="90"/>
      </w:pPr>
      <w:r>
        <w:rPr>
          <w:sz w:val="22"/>
          <w:szCs w:val="22"/>
        </w:rPr>
        <w:t>To design and construct a floating prototype enclosure suitable for deployment directly on a river surface.</w:t>
      </w:r>
    </w:p>
    <w:p w:rsidR="00A06456" w:rsidRDefault="00483141" w:rsidP="00383D9F">
      <w:pPr>
        <w:pStyle w:val="ListParagraph"/>
        <w:numPr>
          <w:ilvl w:val="0"/>
          <w:numId w:val="5"/>
        </w:numPr>
        <w:spacing w:after="90"/>
      </w:pPr>
      <w:r>
        <w:rPr>
          <w:sz w:val="22"/>
          <w:szCs w:val="22"/>
        </w:rPr>
        <w:lastRenderedPageBreak/>
        <w:t>To power the entire system using a solar panel and battery combination, enabling continuous, self-sustained, off-grid operation.</w:t>
      </w:r>
    </w:p>
    <w:p w:rsidR="00A06456" w:rsidRDefault="00483141">
      <w:pPr>
        <w:pStyle w:val="Heading1"/>
        <w:spacing w:before="360" w:after="180"/>
      </w:pPr>
      <w:bookmarkStart w:id="4" w:name="_Toc241262778"/>
      <w:r>
        <w:rPr>
          <w:b/>
          <w:bCs/>
          <w:color w:val="1F3864"/>
          <w:sz w:val="28"/>
          <w:szCs w:val="28"/>
        </w:rPr>
        <w:t>4. System Architecture</w:t>
      </w:r>
      <w:bookmarkEnd w:id="4"/>
    </w:p>
    <w:p w:rsidR="00A06456" w:rsidRDefault="00483141">
      <w:pPr>
        <w:spacing w:after="160" w:line="300" w:lineRule="auto"/>
        <w:jc w:val="both"/>
      </w:pPr>
      <w:r>
        <w:rPr>
          <w:sz w:val="22"/>
          <w:szCs w:val="22"/>
        </w:rPr>
        <w:t xml:space="preserve">The system follows a layered </w:t>
      </w:r>
      <w:proofErr w:type="spellStart"/>
      <w:r>
        <w:rPr>
          <w:sz w:val="22"/>
          <w:szCs w:val="22"/>
        </w:rPr>
        <w:t>IoT</w:t>
      </w:r>
      <w:proofErr w:type="spellEnd"/>
      <w:r>
        <w:rPr>
          <w:sz w:val="22"/>
          <w:szCs w:val="22"/>
        </w:rPr>
        <w:t xml:space="preserve"> architecture consisting of a sensing layer, a processing and communication layer, a power layer, and a visualization/notification layer. Figure-level flow is summarized in the block description below.</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A06456">
        <w:trPr>
          <w:tblHeader/>
        </w:trPr>
        <w:tc>
          <w:tcPr>
            <w:tcW w:w="3000" w:type="dxa"/>
            <w:shd w:val="clear" w:color="auto" w:fill="1F3864"/>
            <w:tcMar>
              <w:top w:w="100" w:type="dxa"/>
              <w:left w:w="120" w:type="dxa"/>
              <w:bottom w:w="100" w:type="dxa"/>
              <w:right w:w="120" w:type="dxa"/>
            </w:tcMar>
          </w:tcPr>
          <w:p w:rsidR="00A06456" w:rsidRDefault="00483141">
            <w:r>
              <w:rPr>
                <w:b/>
                <w:bCs/>
                <w:color w:val="FFFFFF"/>
              </w:rPr>
              <w:t>Layer</w:t>
            </w:r>
          </w:p>
        </w:tc>
        <w:tc>
          <w:tcPr>
            <w:tcW w:w="3000" w:type="dxa"/>
            <w:shd w:val="clear" w:color="auto" w:fill="1F3864"/>
            <w:tcMar>
              <w:top w:w="100" w:type="dxa"/>
              <w:left w:w="120" w:type="dxa"/>
              <w:bottom w:w="100" w:type="dxa"/>
              <w:right w:w="120" w:type="dxa"/>
            </w:tcMar>
          </w:tcPr>
          <w:p w:rsidR="00A06456" w:rsidRDefault="00483141">
            <w:r>
              <w:rPr>
                <w:b/>
                <w:bCs/>
                <w:color w:val="FFFFFF"/>
              </w:rPr>
              <w:t>Components</w:t>
            </w:r>
          </w:p>
        </w:tc>
        <w:tc>
          <w:tcPr>
            <w:tcW w:w="3000" w:type="dxa"/>
            <w:shd w:val="clear" w:color="auto" w:fill="1F3864"/>
            <w:tcMar>
              <w:top w:w="100" w:type="dxa"/>
              <w:left w:w="120" w:type="dxa"/>
              <w:bottom w:w="100" w:type="dxa"/>
              <w:right w:w="120" w:type="dxa"/>
            </w:tcMar>
          </w:tcPr>
          <w:p w:rsidR="00A06456" w:rsidRDefault="00483141">
            <w:r>
              <w:rPr>
                <w:b/>
                <w:bCs/>
                <w:color w:val="FFFFFF"/>
              </w:rPr>
              <w:t>Function</w:t>
            </w:r>
          </w:p>
        </w:tc>
      </w:tr>
      <w:tr w:rsidR="00A06456">
        <w:tc>
          <w:tcPr>
            <w:tcW w:w="3000" w:type="dxa"/>
            <w:shd w:val="clear" w:color="auto" w:fill="FFFFFF"/>
            <w:tcMar>
              <w:top w:w="90" w:type="dxa"/>
              <w:left w:w="120" w:type="dxa"/>
              <w:bottom w:w="90" w:type="dxa"/>
              <w:right w:w="120" w:type="dxa"/>
            </w:tcMar>
          </w:tcPr>
          <w:p w:rsidR="00A06456" w:rsidRDefault="00483141">
            <w:r>
              <w:t>Sensing Layer</w:t>
            </w:r>
          </w:p>
        </w:tc>
        <w:tc>
          <w:tcPr>
            <w:tcW w:w="3000" w:type="dxa"/>
            <w:shd w:val="clear" w:color="auto" w:fill="FFFFFF"/>
            <w:tcMar>
              <w:top w:w="90" w:type="dxa"/>
              <w:left w:w="120" w:type="dxa"/>
              <w:bottom w:w="90" w:type="dxa"/>
              <w:right w:w="120" w:type="dxa"/>
            </w:tcMar>
          </w:tcPr>
          <w:p w:rsidR="00A06456" w:rsidRDefault="00483141">
            <w:r>
              <w:t>Turbidity sensor, Accelerometer, Barometer, GPS module</w:t>
            </w:r>
          </w:p>
        </w:tc>
        <w:tc>
          <w:tcPr>
            <w:tcW w:w="3000" w:type="dxa"/>
            <w:shd w:val="clear" w:color="auto" w:fill="FFFFFF"/>
            <w:tcMar>
              <w:top w:w="90" w:type="dxa"/>
              <w:left w:w="120" w:type="dxa"/>
              <w:bottom w:w="90" w:type="dxa"/>
              <w:right w:w="120" w:type="dxa"/>
            </w:tcMar>
          </w:tcPr>
          <w:p w:rsidR="00A06456" w:rsidRDefault="00483141">
            <w:r>
              <w:t>Acquires water clarity, motion/tilt, atmospheric pressure, and location data</w:t>
            </w:r>
          </w:p>
        </w:tc>
      </w:tr>
      <w:tr w:rsidR="00A06456">
        <w:tc>
          <w:tcPr>
            <w:tcW w:w="3000" w:type="dxa"/>
            <w:shd w:val="clear" w:color="auto" w:fill="F2F2F2"/>
            <w:tcMar>
              <w:top w:w="90" w:type="dxa"/>
              <w:left w:w="120" w:type="dxa"/>
              <w:bottom w:w="90" w:type="dxa"/>
              <w:right w:w="120" w:type="dxa"/>
            </w:tcMar>
          </w:tcPr>
          <w:p w:rsidR="00A06456" w:rsidRDefault="00483141">
            <w:r>
              <w:t>Processing Layer</w:t>
            </w:r>
          </w:p>
        </w:tc>
        <w:tc>
          <w:tcPr>
            <w:tcW w:w="3000" w:type="dxa"/>
            <w:shd w:val="clear" w:color="auto" w:fill="F2F2F2"/>
            <w:tcMar>
              <w:top w:w="90" w:type="dxa"/>
              <w:left w:w="120" w:type="dxa"/>
              <w:bottom w:w="90" w:type="dxa"/>
              <w:right w:w="120" w:type="dxa"/>
            </w:tcMar>
          </w:tcPr>
          <w:p w:rsidR="00A06456" w:rsidRDefault="00483141">
            <w:r>
              <w:t>ESP8266 microcontroller</w:t>
            </w:r>
          </w:p>
        </w:tc>
        <w:tc>
          <w:tcPr>
            <w:tcW w:w="3000" w:type="dxa"/>
            <w:shd w:val="clear" w:color="auto" w:fill="F2F2F2"/>
            <w:tcMar>
              <w:top w:w="90" w:type="dxa"/>
              <w:left w:w="120" w:type="dxa"/>
              <w:bottom w:w="90" w:type="dxa"/>
              <w:right w:w="120" w:type="dxa"/>
            </w:tcMar>
          </w:tcPr>
          <w:p w:rsidR="00A06456" w:rsidRDefault="00483141">
            <w:r>
              <w:t>Reads sensor data, processes it, and manages communication</w:t>
            </w:r>
          </w:p>
        </w:tc>
      </w:tr>
      <w:tr w:rsidR="00A06456">
        <w:tc>
          <w:tcPr>
            <w:tcW w:w="3000" w:type="dxa"/>
            <w:shd w:val="clear" w:color="auto" w:fill="FFFFFF"/>
            <w:tcMar>
              <w:top w:w="90" w:type="dxa"/>
              <w:left w:w="120" w:type="dxa"/>
              <w:bottom w:w="90" w:type="dxa"/>
              <w:right w:w="120" w:type="dxa"/>
            </w:tcMar>
          </w:tcPr>
          <w:p w:rsidR="00A06456" w:rsidRDefault="00483141">
            <w:r>
              <w:t>Communication Layer</w:t>
            </w:r>
          </w:p>
        </w:tc>
        <w:tc>
          <w:tcPr>
            <w:tcW w:w="3000" w:type="dxa"/>
            <w:shd w:val="clear" w:color="auto" w:fill="FFFFFF"/>
            <w:tcMar>
              <w:top w:w="90" w:type="dxa"/>
              <w:left w:w="120" w:type="dxa"/>
              <w:bottom w:w="90" w:type="dxa"/>
              <w:right w:w="120" w:type="dxa"/>
            </w:tcMar>
          </w:tcPr>
          <w:p w:rsidR="00A06456" w:rsidRDefault="00383D9F">
            <w:r>
              <w:t>Dashboard</w:t>
            </w:r>
            <w:r w:rsidR="00483141">
              <w:t>, GSM module</w:t>
            </w:r>
          </w:p>
        </w:tc>
        <w:tc>
          <w:tcPr>
            <w:tcW w:w="3000" w:type="dxa"/>
            <w:shd w:val="clear" w:color="auto" w:fill="FFFFFF"/>
            <w:tcMar>
              <w:top w:w="90" w:type="dxa"/>
              <w:left w:w="120" w:type="dxa"/>
              <w:bottom w:w="90" w:type="dxa"/>
              <w:right w:w="120" w:type="dxa"/>
            </w:tcMar>
          </w:tcPr>
          <w:p w:rsidR="00A06456" w:rsidRDefault="00483141" w:rsidP="00383D9F">
            <w:r>
              <w:t>Sends data to dashboard</w:t>
            </w:r>
            <w:r w:rsidR="00383D9F">
              <w:t xml:space="preserve"> </w:t>
            </w:r>
            <w:r>
              <w:t>Internet; sends SMS alerts via GSM network</w:t>
            </w:r>
          </w:p>
        </w:tc>
      </w:tr>
      <w:tr w:rsidR="00A06456">
        <w:tc>
          <w:tcPr>
            <w:tcW w:w="3000" w:type="dxa"/>
            <w:shd w:val="clear" w:color="auto" w:fill="F2F2F2"/>
            <w:tcMar>
              <w:top w:w="90" w:type="dxa"/>
              <w:left w:w="120" w:type="dxa"/>
              <w:bottom w:w="90" w:type="dxa"/>
              <w:right w:w="120" w:type="dxa"/>
            </w:tcMar>
          </w:tcPr>
          <w:p w:rsidR="00A06456" w:rsidRDefault="00483141">
            <w:r>
              <w:t>Power Layer</w:t>
            </w:r>
          </w:p>
        </w:tc>
        <w:tc>
          <w:tcPr>
            <w:tcW w:w="3000" w:type="dxa"/>
            <w:shd w:val="clear" w:color="auto" w:fill="F2F2F2"/>
            <w:tcMar>
              <w:top w:w="90" w:type="dxa"/>
              <w:left w:w="120" w:type="dxa"/>
              <w:bottom w:w="90" w:type="dxa"/>
              <w:right w:w="120" w:type="dxa"/>
            </w:tcMar>
          </w:tcPr>
          <w:p w:rsidR="00A06456" w:rsidRDefault="00483141">
            <w:r>
              <w:t>Solar panel, rechargeable battery</w:t>
            </w:r>
          </w:p>
        </w:tc>
        <w:tc>
          <w:tcPr>
            <w:tcW w:w="3000" w:type="dxa"/>
            <w:shd w:val="clear" w:color="auto" w:fill="F2F2F2"/>
            <w:tcMar>
              <w:top w:w="90" w:type="dxa"/>
              <w:left w:w="120" w:type="dxa"/>
              <w:bottom w:w="90" w:type="dxa"/>
              <w:right w:w="120" w:type="dxa"/>
            </w:tcMar>
          </w:tcPr>
          <w:p w:rsidR="00A06456" w:rsidRDefault="00483141">
            <w:r>
              <w:t>Provides continuous, self-sustained power to the ESP8266 and all connected modules</w:t>
            </w:r>
          </w:p>
        </w:tc>
      </w:tr>
      <w:tr w:rsidR="00A06456">
        <w:tc>
          <w:tcPr>
            <w:tcW w:w="3000" w:type="dxa"/>
            <w:shd w:val="clear" w:color="auto" w:fill="FFFFFF"/>
            <w:tcMar>
              <w:top w:w="90" w:type="dxa"/>
              <w:left w:w="120" w:type="dxa"/>
              <w:bottom w:w="90" w:type="dxa"/>
              <w:right w:w="120" w:type="dxa"/>
            </w:tcMar>
          </w:tcPr>
          <w:p w:rsidR="00A06456" w:rsidRDefault="00483141">
            <w:r>
              <w:t>Presentation Layer</w:t>
            </w:r>
          </w:p>
        </w:tc>
        <w:tc>
          <w:tcPr>
            <w:tcW w:w="3000" w:type="dxa"/>
            <w:shd w:val="clear" w:color="auto" w:fill="FFFFFF"/>
            <w:tcMar>
              <w:top w:w="90" w:type="dxa"/>
              <w:left w:w="120" w:type="dxa"/>
              <w:bottom w:w="90" w:type="dxa"/>
              <w:right w:w="120" w:type="dxa"/>
            </w:tcMar>
          </w:tcPr>
          <w:p w:rsidR="00A06456" w:rsidRDefault="00483141">
            <w:r>
              <w:t>Cloud/web-based dashboard</w:t>
            </w:r>
          </w:p>
        </w:tc>
        <w:tc>
          <w:tcPr>
            <w:tcW w:w="3000" w:type="dxa"/>
            <w:shd w:val="clear" w:color="auto" w:fill="FFFFFF"/>
            <w:tcMar>
              <w:top w:w="90" w:type="dxa"/>
              <w:left w:w="120" w:type="dxa"/>
              <w:bottom w:w="90" w:type="dxa"/>
              <w:right w:w="120" w:type="dxa"/>
            </w:tcMar>
          </w:tcPr>
          <w:p w:rsidR="00A06456" w:rsidRDefault="00483141">
            <w:r>
              <w:t>Visualizes sensor readings and GPS location in real time</w:t>
            </w:r>
          </w:p>
        </w:tc>
      </w:tr>
    </w:tbl>
    <w:p w:rsidR="00A06456" w:rsidRDefault="00A06456">
      <w:pPr>
        <w:spacing w:after="200"/>
      </w:pPr>
    </w:p>
    <w:p w:rsidR="00A06456" w:rsidRDefault="00483141">
      <w:pPr>
        <w:spacing w:after="160" w:line="300" w:lineRule="auto"/>
        <w:jc w:val="both"/>
      </w:pPr>
      <w:r>
        <w:rPr>
          <w:sz w:val="22"/>
          <w:szCs w:val="22"/>
        </w:rPr>
        <w:t>Data flow: Sensors (Turbidity, Accelerometer, Barometer, GPS) → ESP8266 (data a</w:t>
      </w:r>
      <w:r w:rsidR="00383D9F">
        <w:rPr>
          <w:sz w:val="22"/>
          <w:szCs w:val="22"/>
        </w:rPr>
        <w:t>cquisition &amp; processing) →</w:t>
      </w:r>
      <w:r>
        <w:rPr>
          <w:sz w:val="22"/>
          <w:szCs w:val="22"/>
        </w:rPr>
        <w:t xml:space="preserve"> transmission to Dashboard for visualization, and simultaneously → GSM module for SMS notification when threshold conditions are met. The entire assembly is powered by the Solar Panel → Battery → ESP8266 power chain.</w:t>
      </w:r>
    </w:p>
    <w:p w:rsidR="00A06456" w:rsidRDefault="00483141">
      <w:pPr>
        <w:pStyle w:val="Heading1"/>
        <w:spacing w:before="360" w:after="180"/>
      </w:pPr>
      <w:bookmarkStart w:id="5" w:name="_Toc241262779"/>
      <w:r>
        <w:rPr>
          <w:b/>
          <w:bCs/>
          <w:color w:val="1F3864"/>
          <w:sz w:val="28"/>
          <w:szCs w:val="28"/>
        </w:rPr>
        <w:t>5. Hardware Components</w:t>
      </w:r>
      <w:bookmarkEnd w:id="5"/>
    </w:p>
    <w:p w:rsidR="00A06456" w:rsidRDefault="00383D9F">
      <w:pPr>
        <w:pStyle w:val="Heading2"/>
        <w:spacing w:before="260" w:after="140"/>
      </w:pPr>
      <w:bookmarkStart w:id="6" w:name="_Toc241262780"/>
      <w:r>
        <w:rPr>
          <w:b/>
          <w:bCs/>
          <w:sz w:val="24"/>
          <w:szCs w:val="24"/>
        </w:rPr>
        <w:t>5.1 ESP8266</w:t>
      </w:r>
      <w:r w:rsidR="00483141">
        <w:rPr>
          <w:b/>
          <w:bCs/>
          <w:sz w:val="24"/>
          <w:szCs w:val="24"/>
        </w:rPr>
        <w:t xml:space="preserve"> Microcontroller</w:t>
      </w:r>
      <w:bookmarkEnd w:id="6"/>
    </w:p>
    <w:p w:rsidR="00A06456" w:rsidRDefault="00483141">
      <w:pPr>
        <w:spacing w:after="160" w:line="300" w:lineRule="auto"/>
        <w:jc w:val="both"/>
      </w:pPr>
      <w:r>
        <w:rPr>
          <w:sz w:val="22"/>
          <w:szCs w:val="22"/>
        </w:rPr>
        <w:t>The ESP8266 serves as the central processing and communication unit of the system. It reads analog and digital data from the turbidity, accelerometer, and barometer sensors, formats this d</w:t>
      </w:r>
      <w:r w:rsidR="00383D9F">
        <w:rPr>
          <w:sz w:val="22"/>
          <w:szCs w:val="22"/>
        </w:rPr>
        <w:t>ata, and transmits</w:t>
      </w:r>
      <w:r>
        <w:rPr>
          <w:sz w:val="22"/>
          <w:szCs w:val="22"/>
        </w:rPr>
        <w:t xml:space="preserve"> to the cloud-based dashboard. It also coordinates the GPS data stream and triggers the GSM module when a notification condition is met.</w:t>
      </w:r>
    </w:p>
    <w:p w:rsidR="00A06456" w:rsidRDefault="00483141">
      <w:pPr>
        <w:pStyle w:val="Heading2"/>
        <w:spacing w:before="260" w:after="140"/>
      </w:pPr>
      <w:bookmarkStart w:id="7" w:name="_Toc241262781"/>
      <w:r>
        <w:rPr>
          <w:b/>
          <w:bCs/>
          <w:sz w:val="24"/>
          <w:szCs w:val="24"/>
        </w:rPr>
        <w:t>5.2 Turbidity Sensor</w:t>
      </w:r>
      <w:bookmarkEnd w:id="7"/>
    </w:p>
    <w:p w:rsidR="00A06456" w:rsidRDefault="00483141" w:rsidP="00383D9F">
      <w:pPr>
        <w:spacing w:after="160" w:line="300" w:lineRule="auto"/>
      </w:pPr>
      <w:r>
        <w:rPr>
          <w:sz w:val="22"/>
          <w:szCs w:val="22"/>
        </w:rPr>
        <w:t>The turbidity sensor measures the cloudiness or haziness of the river water caused by suspended particles such as silt, sediment, and debris. A sudden increase in turbidity is often an early indicator of heavy upstream runoff, soil erosion, or an approaching flood surge, making it a valuable parameter for early warning.</w:t>
      </w:r>
      <w:r w:rsidR="00383D9F">
        <w:rPr>
          <w:sz w:val="22"/>
          <w:szCs w:val="22"/>
        </w:rPr>
        <w:br/>
      </w:r>
      <w:r w:rsidR="00383D9F">
        <w:rPr>
          <w:sz w:val="22"/>
          <w:szCs w:val="22"/>
        </w:rPr>
        <w:br/>
      </w:r>
    </w:p>
    <w:p w:rsidR="00A06456" w:rsidRDefault="00483141">
      <w:pPr>
        <w:pStyle w:val="Heading2"/>
        <w:spacing w:before="260" w:after="140"/>
      </w:pPr>
      <w:bookmarkStart w:id="8" w:name="_Toc241262782"/>
      <w:r>
        <w:rPr>
          <w:b/>
          <w:bCs/>
          <w:sz w:val="24"/>
          <w:szCs w:val="24"/>
        </w:rPr>
        <w:lastRenderedPageBreak/>
        <w:t>5.3 Accelerometer Sensor</w:t>
      </w:r>
      <w:bookmarkEnd w:id="8"/>
    </w:p>
    <w:p w:rsidR="00A06456" w:rsidRDefault="00483141">
      <w:pPr>
        <w:spacing w:after="160" w:line="300" w:lineRule="auto"/>
        <w:jc w:val="both"/>
      </w:pPr>
      <w:r>
        <w:rPr>
          <w:sz w:val="22"/>
          <w:szCs w:val="22"/>
        </w:rPr>
        <w:t>The accelerometer detects motion, tilt, and vibration of the floating prototype unit. This helps monitor the stability and orientation of the floating device on the water surface, and can indicate turbulent water flow, wave activity, or abnormal displacement of the unit caused by rising currents.</w:t>
      </w:r>
    </w:p>
    <w:p w:rsidR="00A06456" w:rsidRDefault="00483141">
      <w:pPr>
        <w:pStyle w:val="Heading2"/>
        <w:spacing w:before="260" w:after="140"/>
      </w:pPr>
      <w:bookmarkStart w:id="9" w:name="_Toc241262783"/>
      <w:r>
        <w:rPr>
          <w:b/>
          <w:bCs/>
          <w:sz w:val="24"/>
          <w:szCs w:val="24"/>
        </w:rPr>
        <w:t>5.4 Barometer Sensor</w:t>
      </w:r>
      <w:bookmarkEnd w:id="9"/>
    </w:p>
    <w:p w:rsidR="00A06456" w:rsidRDefault="00483141">
      <w:pPr>
        <w:spacing w:after="160" w:line="300" w:lineRule="auto"/>
        <w:jc w:val="both"/>
      </w:pPr>
      <w:r>
        <w:rPr>
          <w:sz w:val="22"/>
          <w:szCs w:val="22"/>
        </w:rPr>
        <w:t>The barometric pressure sensor measures atmospheric pressure, which is used as a supplementary environmental parameter. Variations in atmospheric pressure often correlate with incoming weather systems and rainfall events, complementing the water-based sensor readings for a more holistic assessment of flood risk.</w:t>
      </w:r>
    </w:p>
    <w:p w:rsidR="00A06456" w:rsidRDefault="00483141">
      <w:pPr>
        <w:pStyle w:val="Heading2"/>
        <w:spacing w:before="260" w:after="140"/>
      </w:pPr>
      <w:bookmarkStart w:id="10" w:name="_Toc241262784"/>
      <w:r>
        <w:rPr>
          <w:b/>
          <w:bCs/>
          <w:sz w:val="24"/>
          <w:szCs w:val="24"/>
        </w:rPr>
        <w:t>5.5 GPS Module</w:t>
      </w:r>
      <w:bookmarkEnd w:id="10"/>
    </w:p>
    <w:p w:rsidR="00A06456" w:rsidRDefault="00483141">
      <w:pPr>
        <w:spacing w:after="160" w:line="300" w:lineRule="auto"/>
        <w:jc w:val="both"/>
      </w:pPr>
      <w:r>
        <w:rPr>
          <w:sz w:val="22"/>
          <w:szCs w:val="22"/>
        </w:rPr>
        <w:t>The GPS module provides real-time geographic coordinates (latitude and longitude) of the floating prototype. This allows the exact location of the monitoring unit to be tracked on the dashboard, which is particularly important since the unit floats freely on the river surface and may shift position over time.</w:t>
      </w:r>
    </w:p>
    <w:p w:rsidR="00A06456" w:rsidRDefault="00483141">
      <w:pPr>
        <w:pStyle w:val="Heading2"/>
        <w:spacing w:before="260" w:after="140"/>
      </w:pPr>
      <w:bookmarkStart w:id="11" w:name="_Toc241262785"/>
      <w:r>
        <w:rPr>
          <w:b/>
          <w:bCs/>
          <w:sz w:val="24"/>
          <w:szCs w:val="24"/>
        </w:rPr>
        <w:t>5.6 GSM Module</w:t>
      </w:r>
      <w:bookmarkEnd w:id="11"/>
    </w:p>
    <w:p w:rsidR="00A06456" w:rsidRDefault="00483141">
      <w:pPr>
        <w:spacing w:after="160" w:line="300" w:lineRule="auto"/>
        <w:jc w:val="both"/>
      </w:pPr>
      <w:r>
        <w:rPr>
          <w:sz w:val="22"/>
          <w:szCs w:val="22"/>
        </w:rPr>
        <w:t>The GSM module enables the system to send SMS-based notifications to designated mobile numbers when sensor readings cross predefined safety thresholds. This ensures that concerned authorities or nearby residents are alerted promptly, even without needing to actively monitor the dashboard.</w:t>
      </w:r>
    </w:p>
    <w:p w:rsidR="00A06456" w:rsidRDefault="00483141">
      <w:pPr>
        <w:pStyle w:val="Heading2"/>
        <w:spacing w:before="260" w:after="140"/>
      </w:pPr>
      <w:bookmarkStart w:id="12" w:name="_Toc241262786"/>
      <w:r>
        <w:rPr>
          <w:b/>
          <w:bCs/>
          <w:sz w:val="24"/>
          <w:szCs w:val="24"/>
        </w:rPr>
        <w:t>5.7 Solar Panel and Battery (Power Unit)</w:t>
      </w:r>
      <w:bookmarkEnd w:id="12"/>
    </w:p>
    <w:p w:rsidR="00A06456" w:rsidRDefault="00483141">
      <w:pPr>
        <w:spacing w:after="160" w:line="300" w:lineRule="auto"/>
        <w:jc w:val="both"/>
      </w:pPr>
      <w:r>
        <w:rPr>
          <w:sz w:val="22"/>
          <w:szCs w:val="22"/>
        </w:rPr>
        <w:t>Since the prototype is deployed in a remote, outdoor, and often inaccessible river environment, mains power supply is not practical. A solar panel is therefore used to harvest solar energy during daylight hours and charge a connected rechargeable battery. This battery supplies continuous power to the ESP8266 and all attached sensors and modules, ensuring uninterrupted operation of the system both day and night.</w:t>
      </w:r>
    </w:p>
    <w:p w:rsidR="00A06456" w:rsidRDefault="00483141">
      <w:pPr>
        <w:pStyle w:val="Heading1"/>
        <w:spacing w:before="360" w:after="180"/>
      </w:pPr>
      <w:bookmarkStart w:id="13" w:name="_Toc241262787"/>
      <w:r>
        <w:rPr>
          <w:b/>
          <w:bCs/>
          <w:color w:val="1F3864"/>
          <w:sz w:val="28"/>
          <w:szCs w:val="28"/>
        </w:rPr>
        <w:t>6. Working Principle / Methodology</w:t>
      </w:r>
      <w:bookmarkEnd w:id="13"/>
    </w:p>
    <w:p w:rsidR="00A06456" w:rsidRDefault="00483141" w:rsidP="00383D9F">
      <w:pPr>
        <w:pStyle w:val="ListParagraph"/>
        <w:numPr>
          <w:ilvl w:val="0"/>
          <w:numId w:val="6"/>
        </w:numPr>
        <w:spacing w:after="90"/>
      </w:pPr>
      <w:r>
        <w:rPr>
          <w:sz w:val="22"/>
          <w:szCs w:val="22"/>
        </w:rPr>
        <w:t>The floating prototype unit, housing all sensors and electronics, is deployed on the surface of the river at the desired monitoring point.</w:t>
      </w:r>
    </w:p>
    <w:p w:rsidR="00A06456" w:rsidRDefault="00483141" w:rsidP="00383D9F">
      <w:pPr>
        <w:pStyle w:val="ListParagraph"/>
        <w:numPr>
          <w:ilvl w:val="0"/>
          <w:numId w:val="6"/>
        </w:numPr>
        <w:spacing w:after="90"/>
      </w:pPr>
      <w:r>
        <w:rPr>
          <w:sz w:val="22"/>
          <w:szCs w:val="22"/>
        </w:rPr>
        <w:t>The turbidity sensor continuously samples water clarity, the accelerometer monitors the tilt/motion of the floating unit, and the barometer records ambient atmospheric pressure.</w:t>
      </w:r>
    </w:p>
    <w:p w:rsidR="00A06456" w:rsidRDefault="00483141" w:rsidP="00383D9F">
      <w:pPr>
        <w:pStyle w:val="ListParagraph"/>
        <w:numPr>
          <w:ilvl w:val="0"/>
          <w:numId w:val="6"/>
        </w:numPr>
        <w:spacing w:after="90"/>
      </w:pPr>
      <w:r>
        <w:rPr>
          <w:sz w:val="22"/>
          <w:szCs w:val="22"/>
        </w:rPr>
        <w:t>The GPS module continuously acquires the current geographic location of the floating unit.</w:t>
      </w:r>
    </w:p>
    <w:p w:rsidR="00A06456" w:rsidRDefault="00483141" w:rsidP="00383D9F">
      <w:pPr>
        <w:pStyle w:val="ListParagraph"/>
        <w:numPr>
          <w:ilvl w:val="0"/>
          <w:numId w:val="6"/>
        </w:numPr>
        <w:spacing w:after="90"/>
      </w:pPr>
      <w:r>
        <w:rPr>
          <w:sz w:val="22"/>
          <w:szCs w:val="22"/>
        </w:rPr>
        <w:t>All sensor readings and GPS coordinates are read by the ESP8266 microcontroller at defined time intervals.</w:t>
      </w:r>
    </w:p>
    <w:p w:rsidR="00A06456" w:rsidRDefault="00483141" w:rsidP="00383D9F">
      <w:pPr>
        <w:pStyle w:val="ListParagraph"/>
        <w:numPr>
          <w:ilvl w:val="0"/>
          <w:numId w:val="6"/>
        </w:numPr>
        <w:spacing w:after="90"/>
      </w:pPr>
      <w:r>
        <w:rPr>
          <w:sz w:val="22"/>
          <w:szCs w:val="22"/>
        </w:rPr>
        <w:t>The ESP8266</w:t>
      </w:r>
      <w:r w:rsidR="00383D9F">
        <w:rPr>
          <w:sz w:val="22"/>
          <w:szCs w:val="22"/>
        </w:rPr>
        <w:t xml:space="preserve"> transmits this data over </w:t>
      </w:r>
      <w:r>
        <w:rPr>
          <w:sz w:val="22"/>
          <w:szCs w:val="22"/>
        </w:rPr>
        <w:t>Internet to a cloud-based or web-based dashboard, where it is visualized in real time in the form of readings, graphs, and a location marker on a map.</w:t>
      </w:r>
    </w:p>
    <w:p w:rsidR="00A06456" w:rsidRDefault="00483141" w:rsidP="00383D9F">
      <w:pPr>
        <w:pStyle w:val="ListParagraph"/>
        <w:numPr>
          <w:ilvl w:val="0"/>
          <w:numId w:val="6"/>
        </w:numPr>
        <w:spacing w:after="90"/>
      </w:pPr>
      <w:r>
        <w:rPr>
          <w:sz w:val="22"/>
          <w:szCs w:val="22"/>
        </w:rPr>
        <w:t>If any sensor value crosses a predefined critical threshold (for example, a sharp rise in turbidity or abnormal tilt of the floating unit), the ESP8266 instructs the GSM module to send an SMS alert/notification to the configured recipient(s).</w:t>
      </w:r>
    </w:p>
    <w:p w:rsidR="00A06456" w:rsidRDefault="00483141" w:rsidP="00383D9F">
      <w:pPr>
        <w:pStyle w:val="ListParagraph"/>
        <w:numPr>
          <w:ilvl w:val="0"/>
          <w:numId w:val="6"/>
        </w:numPr>
        <w:spacing w:after="90"/>
      </w:pPr>
      <w:r>
        <w:rPr>
          <w:sz w:val="22"/>
          <w:szCs w:val="22"/>
        </w:rPr>
        <w:lastRenderedPageBreak/>
        <w:t>The solar panel continuously charges the battery during daylight hours, and the battery powers the ESP8266 and all connected sensors and modules at all times, allowing the system to run autonomously without manual intervention.</w:t>
      </w:r>
    </w:p>
    <w:p w:rsidR="00A06456" w:rsidRDefault="00483141">
      <w:pPr>
        <w:pStyle w:val="Heading1"/>
        <w:spacing w:before="360" w:after="180"/>
      </w:pPr>
      <w:bookmarkStart w:id="14" w:name="_Toc241262788"/>
      <w:r>
        <w:rPr>
          <w:b/>
          <w:bCs/>
          <w:color w:val="1F3864"/>
          <w:sz w:val="28"/>
          <w:szCs w:val="28"/>
        </w:rPr>
        <w:t>7. Dashboard and Data Visualization</w:t>
      </w:r>
      <w:bookmarkEnd w:id="14"/>
    </w:p>
    <w:p w:rsidR="00A06456" w:rsidRDefault="00483141">
      <w:pPr>
        <w:spacing w:after="160" w:line="300" w:lineRule="auto"/>
        <w:jc w:val="both"/>
      </w:pPr>
      <w:r>
        <w:rPr>
          <w:sz w:val="22"/>
          <w:szCs w:val="22"/>
        </w:rPr>
        <w:t>All data transmitted by the ESP8266 is displayed on a centralized dashboard, allowing remote and real-time observation of river conditions. The dashboard presents turbidity, accelerometer, and barometric readings as time-series values or graphs, along with the current GPS location of the floating unit plotted on a map interface. This enables authorities or researchers to remotely track river conditions from any location with internet access, without needing to be physically present at the river site.</w:t>
      </w:r>
    </w:p>
    <w:p w:rsidR="00A06456" w:rsidRDefault="00483141">
      <w:pPr>
        <w:pStyle w:val="Heading1"/>
        <w:spacing w:before="360" w:after="180"/>
      </w:pPr>
      <w:bookmarkStart w:id="15" w:name="_Toc241262789"/>
      <w:r>
        <w:rPr>
          <w:b/>
          <w:bCs/>
          <w:color w:val="1F3864"/>
          <w:sz w:val="28"/>
          <w:szCs w:val="28"/>
        </w:rPr>
        <w:t>8. Notification System</w:t>
      </w:r>
      <w:bookmarkEnd w:id="15"/>
    </w:p>
    <w:p w:rsidR="00A06456" w:rsidRDefault="00483141">
      <w:pPr>
        <w:spacing w:after="160" w:line="300" w:lineRule="auto"/>
        <w:jc w:val="both"/>
      </w:pPr>
      <w:r>
        <w:rPr>
          <w:sz w:val="22"/>
          <w:szCs w:val="22"/>
        </w:rPr>
        <w:t>The GSM module acts as an independent and reliable notification channel that does not depend on internet connectivity at the receiving end. When sensor data indicates a potentially hazardous condition, such as a sudden spike in turbidity or excessive tilting of the floating unit, an SMS alert is automatically generated and sent to pre-configured mobile numbers, ensuring timely awareness even in areas with limited or no dashboard access.</w:t>
      </w:r>
    </w:p>
    <w:p w:rsidR="00A06456" w:rsidRDefault="00483141">
      <w:pPr>
        <w:pStyle w:val="Heading1"/>
        <w:spacing w:before="360" w:after="180"/>
      </w:pPr>
      <w:bookmarkStart w:id="16" w:name="_Toc241262790"/>
      <w:r>
        <w:rPr>
          <w:b/>
          <w:bCs/>
          <w:color w:val="1F3864"/>
          <w:sz w:val="28"/>
          <w:szCs w:val="28"/>
        </w:rPr>
        <w:t>9. Prototype Design</w:t>
      </w:r>
      <w:bookmarkEnd w:id="16"/>
    </w:p>
    <w:p w:rsidR="00A06456" w:rsidRDefault="00483141">
      <w:pPr>
        <w:spacing w:after="160" w:line="300" w:lineRule="auto"/>
        <w:jc w:val="both"/>
      </w:pPr>
      <w:r>
        <w:rPr>
          <w:sz w:val="22"/>
          <w:szCs w:val="22"/>
        </w:rPr>
        <w:t>The physical prototype is constructed as a floating unit designed to rest stably on the river surface. All electronic components, including the ESP8266, sensors, GPS module, GSM module, solar panel, and battery, are mounted on a lightweight, weatherproof, and buoyant enclosure. The solar panel is fixed on the top surface of the enclosure to maximize sunlight exposure, while the battery, ESP8266, and sensitive electronics are housed inside a protected compartment to shield them from water exposure.</w:t>
      </w:r>
    </w:p>
    <w:p w:rsidR="00A06456" w:rsidRDefault="00483141">
      <w:pPr>
        <w:pStyle w:val="Heading1"/>
        <w:spacing w:before="360" w:after="180"/>
      </w:pPr>
      <w:bookmarkStart w:id="17" w:name="_Toc241262791"/>
      <w:r>
        <w:rPr>
          <w:b/>
          <w:bCs/>
          <w:color w:val="1F3864"/>
          <w:sz w:val="28"/>
          <w:szCs w:val="28"/>
        </w:rPr>
        <w:t>10. Applications</w:t>
      </w:r>
      <w:bookmarkEnd w:id="17"/>
    </w:p>
    <w:p w:rsidR="00A06456" w:rsidRDefault="00483141">
      <w:pPr>
        <w:pStyle w:val="ListParagraph"/>
        <w:numPr>
          <w:ilvl w:val="0"/>
          <w:numId w:val="3"/>
        </w:numPr>
        <w:spacing w:after="90"/>
      </w:pPr>
      <w:r>
        <w:rPr>
          <w:sz w:val="22"/>
          <w:szCs w:val="22"/>
        </w:rPr>
        <w:t>Early flood warning systems for riverside villages, towns, and agricultural regions.</w:t>
      </w:r>
    </w:p>
    <w:p w:rsidR="00A06456" w:rsidRDefault="00483141">
      <w:pPr>
        <w:pStyle w:val="ListParagraph"/>
        <w:numPr>
          <w:ilvl w:val="0"/>
          <w:numId w:val="3"/>
        </w:numPr>
        <w:spacing w:after="90"/>
      </w:pPr>
      <w:r>
        <w:rPr>
          <w:sz w:val="22"/>
          <w:szCs w:val="22"/>
        </w:rPr>
        <w:t>Remote and continuous river health and water-quality monitoring.</w:t>
      </w:r>
    </w:p>
    <w:p w:rsidR="00A06456" w:rsidRDefault="00483141">
      <w:pPr>
        <w:pStyle w:val="ListParagraph"/>
        <w:numPr>
          <w:ilvl w:val="0"/>
          <w:numId w:val="3"/>
        </w:numPr>
        <w:spacing w:after="90"/>
      </w:pPr>
      <w:r>
        <w:rPr>
          <w:sz w:val="22"/>
          <w:szCs w:val="22"/>
        </w:rPr>
        <w:t>Disaster management and emergency response planning.</w:t>
      </w:r>
    </w:p>
    <w:p w:rsidR="00A06456" w:rsidRDefault="00483141">
      <w:pPr>
        <w:pStyle w:val="ListParagraph"/>
        <w:numPr>
          <w:ilvl w:val="0"/>
          <w:numId w:val="3"/>
        </w:numPr>
        <w:spacing w:after="90"/>
      </w:pPr>
      <w:r>
        <w:rPr>
          <w:sz w:val="22"/>
          <w:szCs w:val="22"/>
        </w:rPr>
        <w:t>Environmental research and hydrological data collection.</w:t>
      </w:r>
    </w:p>
    <w:p w:rsidR="00A06456" w:rsidRDefault="00483141">
      <w:pPr>
        <w:pStyle w:val="ListParagraph"/>
        <w:numPr>
          <w:ilvl w:val="0"/>
          <w:numId w:val="3"/>
        </w:numPr>
        <w:spacing w:after="90"/>
      </w:pPr>
      <w:r>
        <w:rPr>
          <w:sz w:val="22"/>
          <w:szCs w:val="22"/>
        </w:rPr>
        <w:t>Smart city and smart irrigation infrastructure integration.</w:t>
      </w:r>
    </w:p>
    <w:p w:rsidR="00A06456" w:rsidRDefault="00483141">
      <w:pPr>
        <w:pStyle w:val="Heading1"/>
        <w:spacing w:before="360" w:after="180"/>
      </w:pPr>
      <w:bookmarkStart w:id="18" w:name="_Toc241262792"/>
      <w:r>
        <w:rPr>
          <w:b/>
          <w:bCs/>
          <w:color w:val="1F3864"/>
          <w:sz w:val="28"/>
          <w:szCs w:val="28"/>
        </w:rPr>
        <w:t>11. Advantages</w:t>
      </w:r>
      <w:bookmarkEnd w:id="18"/>
    </w:p>
    <w:p w:rsidR="00A06456" w:rsidRDefault="00483141">
      <w:pPr>
        <w:pStyle w:val="ListParagraph"/>
        <w:numPr>
          <w:ilvl w:val="0"/>
          <w:numId w:val="3"/>
        </w:numPr>
        <w:spacing w:after="90"/>
      </w:pPr>
      <w:r>
        <w:rPr>
          <w:sz w:val="22"/>
          <w:szCs w:val="22"/>
        </w:rPr>
        <w:t>Fully autonomous operation using solar power, eliminating dependency on external electricity supply.</w:t>
      </w:r>
    </w:p>
    <w:p w:rsidR="00A06456" w:rsidRDefault="00483141">
      <w:pPr>
        <w:pStyle w:val="ListParagraph"/>
        <w:numPr>
          <w:ilvl w:val="0"/>
          <w:numId w:val="3"/>
        </w:numPr>
        <w:spacing w:after="90"/>
      </w:pPr>
      <w:r>
        <w:rPr>
          <w:sz w:val="22"/>
          <w:szCs w:val="22"/>
        </w:rPr>
        <w:t>Real-time remote monitoring through a centralized dashboard, reducing the need for manual site visits.</w:t>
      </w:r>
    </w:p>
    <w:p w:rsidR="00A06456" w:rsidRDefault="00483141">
      <w:pPr>
        <w:pStyle w:val="ListParagraph"/>
        <w:numPr>
          <w:ilvl w:val="0"/>
          <w:numId w:val="3"/>
        </w:numPr>
        <w:spacing w:after="90"/>
      </w:pPr>
      <w:r>
        <w:rPr>
          <w:sz w:val="22"/>
          <w:szCs w:val="22"/>
        </w:rPr>
        <w:t>Immediate SMS-based alerts via GSM, ensuring rapid response even without internet access.</w:t>
      </w:r>
    </w:p>
    <w:p w:rsidR="00A06456" w:rsidRDefault="00483141">
      <w:pPr>
        <w:pStyle w:val="ListParagraph"/>
        <w:numPr>
          <w:ilvl w:val="0"/>
          <w:numId w:val="3"/>
        </w:numPr>
        <w:spacing w:after="90"/>
      </w:pPr>
      <w:r>
        <w:rPr>
          <w:sz w:val="22"/>
          <w:szCs w:val="22"/>
        </w:rPr>
        <w:t>Multi-parameter sensing (turbidity, motion, and pressure) provides a more comprehensive assessment than water-level sensing alone.</w:t>
      </w:r>
    </w:p>
    <w:p w:rsidR="00A06456" w:rsidRDefault="00483141">
      <w:pPr>
        <w:pStyle w:val="ListParagraph"/>
        <w:numPr>
          <w:ilvl w:val="0"/>
          <w:numId w:val="3"/>
        </w:numPr>
        <w:spacing w:after="90"/>
      </w:pPr>
      <w:r>
        <w:rPr>
          <w:sz w:val="22"/>
          <w:szCs w:val="22"/>
        </w:rPr>
        <w:t>Portable, floating design that can be deployed at multiple river locations as required.</w:t>
      </w:r>
    </w:p>
    <w:p w:rsidR="00A06456" w:rsidRDefault="00483141">
      <w:pPr>
        <w:pStyle w:val="ListParagraph"/>
        <w:numPr>
          <w:ilvl w:val="0"/>
          <w:numId w:val="3"/>
        </w:numPr>
        <w:spacing w:after="90"/>
      </w:pPr>
      <w:r>
        <w:rPr>
          <w:sz w:val="22"/>
          <w:szCs w:val="22"/>
        </w:rPr>
        <w:lastRenderedPageBreak/>
        <w:t>Low-cost and scalable architecture suitable for wide-area deployment.</w:t>
      </w:r>
    </w:p>
    <w:p w:rsidR="00A06456" w:rsidRDefault="00483141">
      <w:pPr>
        <w:pStyle w:val="Heading1"/>
        <w:spacing w:before="360" w:after="180"/>
      </w:pPr>
      <w:bookmarkStart w:id="19" w:name="_Toc241262793"/>
      <w:r>
        <w:rPr>
          <w:b/>
          <w:bCs/>
          <w:color w:val="1F3864"/>
          <w:sz w:val="28"/>
          <w:szCs w:val="28"/>
        </w:rPr>
        <w:t>12. Limitations and Future Scope</w:t>
      </w:r>
      <w:bookmarkEnd w:id="19"/>
    </w:p>
    <w:p w:rsidR="00A06456" w:rsidRDefault="00483141">
      <w:pPr>
        <w:spacing w:after="160" w:line="300" w:lineRule="auto"/>
        <w:jc w:val="both"/>
      </w:pPr>
      <w:r>
        <w:rPr>
          <w:sz w:val="22"/>
          <w:szCs w:val="22"/>
        </w:rPr>
        <w:t xml:space="preserve">The current prototype is limited by battery storage capacity during extended periods of low sunlight, and GSM network availability in extremely remote areas. Future enhancements may include the addition of a dedicated water-level (ultrasonic or pressure-based) sensor for direct depth measurement, integration of machine learning algorithms for predictive flood forecasting, use of </w:t>
      </w:r>
      <w:proofErr w:type="spellStart"/>
      <w:r>
        <w:rPr>
          <w:sz w:val="22"/>
          <w:szCs w:val="22"/>
        </w:rPr>
        <w:t>LoRa</w:t>
      </w:r>
      <w:proofErr w:type="spellEnd"/>
      <w:r>
        <w:rPr>
          <w:sz w:val="22"/>
          <w:szCs w:val="22"/>
        </w:rPr>
        <w:t>-based long-range communication as a backup to GSM, and solar-battery capacity optimization for extended off-grid operation.</w:t>
      </w:r>
    </w:p>
    <w:p w:rsidR="00A06456" w:rsidRDefault="00483141">
      <w:pPr>
        <w:pStyle w:val="Heading1"/>
        <w:spacing w:before="360" w:after="180"/>
      </w:pPr>
      <w:bookmarkStart w:id="20" w:name="_Toc241262794"/>
      <w:r>
        <w:rPr>
          <w:b/>
          <w:bCs/>
          <w:color w:val="1F3864"/>
          <w:sz w:val="28"/>
          <w:szCs w:val="28"/>
        </w:rPr>
        <w:t>13. Conclusion</w:t>
      </w:r>
      <w:bookmarkEnd w:id="20"/>
    </w:p>
    <w:p w:rsidR="00A06456" w:rsidRDefault="00483141">
      <w:pPr>
        <w:spacing w:after="160" w:line="300" w:lineRule="auto"/>
        <w:jc w:val="both"/>
      </w:pPr>
      <w:r>
        <w:rPr>
          <w:sz w:val="22"/>
          <w:szCs w:val="22"/>
        </w:rPr>
        <w:t xml:space="preserve">The River Water Level Monitoring System successfully demonstrates an integrated </w:t>
      </w:r>
      <w:proofErr w:type="spellStart"/>
      <w:r>
        <w:rPr>
          <w:sz w:val="22"/>
          <w:szCs w:val="22"/>
        </w:rPr>
        <w:t>IoT</w:t>
      </w:r>
      <w:proofErr w:type="spellEnd"/>
      <w:r>
        <w:rPr>
          <w:sz w:val="22"/>
          <w:szCs w:val="22"/>
        </w:rPr>
        <w:t>-based approach to real-time river condition monitoring using turbidity, accelerometer, and barometer sensors, combined with GPS-based location tracking, ESP8266-driven data processing, dashboard visualization, and GSM-based alerting. Powered entirely by a solar panel and battery, the floating prototype is capable of continuous, self-sustained, and remote operation, offering a practical and scalable solution for early flood detection and river monitoring in vulnerable regions.</w:t>
      </w:r>
    </w:p>
    <w:sectPr w:rsidR="00A06456">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F5905" w:rsidRDefault="004F5905">
      <w:r>
        <w:separator/>
      </w:r>
    </w:p>
  </w:endnote>
  <w:endnote w:type="continuationSeparator" w:id="0">
    <w:p w:rsidR="004F5905" w:rsidRDefault="004F59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0002AFF" w:usb1="4000ACFF" w:usb2="00000001"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56" w:rsidRDefault="00483141">
    <w:pPr>
      <w:jc w:val="center"/>
    </w:pPr>
    <w:r>
      <w:rPr>
        <w:sz w:val="16"/>
        <w:szCs w:val="16"/>
      </w:rPr>
      <w:t xml:space="preserve">Page </w:t>
    </w:r>
    <w:r>
      <w:rPr>
        <w:sz w:val="16"/>
        <w:szCs w:val="16"/>
      </w:rPr>
      <w:fldChar w:fldCharType="begin"/>
    </w:r>
    <w:r>
      <w:rPr>
        <w:sz w:val="16"/>
        <w:szCs w:val="16"/>
      </w:rPr>
      <w:instrText>PAGE</w:instrText>
    </w:r>
    <w:r>
      <w:rPr>
        <w:sz w:val="16"/>
        <w:szCs w:val="16"/>
      </w:rPr>
      <w:fldChar w:fldCharType="separate"/>
    </w:r>
    <w:r w:rsidR="00A76330">
      <w:rPr>
        <w:noProof/>
        <w:sz w:val="16"/>
        <w:szCs w:val="16"/>
      </w:rPr>
      <w:t>2</w:t>
    </w:r>
    <w:r>
      <w:rPr>
        <w:sz w:val="16"/>
        <w:szCs w:val="16"/>
      </w:rPr>
      <w:fldChar w:fldCharType="end"/>
    </w:r>
    <w:r>
      <w:rPr>
        <w:sz w:val="16"/>
        <w:szCs w:val="16"/>
      </w:rPr>
      <w:t xml:space="preserve"> of </w:t>
    </w:r>
    <w:r>
      <w:rPr>
        <w:sz w:val="16"/>
        <w:szCs w:val="16"/>
      </w:rPr>
      <w:fldChar w:fldCharType="begin"/>
    </w:r>
    <w:r>
      <w:rPr>
        <w:sz w:val="16"/>
        <w:szCs w:val="16"/>
      </w:rPr>
      <w:instrText>NUMPAGES</w:instrText>
    </w:r>
    <w:r>
      <w:rPr>
        <w:sz w:val="16"/>
        <w:szCs w:val="16"/>
      </w:rPr>
      <w:fldChar w:fldCharType="separate"/>
    </w:r>
    <w:r w:rsidR="00A76330">
      <w:rPr>
        <w:noProof/>
        <w:sz w:val="16"/>
        <w:szCs w:val="16"/>
      </w:rPr>
      <w:t>6</w:t>
    </w:r>
    <w:r>
      <w:rPr>
        <w:sz w:val="16"/>
        <w:szCs w:val="16"/>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F5905" w:rsidRDefault="004F5905">
      <w:r>
        <w:separator/>
      </w:r>
    </w:p>
  </w:footnote>
  <w:footnote w:type="continuationSeparator" w:id="0">
    <w:p w:rsidR="004F5905" w:rsidRDefault="004F5905">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56" w:rsidRDefault="00483141">
    <w:pPr>
      <w:jc w:val="right"/>
    </w:pPr>
    <w:r>
      <w:rPr>
        <w:color w:val="888888"/>
        <w:sz w:val="16"/>
        <w:szCs w:val="16"/>
      </w:rPr>
      <w:t>River Water Level Monitoring System</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1F44F8"/>
    <w:multiLevelType w:val="hybridMultilevel"/>
    <w:tmpl w:val="1F72CF94"/>
    <w:lvl w:ilvl="0" w:tplc="04090001">
      <w:start w:val="1"/>
      <w:numFmt w:val="bullet"/>
      <w:lvlText w:val=""/>
      <w:lvlJc w:val="left"/>
      <w:pPr>
        <w:ind w:left="480" w:hanging="240"/>
      </w:pPr>
      <w:rPr>
        <w:rFonts w:ascii="Symbol" w:hAnsi="Symbol" w:hint="default"/>
      </w:rPr>
    </w:lvl>
    <w:lvl w:ilvl="1" w:tplc="2F927BC2">
      <w:numFmt w:val="decimal"/>
      <w:lvlText w:val=""/>
      <w:lvlJc w:val="left"/>
    </w:lvl>
    <w:lvl w:ilvl="2" w:tplc="513E0A38">
      <w:numFmt w:val="decimal"/>
      <w:lvlText w:val=""/>
      <w:lvlJc w:val="left"/>
    </w:lvl>
    <w:lvl w:ilvl="3" w:tplc="6A325814">
      <w:numFmt w:val="decimal"/>
      <w:lvlText w:val=""/>
      <w:lvlJc w:val="left"/>
    </w:lvl>
    <w:lvl w:ilvl="4" w:tplc="7DCEECD4">
      <w:numFmt w:val="decimal"/>
      <w:lvlText w:val=""/>
      <w:lvlJc w:val="left"/>
    </w:lvl>
    <w:lvl w:ilvl="5" w:tplc="355A19D2">
      <w:numFmt w:val="decimal"/>
      <w:lvlText w:val=""/>
      <w:lvlJc w:val="left"/>
    </w:lvl>
    <w:lvl w:ilvl="6" w:tplc="D69E289A">
      <w:numFmt w:val="decimal"/>
      <w:lvlText w:val=""/>
      <w:lvlJc w:val="left"/>
    </w:lvl>
    <w:lvl w:ilvl="7" w:tplc="FA402B1A">
      <w:numFmt w:val="decimal"/>
      <w:lvlText w:val=""/>
      <w:lvlJc w:val="left"/>
    </w:lvl>
    <w:lvl w:ilvl="8" w:tplc="F3DCEF54">
      <w:numFmt w:val="decimal"/>
      <w:lvlText w:val=""/>
      <w:lvlJc w:val="left"/>
    </w:lvl>
  </w:abstractNum>
  <w:abstractNum w:abstractNumId="1" w15:restartNumberingAfterBreak="0">
    <w:nsid w:val="34E9114A"/>
    <w:multiLevelType w:val="hybridMultilevel"/>
    <w:tmpl w:val="E7EE3CF4"/>
    <w:lvl w:ilvl="0" w:tplc="B3985330">
      <w:start w:val="1"/>
      <w:numFmt w:val="bullet"/>
      <w:lvlText w:val="●"/>
      <w:lvlJc w:val="left"/>
      <w:pPr>
        <w:ind w:left="720" w:hanging="360"/>
      </w:pPr>
    </w:lvl>
    <w:lvl w:ilvl="1" w:tplc="CA3E66BA">
      <w:start w:val="1"/>
      <w:numFmt w:val="bullet"/>
      <w:lvlText w:val="○"/>
      <w:lvlJc w:val="left"/>
      <w:pPr>
        <w:ind w:left="1440" w:hanging="360"/>
      </w:pPr>
    </w:lvl>
    <w:lvl w:ilvl="2" w:tplc="76E6D932">
      <w:start w:val="1"/>
      <w:numFmt w:val="bullet"/>
      <w:lvlText w:val="■"/>
      <w:lvlJc w:val="left"/>
      <w:pPr>
        <w:ind w:left="2160" w:hanging="360"/>
      </w:pPr>
    </w:lvl>
    <w:lvl w:ilvl="3" w:tplc="DCEA87B0">
      <w:start w:val="1"/>
      <w:numFmt w:val="bullet"/>
      <w:lvlText w:val="●"/>
      <w:lvlJc w:val="left"/>
      <w:pPr>
        <w:ind w:left="2880" w:hanging="360"/>
      </w:pPr>
    </w:lvl>
    <w:lvl w:ilvl="4" w:tplc="12780384">
      <w:start w:val="1"/>
      <w:numFmt w:val="bullet"/>
      <w:lvlText w:val="○"/>
      <w:lvlJc w:val="left"/>
      <w:pPr>
        <w:ind w:left="3600" w:hanging="360"/>
      </w:pPr>
    </w:lvl>
    <w:lvl w:ilvl="5" w:tplc="29DC4854">
      <w:start w:val="1"/>
      <w:numFmt w:val="bullet"/>
      <w:lvlText w:val="■"/>
      <w:lvlJc w:val="left"/>
      <w:pPr>
        <w:ind w:left="4320" w:hanging="360"/>
      </w:pPr>
    </w:lvl>
    <w:lvl w:ilvl="6" w:tplc="34EA8480">
      <w:start w:val="1"/>
      <w:numFmt w:val="bullet"/>
      <w:lvlText w:val="●"/>
      <w:lvlJc w:val="left"/>
      <w:pPr>
        <w:ind w:left="5040" w:hanging="360"/>
      </w:pPr>
    </w:lvl>
    <w:lvl w:ilvl="7" w:tplc="94DC2556">
      <w:start w:val="1"/>
      <w:numFmt w:val="bullet"/>
      <w:lvlText w:val="●"/>
      <w:lvlJc w:val="left"/>
      <w:pPr>
        <w:ind w:left="5760" w:hanging="360"/>
      </w:pPr>
    </w:lvl>
    <w:lvl w:ilvl="8" w:tplc="C278F966">
      <w:start w:val="1"/>
      <w:numFmt w:val="bullet"/>
      <w:lvlText w:val="●"/>
      <w:lvlJc w:val="left"/>
      <w:pPr>
        <w:ind w:left="6480" w:hanging="360"/>
      </w:pPr>
    </w:lvl>
  </w:abstractNum>
  <w:abstractNum w:abstractNumId="2" w15:restartNumberingAfterBreak="0">
    <w:nsid w:val="44787B38"/>
    <w:multiLevelType w:val="hybridMultilevel"/>
    <w:tmpl w:val="F232EAFC"/>
    <w:lvl w:ilvl="0" w:tplc="4E5C7A3A">
      <w:start w:val="1"/>
      <w:numFmt w:val="bullet"/>
      <w:lvlText w:val="•"/>
      <w:lvlJc w:val="left"/>
      <w:pPr>
        <w:ind w:left="480" w:hanging="240"/>
      </w:pPr>
    </w:lvl>
    <w:lvl w:ilvl="1" w:tplc="9350DC10">
      <w:numFmt w:val="decimal"/>
      <w:lvlText w:val=""/>
      <w:lvlJc w:val="left"/>
    </w:lvl>
    <w:lvl w:ilvl="2" w:tplc="E59C39AA">
      <w:numFmt w:val="decimal"/>
      <w:lvlText w:val=""/>
      <w:lvlJc w:val="left"/>
    </w:lvl>
    <w:lvl w:ilvl="3" w:tplc="90207E3A">
      <w:numFmt w:val="decimal"/>
      <w:lvlText w:val=""/>
      <w:lvlJc w:val="left"/>
    </w:lvl>
    <w:lvl w:ilvl="4" w:tplc="FDB22488">
      <w:numFmt w:val="decimal"/>
      <w:lvlText w:val=""/>
      <w:lvlJc w:val="left"/>
    </w:lvl>
    <w:lvl w:ilvl="5" w:tplc="D45681E2">
      <w:numFmt w:val="decimal"/>
      <w:lvlText w:val=""/>
      <w:lvlJc w:val="left"/>
    </w:lvl>
    <w:lvl w:ilvl="6" w:tplc="2E8C0F2C">
      <w:numFmt w:val="decimal"/>
      <w:lvlText w:val=""/>
      <w:lvlJc w:val="left"/>
    </w:lvl>
    <w:lvl w:ilvl="7" w:tplc="63122E4E">
      <w:numFmt w:val="decimal"/>
      <w:lvlText w:val=""/>
      <w:lvlJc w:val="left"/>
    </w:lvl>
    <w:lvl w:ilvl="8" w:tplc="D7042D8C">
      <w:numFmt w:val="decimal"/>
      <w:lvlText w:val=""/>
      <w:lvlJc w:val="left"/>
    </w:lvl>
  </w:abstractNum>
  <w:abstractNum w:abstractNumId="3" w15:restartNumberingAfterBreak="0">
    <w:nsid w:val="5222233B"/>
    <w:multiLevelType w:val="hybridMultilevel"/>
    <w:tmpl w:val="9E803DAE"/>
    <w:lvl w:ilvl="0" w:tplc="8D44EA40">
      <w:start w:val="1"/>
      <w:numFmt w:val="decimal"/>
      <w:lvlText w:val="%1."/>
      <w:lvlJc w:val="left"/>
      <w:pPr>
        <w:ind w:left="480" w:hanging="240"/>
      </w:pPr>
    </w:lvl>
    <w:lvl w:ilvl="1" w:tplc="2F927BC2">
      <w:numFmt w:val="decimal"/>
      <w:lvlText w:val=""/>
      <w:lvlJc w:val="left"/>
    </w:lvl>
    <w:lvl w:ilvl="2" w:tplc="513E0A38">
      <w:numFmt w:val="decimal"/>
      <w:lvlText w:val=""/>
      <w:lvlJc w:val="left"/>
    </w:lvl>
    <w:lvl w:ilvl="3" w:tplc="6A325814">
      <w:numFmt w:val="decimal"/>
      <w:lvlText w:val=""/>
      <w:lvlJc w:val="left"/>
    </w:lvl>
    <w:lvl w:ilvl="4" w:tplc="7DCEECD4">
      <w:numFmt w:val="decimal"/>
      <w:lvlText w:val=""/>
      <w:lvlJc w:val="left"/>
    </w:lvl>
    <w:lvl w:ilvl="5" w:tplc="355A19D2">
      <w:numFmt w:val="decimal"/>
      <w:lvlText w:val=""/>
      <w:lvlJc w:val="left"/>
    </w:lvl>
    <w:lvl w:ilvl="6" w:tplc="D69E289A">
      <w:numFmt w:val="decimal"/>
      <w:lvlText w:val=""/>
      <w:lvlJc w:val="left"/>
    </w:lvl>
    <w:lvl w:ilvl="7" w:tplc="FA402B1A">
      <w:numFmt w:val="decimal"/>
      <w:lvlText w:val=""/>
      <w:lvlJc w:val="left"/>
    </w:lvl>
    <w:lvl w:ilvl="8" w:tplc="F3DCEF54">
      <w:numFmt w:val="decimal"/>
      <w:lvlText w:val=""/>
      <w:lvlJc w:val="left"/>
    </w:lvl>
  </w:abstractNum>
  <w:abstractNum w:abstractNumId="4" w15:restartNumberingAfterBreak="0">
    <w:nsid w:val="7C31450D"/>
    <w:multiLevelType w:val="hybridMultilevel"/>
    <w:tmpl w:val="73B43290"/>
    <w:lvl w:ilvl="0" w:tplc="04090001">
      <w:start w:val="1"/>
      <w:numFmt w:val="bullet"/>
      <w:lvlText w:val=""/>
      <w:lvlJc w:val="left"/>
      <w:pPr>
        <w:ind w:left="480" w:hanging="240"/>
      </w:pPr>
      <w:rPr>
        <w:rFonts w:ascii="Symbol" w:hAnsi="Symbol" w:hint="default"/>
      </w:rPr>
    </w:lvl>
    <w:lvl w:ilvl="1" w:tplc="2F927BC2">
      <w:numFmt w:val="decimal"/>
      <w:lvlText w:val=""/>
      <w:lvlJc w:val="left"/>
    </w:lvl>
    <w:lvl w:ilvl="2" w:tplc="513E0A38">
      <w:numFmt w:val="decimal"/>
      <w:lvlText w:val=""/>
      <w:lvlJc w:val="left"/>
    </w:lvl>
    <w:lvl w:ilvl="3" w:tplc="6A325814">
      <w:numFmt w:val="decimal"/>
      <w:lvlText w:val=""/>
      <w:lvlJc w:val="left"/>
    </w:lvl>
    <w:lvl w:ilvl="4" w:tplc="7DCEECD4">
      <w:numFmt w:val="decimal"/>
      <w:lvlText w:val=""/>
      <w:lvlJc w:val="left"/>
    </w:lvl>
    <w:lvl w:ilvl="5" w:tplc="355A19D2">
      <w:numFmt w:val="decimal"/>
      <w:lvlText w:val=""/>
      <w:lvlJc w:val="left"/>
    </w:lvl>
    <w:lvl w:ilvl="6" w:tplc="D69E289A">
      <w:numFmt w:val="decimal"/>
      <w:lvlText w:val=""/>
      <w:lvlJc w:val="left"/>
    </w:lvl>
    <w:lvl w:ilvl="7" w:tplc="FA402B1A">
      <w:numFmt w:val="decimal"/>
      <w:lvlText w:val=""/>
      <w:lvlJc w:val="left"/>
    </w:lvl>
    <w:lvl w:ilvl="8" w:tplc="F3DCEF54">
      <w:numFmt w:val="decimal"/>
      <w:lvlText w:val=""/>
      <w:lvlJc w:val="left"/>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6456"/>
    <w:rsid w:val="00314830"/>
    <w:rsid w:val="00383D9F"/>
    <w:rsid w:val="00483141"/>
    <w:rsid w:val="004F5905"/>
    <w:rsid w:val="00A06456"/>
    <w:rsid w:val="00A76330"/>
    <w:rsid w:val="00FC79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7359D2"/>
  <w15:docId w15:val="{BD1998F1-019D-4C2B-91C7-5D3BC9521A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FC79A4"/>
    <w:pPr>
      <w:spacing w:after="100"/>
    </w:pPr>
  </w:style>
  <w:style w:type="paragraph" w:styleId="TOC2">
    <w:name w:val="toc 2"/>
    <w:basedOn w:val="Normal"/>
    <w:next w:val="Normal"/>
    <w:autoRedefine/>
    <w:uiPriority w:val="39"/>
    <w:unhideWhenUsed/>
    <w:rsid w:val="00FC79A4"/>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6</Pages>
  <Words>1950</Words>
  <Characters>11115</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4</cp:revision>
  <dcterms:created xsi:type="dcterms:W3CDTF">2026-09-22T06:31:00Z</dcterms:created>
  <dcterms:modified xsi:type="dcterms:W3CDTF">2026-09-26T06:40:00Z</dcterms:modified>
</cp:coreProperties>
</file>