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Owner sentence: The launch code is LARCH-17.</w:t>
      </w:r>
    </w:p>
    <w:p>
      <w:r>
        <w:t>Collaborator sentence: The survey starts in June.</w:t>
      </w:r>
    </w:p>
    <w:p>
      <w:r>
        <w:t>Wetland plants absorb carbon and protect the shoreline.</w:t>
      </w:r>
    </w:p>
    <w:p>
      <w:r>
        <w:t>UAT_RUN_MARKER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Habitat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Wetland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Capy synthetic field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