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3E5DF" w14:textId="17BFE40D" w:rsidR="00074969" w:rsidRPr="00EC6232" w:rsidRDefault="00074969" w:rsidP="00074969">
      <w:pPr>
        <w:jc w:val="right"/>
        <w:rPr>
          <w:rFonts w:ascii="Aptos" w:hAnsi="Aptos" w:cs="Times New Roman"/>
          <w:sz w:val="24"/>
          <w:szCs w:val="24"/>
        </w:rPr>
      </w:pPr>
      <w:r w:rsidRPr="00EC6232">
        <w:rPr>
          <w:rFonts w:ascii="Aptos" w:hAnsi="Aptos" w:cs="Times New Roman"/>
          <w:sz w:val="24"/>
          <w:szCs w:val="24"/>
        </w:rPr>
        <w:t>Bamako, le /</w:t>
      </w:r>
      <w:r w:rsidR="009472C6" w:rsidRPr="00EC6232">
        <w:rPr>
          <w:rFonts w:ascii="Aptos" w:hAnsi="Aptos" w:cs="Times New Roman"/>
          <w:sz w:val="24"/>
          <w:szCs w:val="24"/>
        </w:rPr>
        <w:t>2</w:t>
      </w:r>
      <w:r w:rsidR="00EC6232" w:rsidRPr="00EC6232">
        <w:rPr>
          <w:rFonts w:ascii="Aptos" w:hAnsi="Aptos" w:cs="Times New Roman"/>
          <w:sz w:val="24"/>
          <w:szCs w:val="24"/>
        </w:rPr>
        <w:t>6</w:t>
      </w:r>
      <w:r w:rsidRPr="00EC6232">
        <w:rPr>
          <w:rFonts w:ascii="Aptos" w:hAnsi="Aptos" w:cs="Times New Roman"/>
          <w:sz w:val="24"/>
          <w:szCs w:val="24"/>
        </w:rPr>
        <w:t>/</w:t>
      </w:r>
      <w:r w:rsidR="00EC6232" w:rsidRPr="00EC6232">
        <w:rPr>
          <w:rFonts w:ascii="Aptos" w:hAnsi="Aptos" w:cs="Times New Roman"/>
          <w:sz w:val="24"/>
          <w:szCs w:val="24"/>
        </w:rPr>
        <w:t>11</w:t>
      </w:r>
      <w:r w:rsidR="009472C6" w:rsidRPr="00EC6232">
        <w:rPr>
          <w:rFonts w:ascii="Aptos" w:hAnsi="Aptos" w:cs="Times New Roman"/>
          <w:sz w:val="24"/>
          <w:szCs w:val="24"/>
        </w:rPr>
        <w:t xml:space="preserve"> </w:t>
      </w:r>
      <w:r w:rsidRPr="00EC6232">
        <w:rPr>
          <w:rFonts w:ascii="Aptos" w:hAnsi="Aptos" w:cs="Times New Roman"/>
          <w:sz w:val="24"/>
          <w:szCs w:val="24"/>
        </w:rPr>
        <w:t>/ 2025</w:t>
      </w:r>
    </w:p>
    <w:p w14:paraId="5C9E67A7" w14:textId="5FB28D69" w:rsidR="005B188D" w:rsidRPr="00EC6232" w:rsidRDefault="00EC6232" w:rsidP="005B188D">
      <w:pPr>
        <w:jc w:val="center"/>
        <w:rPr>
          <w:rFonts w:ascii="Aptos" w:hAnsi="Aptos" w:cs="Times New Roman"/>
          <w:b/>
          <w:sz w:val="32"/>
          <w:szCs w:val="32"/>
          <w:u w:val="single"/>
        </w:rPr>
      </w:pPr>
      <w:r w:rsidRPr="00EC6232">
        <w:rPr>
          <w:rFonts w:ascii="Aptos" w:hAnsi="Aptos" w:cs="Times New Roman"/>
          <w:b/>
          <w:sz w:val="32"/>
          <w:szCs w:val="32"/>
          <w:u w:val="single"/>
        </w:rPr>
        <w:t>PROFORMA N</w:t>
      </w:r>
      <w:r w:rsidR="005B188D" w:rsidRPr="00EC6232">
        <w:rPr>
          <w:rFonts w:ascii="Aptos" w:hAnsi="Aptos" w:cs="Times New Roman"/>
          <w:b/>
          <w:sz w:val="32"/>
          <w:szCs w:val="32"/>
          <w:u w:val="single"/>
        </w:rPr>
        <w:t>°0011</w:t>
      </w:r>
      <w:r w:rsidRPr="00EC6232">
        <w:rPr>
          <w:rFonts w:ascii="Aptos" w:hAnsi="Aptos" w:cs="Times New Roman"/>
          <w:b/>
          <w:sz w:val="32"/>
          <w:szCs w:val="32"/>
          <w:u w:val="single"/>
        </w:rPr>
        <w:t xml:space="preserve">- </w:t>
      </w:r>
      <w:r w:rsidR="005B188D" w:rsidRPr="00EC6232">
        <w:rPr>
          <w:rFonts w:ascii="Aptos" w:hAnsi="Aptos" w:cs="Times New Roman"/>
          <w:b/>
          <w:sz w:val="32"/>
          <w:szCs w:val="32"/>
          <w:u w:val="single"/>
        </w:rPr>
        <w:t>20</w:t>
      </w:r>
      <w:r w:rsidR="00EF76A3" w:rsidRPr="00EC6232">
        <w:rPr>
          <w:rFonts w:ascii="Aptos" w:hAnsi="Aptos" w:cs="Times New Roman"/>
          <w:b/>
          <w:sz w:val="32"/>
          <w:szCs w:val="32"/>
          <w:u w:val="single"/>
        </w:rPr>
        <w:t>25</w:t>
      </w:r>
    </w:p>
    <w:p w14:paraId="43FB49A2" w14:textId="755D95D9" w:rsidR="005B188D" w:rsidRPr="00EC6232" w:rsidRDefault="005B188D" w:rsidP="005B188D">
      <w:pPr>
        <w:rPr>
          <w:rFonts w:ascii="Aptos" w:hAnsi="Aptos" w:cs="Times New Roman"/>
          <w:sz w:val="24"/>
          <w:szCs w:val="24"/>
        </w:rPr>
      </w:pPr>
      <w:r w:rsidRPr="00EC6232">
        <w:rPr>
          <w:rFonts w:ascii="Aptos" w:hAnsi="Aptos" w:cs="Times New Roman"/>
          <w:b/>
          <w:sz w:val="24"/>
          <w:szCs w:val="24"/>
          <w:u w:val="single"/>
        </w:rPr>
        <w:t>Doi</w:t>
      </w:r>
      <w:r w:rsidRPr="00EC6232">
        <w:rPr>
          <w:rFonts w:ascii="Aptos" w:hAnsi="Aptos" w:cs="Times New Roman"/>
          <w:sz w:val="24"/>
          <w:szCs w:val="24"/>
        </w:rPr>
        <w:t xml:space="preserve">t : </w:t>
      </w:r>
      <w:r w:rsidR="00EC6232" w:rsidRPr="00EC6232">
        <w:rPr>
          <w:rFonts w:ascii="Aptos" w:hAnsi="Aptos" w:cs="Times New Roman"/>
          <w:sz w:val="24"/>
          <w:szCs w:val="24"/>
        </w:rPr>
        <w:t>CREE MALI</w:t>
      </w:r>
    </w:p>
    <w:p w14:paraId="1A44AF22" w14:textId="6221D9B3" w:rsidR="005B188D" w:rsidRPr="00EC6232" w:rsidRDefault="005B188D" w:rsidP="005B188D">
      <w:pPr>
        <w:spacing w:after="0"/>
        <w:rPr>
          <w:rFonts w:ascii="Aptos" w:hAnsi="Aptos" w:cs="Times New Roman"/>
          <w:b/>
        </w:rPr>
      </w:pPr>
      <w:r w:rsidRPr="00EC6232">
        <w:rPr>
          <w:rFonts w:ascii="Aptos" w:hAnsi="Aptos" w:cs="Times New Roman"/>
          <w:b/>
          <w:sz w:val="24"/>
          <w:szCs w:val="24"/>
          <w:u w:val="single"/>
        </w:rPr>
        <w:t>Object de la facture</w:t>
      </w:r>
      <w:r w:rsidRPr="00EC6232">
        <w:rPr>
          <w:rFonts w:ascii="Aptos" w:hAnsi="Aptos" w:cs="Times New Roman"/>
          <w:sz w:val="24"/>
          <w:szCs w:val="24"/>
        </w:rPr>
        <w:t xml:space="preserve"> : </w:t>
      </w:r>
      <w:r w:rsidR="00EC6232" w:rsidRPr="00EC6232">
        <w:rPr>
          <w:rFonts w:ascii="Aptos" w:hAnsi="Aptos" w:cs="Times New Roman"/>
          <w:b/>
        </w:rPr>
        <w:t>MISE EN PLACE D’UN SYSTEME D’ARCHIVAGE PHYSIQUE ET ELECTRONIQUE AU COMPTE DE LA CREE MAL</w:t>
      </w:r>
      <w:r w:rsidR="00EC6232">
        <w:rPr>
          <w:rFonts w:ascii="Aptos" w:hAnsi="Aptos" w:cs="Times New Roman"/>
          <w:b/>
        </w:rPr>
        <w:t>I</w:t>
      </w:r>
    </w:p>
    <w:p w14:paraId="57FF78AD" w14:textId="77777777" w:rsidR="005B188D" w:rsidRPr="00EC6232" w:rsidRDefault="005B188D" w:rsidP="005B188D">
      <w:pPr>
        <w:spacing w:after="0"/>
        <w:jc w:val="center"/>
        <w:rPr>
          <w:rFonts w:ascii="Aptos" w:hAnsi="Aptos" w:cs="Times New Roman"/>
          <w:b/>
          <w:sz w:val="24"/>
          <w:szCs w:val="24"/>
        </w:rPr>
      </w:pPr>
    </w:p>
    <w:tbl>
      <w:tblPr>
        <w:tblStyle w:val="Grilledutableau"/>
        <w:tblW w:w="9889" w:type="dxa"/>
        <w:tblInd w:w="-113" w:type="dxa"/>
        <w:tblLayout w:type="fixed"/>
        <w:tblLook w:val="04A0" w:firstRow="1" w:lastRow="0" w:firstColumn="1" w:lastColumn="0" w:noHBand="0" w:noVBand="1"/>
      </w:tblPr>
      <w:tblGrid>
        <w:gridCol w:w="8188"/>
        <w:gridCol w:w="1701"/>
      </w:tblGrid>
      <w:tr w:rsidR="004D241A" w:rsidRPr="00EC6232" w14:paraId="14E24DA6" w14:textId="77777777" w:rsidTr="00D557C4">
        <w:trPr>
          <w:trHeight w:val="704"/>
        </w:trPr>
        <w:tc>
          <w:tcPr>
            <w:tcW w:w="8188" w:type="dxa"/>
            <w:shd w:val="clear" w:color="auto" w:fill="D9D9D9" w:themeFill="background1" w:themeFillShade="D9"/>
            <w:vAlign w:val="center"/>
          </w:tcPr>
          <w:p w14:paraId="1AD3CBD9" w14:textId="018CAD7B" w:rsidR="004D241A" w:rsidRPr="00EC6232" w:rsidRDefault="004D241A" w:rsidP="004D241A">
            <w:pPr>
              <w:jc w:val="center"/>
              <w:rPr>
                <w:rFonts w:ascii="Aptos" w:hAnsi="Aptos" w:cs="Times New Roman"/>
                <w:b/>
                <w:sz w:val="24"/>
                <w:szCs w:val="24"/>
              </w:rPr>
            </w:pPr>
            <w:r w:rsidRPr="00EC6232">
              <w:rPr>
                <w:rFonts w:ascii="Aptos" w:hAnsi="Aptos" w:cs="Times New Roman"/>
                <w:b/>
                <w:sz w:val="24"/>
                <w:szCs w:val="24"/>
              </w:rPr>
              <w:t>Désignation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4A4003E5" w14:textId="77777777" w:rsidR="004D241A" w:rsidRPr="00EC6232" w:rsidRDefault="004D241A" w:rsidP="00C514EB">
            <w:pPr>
              <w:jc w:val="center"/>
              <w:rPr>
                <w:rFonts w:ascii="Aptos" w:hAnsi="Aptos" w:cs="Times New Roman"/>
                <w:b/>
                <w:sz w:val="24"/>
                <w:szCs w:val="24"/>
              </w:rPr>
            </w:pPr>
            <w:r w:rsidRPr="00EC6232">
              <w:rPr>
                <w:rFonts w:ascii="Aptos" w:hAnsi="Aptos" w:cs="Times New Roman"/>
                <w:b/>
                <w:sz w:val="24"/>
                <w:szCs w:val="24"/>
              </w:rPr>
              <w:t>Montant</w:t>
            </w:r>
          </w:p>
        </w:tc>
      </w:tr>
      <w:tr w:rsidR="004D241A" w:rsidRPr="00EC6232" w14:paraId="24AA1359" w14:textId="77777777" w:rsidTr="00EA1D98">
        <w:trPr>
          <w:trHeight w:val="693"/>
        </w:trPr>
        <w:tc>
          <w:tcPr>
            <w:tcW w:w="8188" w:type="dxa"/>
            <w:vAlign w:val="center"/>
          </w:tcPr>
          <w:p w14:paraId="1AAE58C8" w14:textId="29F5D3C0" w:rsidR="004D241A" w:rsidRPr="00EC6232" w:rsidRDefault="00EC6232" w:rsidP="004D241A">
            <w:pPr>
              <w:spacing w:after="0" w:line="240" w:lineRule="auto"/>
              <w:rPr>
                <w:rFonts w:ascii="Aptos" w:hAnsi="Aptos" w:cs="Times New Roman"/>
                <w:sz w:val="24"/>
                <w:szCs w:val="24"/>
              </w:rPr>
            </w:pPr>
            <w:r w:rsidRPr="00EC6232">
              <w:rPr>
                <w:rFonts w:ascii="Aptos" w:hAnsi="Aptos" w:cs="Times New Roman"/>
                <w:sz w:val="24"/>
                <w:szCs w:val="24"/>
              </w:rPr>
              <w:t>Traitement physique et classement des archives physique de la CREE</w:t>
            </w:r>
          </w:p>
        </w:tc>
        <w:tc>
          <w:tcPr>
            <w:tcW w:w="1701" w:type="dxa"/>
            <w:vAlign w:val="center"/>
          </w:tcPr>
          <w:p w14:paraId="2D90BCDC" w14:textId="4CB23AD3" w:rsidR="004D241A" w:rsidRPr="00EC6232" w:rsidRDefault="004D241A" w:rsidP="005B188D">
            <w:pPr>
              <w:spacing w:line="240" w:lineRule="auto"/>
              <w:rPr>
                <w:rFonts w:ascii="Aptos" w:hAnsi="Aptos" w:cs="Times New Roman"/>
                <w:sz w:val="24"/>
                <w:szCs w:val="24"/>
              </w:rPr>
            </w:pPr>
            <w:r w:rsidRPr="00EC6232">
              <w:rPr>
                <w:rFonts w:ascii="Aptos" w:hAnsi="Aptos" w:cs="Times New Roman"/>
                <w:sz w:val="24"/>
                <w:szCs w:val="24"/>
              </w:rPr>
              <w:t>4 000 000</w:t>
            </w:r>
          </w:p>
        </w:tc>
      </w:tr>
      <w:tr w:rsidR="00EC6232" w:rsidRPr="00EC6232" w14:paraId="3786424C" w14:textId="77777777" w:rsidTr="00EA1D98">
        <w:trPr>
          <w:trHeight w:val="693"/>
        </w:trPr>
        <w:tc>
          <w:tcPr>
            <w:tcW w:w="8188" w:type="dxa"/>
            <w:vAlign w:val="center"/>
          </w:tcPr>
          <w:p w14:paraId="5C524E3F" w14:textId="7978D1FD" w:rsidR="00EC6232" w:rsidRPr="00EC6232" w:rsidRDefault="00EC6232" w:rsidP="004D241A">
            <w:pPr>
              <w:spacing w:after="0" w:line="240" w:lineRule="auto"/>
              <w:rPr>
                <w:rFonts w:ascii="Aptos" w:hAnsi="Aptos" w:cs="Times New Roman"/>
                <w:sz w:val="24"/>
                <w:szCs w:val="24"/>
              </w:rPr>
            </w:pPr>
            <w:r w:rsidRPr="00EC6232">
              <w:rPr>
                <w:rFonts w:ascii="Aptos" w:hAnsi="Aptos" w:cs="Times New Roman"/>
                <w:sz w:val="24"/>
                <w:szCs w:val="24"/>
              </w:rPr>
              <w:t>Licence logicielle d’archivage module gestion des archives physique et électroniques des documents</w:t>
            </w:r>
          </w:p>
        </w:tc>
        <w:tc>
          <w:tcPr>
            <w:tcW w:w="1701" w:type="dxa"/>
            <w:vAlign w:val="center"/>
          </w:tcPr>
          <w:p w14:paraId="5C90BBEC" w14:textId="268A0CE4" w:rsidR="00EC6232" w:rsidRPr="00EC6232" w:rsidRDefault="00EC6232" w:rsidP="005B188D">
            <w:pPr>
              <w:spacing w:line="240" w:lineRule="auto"/>
              <w:rPr>
                <w:rFonts w:ascii="Aptos" w:hAnsi="Aptos" w:cs="Times New Roman"/>
                <w:sz w:val="24"/>
                <w:szCs w:val="24"/>
              </w:rPr>
            </w:pPr>
            <w:r w:rsidRPr="00EC6232">
              <w:rPr>
                <w:rFonts w:ascii="Aptos" w:hAnsi="Aptos" w:cs="Times New Roman"/>
                <w:sz w:val="24"/>
                <w:szCs w:val="24"/>
              </w:rPr>
              <w:t>4 500 000</w:t>
            </w:r>
          </w:p>
        </w:tc>
      </w:tr>
      <w:tr w:rsidR="004D241A" w:rsidRPr="00EC6232" w14:paraId="351070A2" w14:textId="77777777" w:rsidTr="00877BD8">
        <w:trPr>
          <w:trHeight w:val="693"/>
        </w:trPr>
        <w:tc>
          <w:tcPr>
            <w:tcW w:w="8188" w:type="dxa"/>
            <w:vAlign w:val="center"/>
          </w:tcPr>
          <w:p w14:paraId="34EB5D61" w14:textId="5B46B5A8" w:rsidR="004D241A" w:rsidRPr="00EC6232" w:rsidRDefault="004D241A" w:rsidP="004D241A">
            <w:pPr>
              <w:spacing w:line="240" w:lineRule="auto"/>
              <w:rPr>
                <w:rFonts w:ascii="Aptos" w:hAnsi="Aptos" w:cs="Times New Roman"/>
                <w:sz w:val="24"/>
                <w:szCs w:val="24"/>
              </w:rPr>
            </w:pPr>
            <w:r w:rsidRPr="00EC6232">
              <w:rPr>
                <w:rFonts w:ascii="Aptos" w:hAnsi="Aptos" w:cs="Times New Roman"/>
                <w:sz w:val="24"/>
                <w:szCs w:val="24"/>
              </w:rPr>
              <w:t xml:space="preserve">Fourniture du kit matériel informatique (serveur d’application GED, Poste de travail et scanner de numérisation) </w:t>
            </w:r>
          </w:p>
        </w:tc>
        <w:tc>
          <w:tcPr>
            <w:tcW w:w="1701" w:type="dxa"/>
            <w:vAlign w:val="center"/>
          </w:tcPr>
          <w:p w14:paraId="446A1766" w14:textId="7D3BC519" w:rsidR="004D241A" w:rsidRPr="00EC6232" w:rsidRDefault="004D241A" w:rsidP="005B188D">
            <w:pPr>
              <w:spacing w:line="240" w:lineRule="auto"/>
              <w:rPr>
                <w:rFonts w:ascii="Aptos" w:hAnsi="Aptos" w:cs="Times New Roman"/>
                <w:sz w:val="24"/>
                <w:szCs w:val="24"/>
              </w:rPr>
            </w:pPr>
            <w:r w:rsidRPr="00EC6232">
              <w:rPr>
                <w:rFonts w:ascii="Aptos" w:hAnsi="Aptos" w:cs="Times New Roman"/>
                <w:sz w:val="24"/>
                <w:szCs w:val="24"/>
              </w:rPr>
              <w:t>2 500 000</w:t>
            </w:r>
          </w:p>
        </w:tc>
      </w:tr>
      <w:tr w:rsidR="004D241A" w:rsidRPr="00EC6232" w14:paraId="36F7B547" w14:textId="77777777" w:rsidTr="003B4B26">
        <w:trPr>
          <w:trHeight w:val="693"/>
        </w:trPr>
        <w:tc>
          <w:tcPr>
            <w:tcW w:w="8188" w:type="dxa"/>
            <w:vAlign w:val="center"/>
          </w:tcPr>
          <w:p w14:paraId="531A5E5A" w14:textId="2DF24845" w:rsidR="004D241A" w:rsidRPr="00EC6232" w:rsidRDefault="004D241A" w:rsidP="004D241A">
            <w:pPr>
              <w:spacing w:line="240" w:lineRule="auto"/>
              <w:rPr>
                <w:rFonts w:ascii="Aptos" w:hAnsi="Aptos" w:cs="Times New Roman"/>
                <w:sz w:val="24"/>
                <w:szCs w:val="24"/>
              </w:rPr>
            </w:pPr>
            <w:r w:rsidRPr="00EC6232">
              <w:rPr>
                <w:rFonts w:ascii="Aptos" w:hAnsi="Aptos" w:cs="Times New Roman"/>
                <w:sz w:val="24"/>
                <w:szCs w:val="24"/>
              </w:rPr>
              <w:t xml:space="preserve">Formation des utilisateur et assistance technique </w:t>
            </w:r>
          </w:p>
        </w:tc>
        <w:tc>
          <w:tcPr>
            <w:tcW w:w="1701" w:type="dxa"/>
            <w:vAlign w:val="center"/>
          </w:tcPr>
          <w:p w14:paraId="35A285E7" w14:textId="1E601F47" w:rsidR="004D241A" w:rsidRPr="00EC6232" w:rsidRDefault="004D241A" w:rsidP="005B188D">
            <w:pPr>
              <w:spacing w:line="240" w:lineRule="auto"/>
              <w:rPr>
                <w:rFonts w:ascii="Aptos" w:hAnsi="Aptos" w:cs="Times New Roman"/>
                <w:sz w:val="24"/>
                <w:szCs w:val="24"/>
              </w:rPr>
            </w:pPr>
            <w:r w:rsidRPr="00EC6232">
              <w:rPr>
                <w:rFonts w:ascii="Aptos" w:hAnsi="Aptos" w:cs="Times New Roman"/>
                <w:sz w:val="24"/>
                <w:szCs w:val="24"/>
              </w:rPr>
              <w:t>1 000 000</w:t>
            </w:r>
          </w:p>
        </w:tc>
      </w:tr>
      <w:tr w:rsidR="005B188D" w:rsidRPr="00EC6232" w14:paraId="56099C39" w14:textId="77777777" w:rsidTr="00C514EB">
        <w:trPr>
          <w:trHeight w:val="463"/>
        </w:trPr>
        <w:tc>
          <w:tcPr>
            <w:tcW w:w="8188" w:type="dxa"/>
            <w:vAlign w:val="center"/>
          </w:tcPr>
          <w:p w14:paraId="2BB5057D" w14:textId="77777777" w:rsidR="005B188D" w:rsidRPr="00EC6232" w:rsidRDefault="005B188D" w:rsidP="00C514EB">
            <w:pPr>
              <w:spacing w:line="240" w:lineRule="auto"/>
              <w:rPr>
                <w:rFonts w:ascii="Aptos" w:hAnsi="Aptos" w:cs="Times New Roman"/>
                <w:b/>
                <w:sz w:val="24"/>
                <w:szCs w:val="24"/>
              </w:rPr>
            </w:pPr>
            <w:r w:rsidRPr="00EC6232">
              <w:rPr>
                <w:rFonts w:ascii="Aptos" w:hAnsi="Aptos" w:cs="Times New Roman"/>
                <w:b/>
                <w:sz w:val="24"/>
                <w:szCs w:val="24"/>
              </w:rPr>
              <w:t xml:space="preserve">Montant HT </w:t>
            </w:r>
          </w:p>
        </w:tc>
        <w:tc>
          <w:tcPr>
            <w:tcW w:w="1701" w:type="dxa"/>
            <w:vAlign w:val="center"/>
          </w:tcPr>
          <w:p w14:paraId="5AA0632D" w14:textId="00CCD2B5" w:rsidR="005B188D" w:rsidRPr="00EC6232" w:rsidRDefault="00EC6232" w:rsidP="00C514EB">
            <w:pPr>
              <w:spacing w:line="240" w:lineRule="auto"/>
              <w:jc w:val="right"/>
              <w:rPr>
                <w:rFonts w:ascii="Aptos" w:hAnsi="Aptos" w:cs="Times New Roman"/>
                <w:b/>
                <w:sz w:val="24"/>
                <w:szCs w:val="24"/>
              </w:rPr>
            </w:pPr>
            <w:r w:rsidRPr="00EC6232">
              <w:rPr>
                <w:rFonts w:ascii="Aptos" w:hAnsi="Aptos" w:cs="Times New Roman"/>
                <w:b/>
                <w:sz w:val="24"/>
                <w:szCs w:val="24"/>
              </w:rPr>
              <w:t>12 0</w:t>
            </w:r>
            <w:r w:rsidR="00EF76A3" w:rsidRPr="00EC6232">
              <w:rPr>
                <w:rFonts w:ascii="Aptos" w:hAnsi="Aptos" w:cs="Times New Roman"/>
                <w:b/>
                <w:sz w:val="24"/>
                <w:szCs w:val="24"/>
              </w:rPr>
              <w:t>00</w:t>
            </w:r>
            <w:r w:rsidR="005B188D" w:rsidRPr="00EC6232">
              <w:rPr>
                <w:rFonts w:ascii="Aptos" w:hAnsi="Aptos" w:cs="Times New Roman"/>
                <w:b/>
                <w:sz w:val="24"/>
                <w:szCs w:val="24"/>
              </w:rPr>
              <w:t xml:space="preserve"> 000</w:t>
            </w:r>
          </w:p>
        </w:tc>
      </w:tr>
      <w:tr w:rsidR="005B188D" w:rsidRPr="00EC6232" w14:paraId="7EA90AD1" w14:textId="77777777" w:rsidTr="00C514EB">
        <w:trPr>
          <w:trHeight w:val="413"/>
        </w:trPr>
        <w:tc>
          <w:tcPr>
            <w:tcW w:w="8188" w:type="dxa"/>
            <w:vAlign w:val="center"/>
          </w:tcPr>
          <w:p w14:paraId="49BB1F9B" w14:textId="77777777" w:rsidR="005B188D" w:rsidRPr="00EC6232" w:rsidRDefault="005B188D" w:rsidP="00C514EB">
            <w:pPr>
              <w:spacing w:line="240" w:lineRule="auto"/>
              <w:rPr>
                <w:rFonts w:ascii="Aptos" w:hAnsi="Aptos" w:cs="Times New Roman"/>
                <w:b/>
                <w:sz w:val="24"/>
                <w:szCs w:val="24"/>
              </w:rPr>
            </w:pPr>
            <w:r w:rsidRPr="00EC6232">
              <w:rPr>
                <w:rFonts w:ascii="Aptos" w:hAnsi="Aptos" w:cs="Times New Roman"/>
                <w:b/>
                <w:sz w:val="24"/>
                <w:szCs w:val="24"/>
              </w:rPr>
              <w:t>TVA 18%</w:t>
            </w:r>
          </w:p>
        </w:tc>
        <w:tc>
          <w:tcPr>
            <w:tcW w:w="1701" w:type="dxa"/>
            <w:vAlign w:val="center"/>
          </w:tcPr>
          <w:p w14:paraId="2AB8628A" w14:textId="2F83252F" w:rsidR="005B188D" w:rsidRPr="00EC6232" w:rsidRDefault="00EC6232" w:rsidP="00C514EB">
            <w:pPr>
              <w:spacing w:after="0" w:line="240" w:lineRule="auto"/>
              <w:jc w:val="right"/>
              <w:rPr>
                <w:rFonts w:ascii="Aptos" w:hAnsi="Aptos" w:cs="Times New Roman"/>
                <w:b/>
                <w:sz w:val="24"/>
                <w:szCs w:val="24"/>
              </w:rPr>
            </w:pPr>
            <w:r w:rsidRPr="00EC6232">
              <w:rPr>
                <w:rFonts w:ascii="Aptos" w:hAnsi="Aptos" w:cs="Times New Roman"/>
                <w:b/>
                <w:sz w:val="24"/>
                <w:szCs w:val="24"/>
              </w:rPr>
              <w:t>2 160 000</w:t>
            </w:r>
          </w:p>
        </w:tc>
      </w:tr>
      <w:tr w:rsidR="005B188D" w:rsidRPr="00EC6232" w14:paraId="23267EAE" w14:textId="77777777" w:rsidTr="00C514EB">
        <w:trPr>
          <w:trHeight w:val="420"/>
        </w:trPr>
        <w:tc>
          <w:tcPr>
            <w:tcW w:w="8188" w:type="dxa"/>
            <w:vAlign w:val="center"/>
          </w:tcPr>
          <w:p w14:paraId="3610E717" w14:textId="77777777" w:rsidR="005B188D" w:rsidRPr="00EC6232" w:rsidRDefault="005B188D" w:rsidP="00C514EB">
            <w:pPr>
              <w:spacing w:line="240" w:lineRule="auto"/>
              <w:rPr>
                <w:rFonts w:ascii="Aptos" w:hAnsi="Aptos" w:cs="Times New Roman"/>
                <w:b/>
                <w:sz w:val="24"/>
                <w:szCs w:val="24"/>
              </w:rPr>
            </w:pPr>
            <w:r w:rsidRPr="00EC6232">
              <w:rPr>
                <w:rFonts w:ascii="Aptos" w:hAnsi="Aptos" w:cs="Times New Roman"/>
                <w:b/>
                <w:sz w:val="24"/>
                <w:szCs w:val="24"/>
              </w:rPr>
              <w:t>Montant TTC</w:t>
            </w:r>
          </w:p>
        </w:tc>
        <w:tc>
          <w:tcPr>
            <w:tcW w:w="1701" w:type="dxa"/>
            <w:vAlign w:val="center"/>
          </w:tcPr>
          <w:p w14:paraId="417E3E3D" w14:textId="270DA40F" w:rsidR="005B188D" w:rsidRPr="00EC6232" w:rsidRDefault="00EC6232" w:rsidP="00C514EB">
            <w:pPr>
              <w:spacing w:after="0" w:line="240" w:lineRule="auto"/>
              <w:jc w:val="right"/>
              <w:rPr>
                <w:rFonts w:ascii="Aptos" w:hAnsi="Aptos" w:cs="Times New Roman"/>
                <w:b/>
                <w:sz w:val="24"/>
                <w:szCs w:val="24"/>
              </w:rPr>
            </w:pPr>
            <w:r w:rsidRPr="00EC6232">
              <w:rPr>
                <w:rFonts w:ascii="Aptos" w:hAnsi="Aptos" w:cs="Times New Roman"/>
                <w:b/>
                <w:sz w:val="24"/>
                <w:szCs w:val="24"/>
              </w:rPr>
              <w:t>1</w:t>
            </w:r>
            <w:r w:rsidR="00D15192">
              <w:rPr>
                <w:rFonts w:ascii="Aptos" w:hAnsi="Aptos" w:cs="Times New Roman"/>
                <w:b/>
                <w:sz w:val="24"/>
                <w:szCs w:val="24"/>
              </w:rPr>
              <w:t>4</w:t>
            </w:r>
            <w:r w:rsidRPr="00EC6232">
              <w:rPr>
                <w:rFonts w:ascii="Aptos" w:hAnsi="Aptos" w:cs="Times New Roman"/>
                <w:b/>
                <w:sz w:val="24"/>
                <w:szCs w:val="24"/>
              </w:rPr>
              <w:t> 160 000</w:t>
            </w:r>
          </w:p>
        </w:tc>
      </w:tr>
    </w:tbl>
    <w:p w14:paraId="16D6AEDB" w14:textId="77777777" w:rsidR="005B188D" w:rsidRPr="00EC6232" w:rsidRDefault="005B188D" w:rsidP="005B188D">
      <w:pPr>
        <w:rPr>
          <w:rFonts w:ascii="Aptos" w:hAnsi="Aptos" w:cs="Times New Roman"/>
          <w:i/>
          <w:iCs/>
        </w:rPr>
      </w:pPr>
    </w:p>
    <w:p w14:paraId="44FED2A3" w14:textId="72B34406" w:rsidR="005B188D" w:rsidRPr="00EC6232" w:rsidRDefault="005B188D" w:rsidP="005B188D">
      <w:pPr>
        <w:rPr>
          <w:rFonts w:ascii="Aptos" w:hAnsi="Aptos" w:cs="Times New Roman"/>
          <w:b/>
          <w:i/>
          <w:iCs/>
        </w:rPr>
      </w:pPr>
      <w:r w:rsidRPr="00EC6232">
        <w:rPr>
          <w:rFonts w:ascii="Aptos" w:hAnsi="Aptos" w:cs="Times New Roman"/>
          <w:i/>
          <w:iCs/>
        </w:rPr>
        <w:t xml:space="preserve">Arrêté la présente facture à la somme de : </w:t>
      </w:r>
      <w:r w:rsidR="00D15192">
        <w:rPr>
          <w:rFonts w:ascii="Aptos" w:hAnsi="Aptos" w:cs="Times New Roman"/>
          <w:b/>
          <w:i/>
          <w:iCs/>
        </w:rPr>
        <w:t xml:space="preserve">Quatorze </w:t>
      </w:r>
      <w:r w:rsidR="00EC6232" w:rsidRPr="00EC6232">
        <w:rPr>
          <w:rFonts w:ascii="Aptos" w:hAnsi="Aptos" w:cs="Times New Roman"/>
          <w:b/>
          <w:i/>
          <w:iCs/>
        </w:rPr>
        <w:t xml:space="preserve"> million cent soixante mille (12 160 000) Francs</w:t>
      </w:r>
      <w:r w:rsidRPr="00EC6232">
        <w:rPr>
          <w:rFonts w:ascii="Aptos" w:hAnsi="Aptos" w:cs="Times New Roman"/>
          <w:b/>
          <w:i/>
          <w:iCs/>
        </w:rPr>
        <w:t xml:space="preserve"> CFA.</w:t>
      </w:r>
    </w:p>
    <w:p w14:paraId="7EE39133" w14:textId="5D7A0F33" w:rsidR="005B188D" w:rsidRPr="00EC6232" w:rsidRDefault="005B188D" w:rsidP="005B188D">
      <w:pPr>
        <w:ind w:left="6372"/>
        <w:jc w:val="both"/>
        <w:rPr>
          <w:rFonts w:ascii="Aptos" w:hAnsi="Aptos" w:cs="Times New Roman"/>
          <w:b/>
          <w:sz w:val="28"/>
          <w:szCs w:val="28"/>
        </w:rPr>
      </w:pPr>
      <w:r w:rsidRPr="00EC6232">
        <w:rPr>
          <w:rFonts w:ascii="Aptos" w:hAnsi="Aptos" w:cs="Times New Roman"/>
          <w:b/>
          <w:sz w:val="28"/>
          <w:szCs w:val="28"/>
        </w:rPr>
        <w:t xml:space="preserve">Le </w:t>
      </w:r>
      <w:r w:rsidR="00EC6232" w:rsidRPr="00EC6232">
        <w:rPr>
          <w:rFonts w:ascii="Aptos" w:hAnsi="Aptos" w:cs="Times New Roman"/>
          <w:b/>
          <w:sz w:val="28"/>
          <w:szCs w:val="28"/>
        </w:rPr>
        <w:t xml:space="preserve">Gérant </w:t>
      </w:r>
    </w:p>
    <w:p w14:paraId="798EBB3B" w14:textId="77777777" w:rsidR="00074969" w:rsidRPr="00EC6232" w:rsidRDefault="00074969" w:rsidP="001C789E">
      <w:pPr>
        <w:ind w:left="5664"/>
        <w:jc w:val="both"/>
        <w:rPr>
          <w:rFonts w:ascii="Aptos" w:hAnsi="Aptos" w:cs="Times New Roman"/>
          <w:b/>
          <w:sz w:val="28"/>
          <w:szCs w:val="28"/>
        </w:rPr>
      </w:pPr>
    </w:p>
    <w:sectPr w:rsidR="00074969" w:rsidRPr="00EC62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BC200" w14:textId="77777777" w:rsidR="00ED606E" w:rsidRDefault="00ED606E" w:rsidP="00820AEF">
      <w:pPr>
        <w:spacing w:after="0" w:line="240" w:lineRule="auto"/>
      </w:pPr>
      <w:r>
        <w:separator/>
      </w:r>
    </w:p>
  </w:endnote>
  <w:endnote w:type="continuationSeparator" w:id="0">
    <w:p w14:paraId="71B532D8" w14:textId="77777777" w:rsidR="00ED606E" w:rsidRDefault="00ED606E" w:rsidP="00820A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5070A" w14:textId="77777777" w:rsidR="00ED606E" w:rsidRDefault="00ED606E" w:rsidP="00820AEF">
      <w:pPr>
        <w:spacing w:after="0" w:line="240" w:lineRule="auto"/>
      </w:pPr>
      <w:r>
        <w:separator/>
      </w:r>
    </w:p>
  </w:footnote>
  <w:footnote w:type="continuationSeparator" w:id="0">
    <w:p w14:paraId="63BF6B52" w14:textId="77777777" w:rsidR="00ED606E" w:rsidRDefault="00ED606E" w:rsidP="00820A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77A21"/>
    <w:multiLevelType w:val="hybridMultilevel"/>
    <w:tmpl w:val="4BB84348"/>
    <w:lvl w:ilvl="0" w:tplc="040C000D">
      <w:start w:val="1"/>
      <w:numFmt w:val="bullet"/>
      <w:lvlText w:val=""/>
      <w:lvlJc w:val="left"/>
      <w:pPr>
        <w:ind w:left="1636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1" w15:restartNumberingAfterBreak="0">
    <w:nsid w:val="1C424991"/>
    <w:multiLevelType w:val="hybridMultilevel"/>
    <w:tmpl w:val="5C8E26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DF6B7A"/>
    <w:multiLevelType w:val="hybridMultilevel"/>
    <w:tmpl w:val="BE14A0C8"/>
    <w:lvl w:ilvl="0" w:tplc="040C000D">
      <w:start w:val="1"/>
      <w:numFmt w:val="bullet"/>
      <w:lvlText w:val=""/>
      <w:lvlJc w:val="left"/>
      <w:pPr>
        <w:ind w:left="1636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3" w15:restartNumberingAfterBreak="0">
    <w:nsid w:val="66EF3908"/>
    <w:multiLevelType w:val="hybridMultilevel"/>
    <w:tmpl w:val="6EDA3608"/>
    <w:lvl w:ilvl="0" w:tplc="040C000D">
      <w:start w:val="1"/>
      <w:numFmt w:val="bullet"/>
      <w:lvlText w:val=""/>
      <w:lvlJc w:val="left"/>
      <w:pPr>
        <w:ind w:left="16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num w:numId="1" w16cid:durableId="388845729">
    <w:abstractNumId w:val="1"/>
  </w:num>
  <w:num w:numId="2" w16cid:durableId="131606198">
    <w:abstractNumId w:val="2"/>
  </w:num>
  <w:num w:numId="3" w16cid:durableId="439376162">
    <w:abstractNumId w:val="0"/>
  </w:num>
  <w:num w:numId="4" w16cid:durableId="14115847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72E"/>
    <w:rsid w:val="00037707"/>
    <w:rsid w:val="00066690"/>
    <w:rsid w:val="00074969"/>
    <w:rsid w:val="000A3AB8"/>
    <w:rsid w:val="000C02EB"/>
    <w:rsid w:val="00144E3E"/>
    <w:rsid w:val="00172B93"/>
    <w:rsid w:val="001C789E"/>
    <w:rsid w:val="00227EEC"/>
    <w:rsid w:val="00240BFE"/>
    <w:rsid w:val="00244348"/>
    <w:rsid w:val="002854AF"/>
    <w:rsid w:val="00297F26"/>
    <w:rsid w:val="003A0AC5"/>
    <w:rsid w:val="003A3DBA"/>
    <w:rsid w:val="0047076A"/>
    <w:rsid w:val="004D241A"/>
    <w:rsid w:val="00542F42"/>
    <w:rsid w:val="00553C4A"/>
    <w:rsid w:val="00587549"/>
    <w:rsid w:val="005B188D"/>
    <w:rsid w:val="0061761F"/>
    <w:rsid w:val="006D172E"/>
    <w:rsid w:val="007A4229"/>
    <w:rsid w:val="007F6A8E"/>
    <w:rsid w:val="00820AEF"/>
    <w:rsid w:val="00836433"/>
    <w:rsid w:val="008A1452"/>
    <w:rsid w:val="008B311D"/>
    <w:rsid w:val="008E6019"/>
    <w:rsid w:val="008F5332"/>
    <w:rsid w:val="009472C6"/>
    <w:rsid w:val="00977F70"/>
    <w:rsid w:val="00977FB5"/>
    <w:rsid w:val="009D7956"/>
    <w:rsid w:val="009E3B71"/>
    <w:rsid w:val="00A233EE"/>
    <w:rsid w:val="00B355AA"/>
    <w:rsid w:val="00B6465B"/>
    <w:rsid w:val="00C71704"/>
    <w:rsid w:val="00D15192"/>
    <w:rsid w:val="00DC1A6A"/>
    <w:rsid w:val="00EC6232"/>
    <w:rsid w:val="00ED606E"/>
    <w:rsid w:val="00EF76A3"/>
    <w:rsid w:val="00FF7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6A6C9"/>
  <w15:chartTrackingRefBased/>
  <w15:docId w15:val="{C01E7D31-C00D-473E-9F03-74B13D0A8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M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172E"/>
    <w:pPr>
      <w:spacing w:after="200" w:line="276" w:lineRule="auto"/>
    </w:pPr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820A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20AEF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820A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20AEF"/>
    <w:rPr>
      <w:lang w:val="fr-FR"/>
    </w:rPr>
  </w:style>
  <w:style w:type="paragraph" w:customStyle="1" w:styleId="Listecouleur-Accent11">
    <w:name w:val="Liste couleur - Accent 11"/>
    <w:basedOn w:val="Normal"/>
    <w:uiPriority w:val="34"/>
    <w:qFormat/>
    <w:rsid w:val="00820AEF"/>
    <w:pPr>
      <w:spacing w:after="0" w:line="240" w:lineRule="auto"/>
      <w:ind w:left="708"/>
      <w:jc w:val="both"/>
    </w:pPr>
    <w:rPr>
      <w:rFonts w:ascii="Times New Roman" w:eastAsia="Times New Roman" w:hAnsi="Times New Roman" w:cs="Times New Roman"/>
      <w:sz w:val="24"/>
      <w:szCs w:val="20"/>
      <w:lang w:eastAsia="fr-FR"/>
    </w:rPr>
  </w:style>
  <w:style w:type="paragraph" w:styleId="Paragraphedeliste">
    <w:name w:val="List Paragraph"/>
    <w:basedOn w:val="Normal"/>
    <w:uiPriority w:val="34"/>
    <w:qFormat/>
    <w:rsid w:val="000A3AB8"/>
    <w:pPr>
      <w:ind w:left="720"/>
      <w:contextualSpacing/>
    </w:pPr>
  </w:style>
  <w:style w:type="table" w:styleId="Grilledutableau">
    <w:name w:val="Table Grid"/>
    <w:basedOn w:val="TableauNormal"/>
    <w:uiPriority w:val="59"/>
    <w:rsid w:val="000A3AB8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116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DIALLO</dc:creator>
  <cp:keywords/>
  <dc:description/>
  <cp:lastModifiedBy>hp</cp:lastModifiedBy>
  <cp:revision>3</cp:revision>
  <dcterms:created xsi:type="dcterms:W3CDTF">2025-11-26T14:22:00Z</dcterms:created>
  <dcterms:modified xsi:type="dcterms:W3CDTF">2025-11-26T14:54:00Z</dcterms:modified>
</cp:coreProperties>
</file>