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b/>
          <w:bCs/>
          <w:sz w:val="90"/>
          <w:szCs w:val="90"/>
        </w:rPr>
      </w:pPr>
      <w:bookmarkStart w:id="0" w:name="_Hlk162769557"/>
      <w:bookmarkEnd w:id="0"/>
      <w:bookmarkStart w:id="1" w:name="_Toc323973404"/>
      <w:bookmarkStart w:id="2" w:name="_Toc323073172"/>
      <w:bookmarkStart w:id="3" w:name="_Toc229439346"/>
      <w:bookmarkStart w:id="4" w:name="_Toc229762001"/>
      <w:bookmarkStart w:id="5" w:name="_Toc326436829"/>
      <w:bookmarkStart w:id="6" w:name="_Toc323068075"/>
      <w:bookmarkStart w:id="7" w:name="_Toc323068222"/>
      <w:bookmarkStart w:id="8" w:name="_Toc230121979"/>
      <w:bookmarkStart w:id="9" w:name="_Toc230994205"/>
      <w:bookmarkStart w:id="10" w:name="_Toc324583096"/>
      <w:bookmarkStart w:id="11" w:name="_Toc229503477"/>
      <w:bookmarkStart w:id="12" w:name="_Toc230322475"/>
      <w:bookmarkStart w:id="13" w:name="_Toc325670728"/>
      <w:bookmarkStart w:id="14" w:name="_Toc354839047"/>
      <w:bookmarkStart w:id="15" w:name="_Toc325670900"/>
      <w:bookmarkStart w:id="16" w:name="_Toc324582902"/>
      <w:bookmarkStart w:id="17" w:name="_Toc354436557"/>
      <w:bookmarkStart w:id="18" w:name="_Toc323068640"/>
      <w:bookmarkStart w:id="19" w:name="_Toc323068530"/>
      <w:bookmarkStart w:id="20" w:name="_Toc230526082"/>
      <w:bookmarkStart w:id="21" w:name="_Toc230527065"/>
      <w:bookmarkStart w:id="22" w:name="_Toc230526878"/>
      <w:r>
        <w:rPr>
          <w:rFonts w:hint="eastAsia"/>
          <w:b/>
          <w:bCs/>
          <w:sz w:val="90"/>
          <w:szCs w:val="90"/>
        </w:rPr>
        <w:t>本科毕业论文（设计）</w:t>
      </w:r>
    </w:p>
    <w:p>
      <w:pPr>
        <w:ind w:firstLine="723"/>
        <w:jc w:val="center"/>
        <w:rPr>
          <w:rFonts w:hint="eastAsia"/>
          <w:b/>
          <w:bCs/>
          <w:sz w:val="36"/>
          <w:szCs w:val="36"/>
        </w:rPr>
      </w:pPr>
    </w:p>
    <w:p>
      <w:pPr>
        <w:ind w:firstLine="723"/>
        <w:jc w:val="center"/>
        <w:rPr>
          <w:rFonts w:hint="eastAsia"/>
          <w:b/>
          <w:bCs/>
          <w:sz w:val="36"/>
          <w:szCs w:val="36"/>
        </w:rPr>
      </w:pPr>
    </w:p>
    <w:p>
      <w:pPr>
        <w:ind w:left="9401" w:leftChars="130" w:right="269" w:rightChars="96" w:hanging="9037" w:hangingChars="500"/>
        <w:outlineLvl w:val="9"/>
        <w:rPr>
          <w:rFonts w:hint="default" w:eastAsia="宋体"/>
          <w:b/>
          <w:bCs/>
          <w:sz w:val="36"/>
          <w:szCs w:val="36"/>
          <w:u w:val="single"/>
          <w:lang w:val="en-US" w:eastAsia="zh-CN"/>
        </w:rPr>
      </w:pPr>
      <w:r>
        <w:rPr>
          <w:rFonts w:hint="eastAsia"/>
          <w:b/>
          <w:bCs/>
          <w:spacing w:val="723"/>
          <w:kern w:val="0"/>
          <w:sz w:val="36"/>
          <w:szCs w:val="36"/>
          <w:fitText w:val="2166" w:id="1577725882"/>
        </w:rPr>
        <w:t>题</w:t>
      </w:r>
      <w:r>
        <w:rPr>
          <w:rFonts w:hint="eastAsia"/>
          <w:b/>
          <w:bCs/>
          <w:spacing w:val="0"/>
          <w:kern w:val="0"/>
          <w:sz w:val="36"/>
          <w:szCs w:val="36"/>
          <w:fitText w:val="2166" w:id="1577725882"/>
        </w:rPr>
        <w:t>目</w:t>
      </w:r>
      <w:r>
        <w:rPr>
          <w:rFonts w:hint="eastAsia"/>
          <w:b/>
          <w:bCs/>
          <w:sz w:val="36"/>
          <w:szCs w:val="36"/>
        </w:rPr>
        <w:t>：</w:t>
      </w:r>
      <w:r>
        <w:rPr>
          <w:rFonts w:hint="eastAsia"/>
          <w:b/>
          <w:bCs/>
          <w:sz w:val="36"/>
          <w:szCs w:val="36"/>
          <w:u w:val="single"/>
        </w:rPr>
        <w:t>基于</w:t>
      </w:r>
      <w:r>
        <w:rPr>
          <w:rFonts w:hint="eastAsia"/>
          <w:b/>
          <w:bCs/>
          <w:sz w:val="36"/>
          <w:szCs w:val="36"/>
          <w:u w:val="single"/>
          <w:lang w:val="en-US" w:eastAsia="zh-CN"/>
        </w:rPr>
        <w:t>Python和Vue</w:t>
      </w:r>
      <w:r>
        <w:rPr>
          <w:rFonts w:hint="eastAsia"/>
          <w:b/>
          <w:bCs/>
          <w:sz w:val="36"/>
          <w:szCs w:val="36"/>
          <w:u w:val="single"/>
        </w:rPr>
        <w:t>的</w:t>
      </w:r>
      <w:r>
        <w:rPr>
          <w:rFonts w:hint="eastAsia"/>
          <w:b/>
          <w:bCs/>
          <w:sz w:val="36"/>
          <w:szCs w:val="36"/>
          <w:u w:val="single"/>
          <w:lang w:val="en-US" w:eastAsia="zh-CN"/>
        </w:rPr>
        <w:t>数码电子</w:t>
      </w:r>
    </w:p>
    <w:p>
      <w:pPr>
        <w:ind w:left="1484" w:leftChars="530" w:right="269" w:rightChars="96" w:firstLine="1446" w:firstLineChars="400"/>
        <w:rPr>
          <w:rFonts w:hint="default" w:eastAsia="宋体"/>
          <w:b/>
          <w:bCs/>
          <w:sz w:val="36"/>
          <w:szCs w:val="36"/>
          <w:u w:val="single"/>
          <w:lang w:val="en-US" w:eastAsia="zh-CN"/>
        </w:rPr>
      </w:pPr>
      <w:r>
        <w:rPr>
          <w:rFonts w:hint="eastAsia"/>
          <w:b/>
          <w:bCs/>
          <w:sz w:val="36"/>
          <w:szCs w:val="36"/>
          <w:u w:val="single"/>
          <w:lang w:val="en-US" w:eastAsia="zh-CN"/>
        </w:rPr>
        <w:t>商城</w:t>
      </w:r>
      <w:r>
        <w:rPr>
          <w:rFonts w:hint="eastAsia"/>
          <w:b/>
          <w:bCs/>
          <w:sz w:val="36"/>
          <w:szCs w:val="36"/>
          <w:u w:val="single"/>
        </w:rPr>
        <w:t>的设计与实现</w:t>
      </w:r>
      <w:r>
        <w:rPr>
          <w:rFonts w:hint="eastAsia"/>
          <w:b/>
          <w:bCs/>
          <w:sz w:val="36"/>
          <w:szCs w:val="36"/>
          <w:u w:val="single"/>
          <w:lang w:val="en-US" w:eastAsia="zh-CN"/>
        </w:rPr>
        <w:t xml:space="preserve">           </w:t>
      </w:r>
    </w:p>
    <w:p>
      <w:pPr>
        <w:spacing w:line="600" w:lineRule="auto"/>
        <w:ind w:right="269" w:rightChars="96" w:firstLine="361"/>
        <w:rPr>
          <w:rFonts w:hint="eastAsia"/>
          <w:b/>
          <w:bCs/>
          <w:sz w:val="36"/>
          <w:szCs w:val="36"/>
        </w:rPr>
      </w:pPr>
      <w:r>
        <w:rPr>
          <w:rFonts w:hint="eastAsia"/>
          <w:b/>
          <w:bCs/>
          <w:spacing w:val="121"/>
          <w:kern w:val="0"/>
          <w:sz w:val="36"/>
          <w:szCs w:val="36"/>
          <w:fitText w:val="2166" w:id="74868910"/>
        </w:rPr>
        <w:t>学生姓</w:t>
      </w:r>
      <w:r>
        <w:rPr>
          <w:rFonts w:hint="eastAsia"/>
          <w:b/>
          <w:bCs/>
          <w:spacing w:val="0"/>
          <w:kern w:val="0"/>
          <w:sz w:val="36"/>
          <w:szCs w:val="36"/>
          <w:fitText w:val="2166" w:id="74868910"/>
        </w:rPr>
        <w:t>名</w:t>
      </w:r>
      <w:r>
        <w:rPr>
          <w:rFonts w:hint="eastAsia"/>
          <w:b/>
          <w:bCs/>
          <w:sz w:val="36"/>
          <w:szCs w:val="36"/>
        </w:rPr>
        <w:t>：</w:t>
      </w:r>
      <w:r>
        <w:rPr>
          <w:rFonts w:hint="eastAsia"/>
          <w:b/>
          <w:bCs/>
          <w:sz w:val="36"/>
          <w:szCs w:val="36"/>
          <w:u w:val="single"/>
        </w:rPr>
        <w:t xml:space="preserve">      </w:t>
      </w:r>
      <w:r>
        <w:rPr>
          <w:rFonts w:hint="eastAsia"/>
          <w:b/>
          <w:bCs/>
          <w:sz w:val="36"/>
          <w:szCs w:val="36"/>
          <w:u w:val="single"/>
          <w:lang w:val="en-US" w:eastAsia="zh-CN"/>
        </w:rPr>
        <w:tab/>
      </w:r>
      <w:r>
        <w:rPr>
          <w:rFonts w:hint="eastAsia"/>
          <w:b/>
          <w:bCs/>
          <w:sz w:val="36"/>
          <w:szCs w:val="36"/>
          <w:u w:val="single"/>
          <w:lang w:val="en-US" w:eastAsia="zh-CN"/>
        </w:rPr>
        <w:t>**********</w:t>
      </w:r>
      <w:r>
        <w:rPr>
          <w:rFonts w:hint="eastAsia"/>
          <w:b/>
          <w:bCs/>
          <w:sz w:val="36"/>
          <w:szCs w:val="36"/>
          <w:u w:val="single"/>
        </w:rPr>
        <w:t xml:space="preserve">           </w:t>
      </w:r>
      <w:r>
        <w:rPr>
          <w:b/>
          <w:bCs/>
          <w:sz w:val="36"/>
          <w:szCs w:val="36"/>
          <w:u w:val="single"/>
        </w:rPr>
        <w:t xml:space="preserve">      </w:t>
      </w:r>
    </w:p>
    <w:p>
      <w:pPr>
        <w:spacing w:line="600" w:lineRule="auto"/>
        <w:ind w:right="269" w:rightChars="96" w:firstLine="361"/>
        <w:rPr>
          <w:rFonts w:hint="eastAsia"/>
          <w:b/>
          <w:bCs/>
          <w:sz w:val="36"/>
          <w:szCs w:val="36"/>
          <w:u w:val="single"/>
        </w:rPr>
      </w:pPr>
      <w:r>
        <w:rPr>
          <w:rFonts w:hint="eastAsia"/>
          <w:b/>
          <w:bCs/>
          <w:spacing w:val="723"/>
          <w:kern w:val="0"/>
          <w:sz w:val="36"/>
          <w:szCs w:val="36"/>
          <w:fitText w:val="2166" w:id="354633909"/>
        </w:rPr>
        <w:t>学</w:t>
      </w:r>
      <w:r>
        <w:rPr>
          <w:rFonts w:hint="eastAsia"/>
          <w:b/>
          <w:bCs/>
          <w:spacing w:val="0"/>
          <w:kern w:val="0"/>
          <w:sz w:val="36"/>
          <w:szCs w:val="36"/>
          <w:fitText w:val="2166" w:id="354633909"/>
        </w:rPr>
        <w:t>号</w:t>
      </w:r>
      <w:r>
        <w:rPr>
          <w:rFonts w:hint="eastAsia"/>
          <w:b/>
          <w:bCs/>
          <w:sz w:val="36"/>
          <w:szCs w:val="36"/>
        </w:rPr>
        <w:t>：</w:t>
      </w:r>
      <w:r>
        <w:rPr>
          <w:rFonts w:hint="eastAsia"/>
          <w:b/>
          <w:bCs/>
          <w:sz w:val="36"/>
          <w:szCs w:val="36"/>
          <w:u w:val="single"/>
        </w:rPr>
        <w:t xml:space="preserve">       </w:t>
      </w:r>
      <w:r>
        <w:rPr>
          <w:rFonts w:hint="eastAsia"/>
          <w:b/>
          <w:bCs/>
          <w:sz w:val="36"/>
          <w:szCs w:val="36"/>
          <w:u w:val="single"/>
          <w:lang w:val="en-US" w:eastAsia="zh-CN"/>
        </w:rPr>
        <w:t>**********</w:t>
      </w:r>
      <w:r>
        <w:rPr>
          <w:rFonts w:hint="eastAsia"/>
          <w:b/>
          <w:bCs/>
          <w:sz w:val="36"/>
          <w:szCs w:val="36"/>
          <w:u w:val="single"/>
        </w:rPr>
        <w:t xml:space="preserve">                  </w:t>
      </w:r>
      <w:r>
        <w:rPr>
          <w:b/>
          <w:bCs/>
          <w:sz w:val="36"/>
          <w:szCs w:val="36"/>
          <w:u w:val="single"/>
        </w:rPr>
        <w:t xml:space="preserve"> </w:t>
      </w:r>
    </w:p>
    <w:p>
      <w:pPr>
        <w:spacing w:line="600" w:lineRule="auto"/>
        <w:ind w:right="269" w:rightChars="96" w:firstLine="361"/>
        <w:rPr>
          <w:rFonts w:hint="eastAsia"/>
          <w:b/>
          <w:bCs/>
          <w:sz w:val="36"/>
          <w:szCs w:val="36"/>
          <w:u w:val="single"/>
        </w:rPr>
      </w:pPr>
      <w:r>
        <w:rPr>
          <w:rFonts w:hint="eastAsia"/>
          <w:b/>
          <w:bCs/>
          <w:spacing w:val="723"/>
          <w:kern w:val="0"/>
          <w:sz w:val="36"/>
          <w:szCs w:val="36"/>
          <w:fitText w:val="2166" w:id="397477002"/>
        </w:rPr>
        <w:t>学</w:t>
      </w:r>
      <w:r>
        <w:rPr>
          <w:rFonts w:hint="eastAsia"/>
          <w:b/>
          <w:bCs/>
          <w:spacing w:val="0"/>
          <w:kern w:val="0"/>
          <w:sz w:val="36"/>
          <w:szCs w:val="36"/>
          <w:fitText w:val="2166" w:id="397477002"/>
        </w:rPr>
        <w:t>院</w:t>
      </w:r>
      <w:r>
        <w:rPr>
          <w:rFonts w:hint="eastAsia"/>
          <w:b/>
          <w:bCs/>
          <w:sz w:val="36"/>
          <w:szCs w:val="36"/>
        </w:rPr>
        <w:t>：</w:t>
      </w:r>
      <w:r>
        <w:rPr>
          <w:rFonts w:hint="eastAsia"/>
          <w:b/>
          <w:bCs/>
          <w:sz w:val="36"/>
          <w:szCs w:val="36"/>
          <w:u w:val="single"/>
        </w:rPr>
        <w:t xml:space="preserve">       </w:t>
      </w:r>
      <w:r>
        <w:rPr>
          <w:rFonts w:hint="eastAsia"/>
          <w:b/>
          <w:bCs/>
          <w:sz w:val="36"/>
          <w:szCs w:val="36"/>
          <w:u w:val="single"/>
          <w:lang w:val="en-US" w:eastAsia="zh-CN"/>
        </w:rPr>
        <w:t>人工智能学院</w:t>
      </w:r>
      <w:r>
        <w:rPr>
          <w:rFonts w:hint="eastAsia"/>
          <w:b/>
          <w:bCs/>
          <w:sz w:val="36"/>
          <w:szCs w:val="36"/>
          <w:u w:val="single"/>
        </w:rPr>
        <w:t xml:space="preserve">          </w:t>
      </w:r>
      <w:r>
        <w:rPr>
          <w:b/>
          <w:bCs/>
          <w:sz w:val="36"/>
          <w:szCs w:val="36"/>
          <w:u w:val="single"/>
        </w:rPr>
        <w:t xml:space="preserve">         </w:t>
      </w:r>
    </w:p>
    <w:p>
      <w:pPr>
        <w:spacing w:line="600" w:lineRule="auto"/>
        <w:ind w:right="269" w:rightChars="96" w:firstLine="361"/>
        <w:outlineLvl w:val="9"/>
        <w:rPr>
          <w:rFonts w:hint="eastAsia"/>
          <w:b/>
          <w:bCs/>
          <w:sz w:val="36"/>
          <w:szCs w:val="36"/>
          <w:u w:val="single"/>
        </w:rPr>
      </w:pPr>
      <w:r>
        <w:rPr>
          <w:rFonts w:hint="eastAsia"/>
          <w:b/>
          <w:bCs/>
          <w:spacing w:val="121"/>
          <w:kern w:val="0"/>
          <w:sz w:val="36"/>
          <w:szCs w:val="36"/>
          <w:fitText w:val="2166" w:id="1904499672"/>
        </w:rPr>
        <w:t>专业班</w:t>
      </w:r>
      <w:r>
        <w:rPr>
          <w:rFonts w:hint="eastAsia"/>
          <w:b/>
          <w:bCs/>
          <w:spacing w:val="0"/>
          <w:kern w:val="0"/>
          <w:sz w:val="36"/>
          <w:szCs w:val="36"/>
          <w:fitText w:val="2166" w:id="1904499672"/>
        </w:rPr>
        <w:t>级</w:t>
      </w:r>
      <w:r>
        <w:rPr>
          <w:rFonts w:hint="eastAsia"/>
          <w:b/>
          <w:bCs/>
          <w:sz w:val="36"/>
          <w:szCs w:val="36"/>
        </w:rPr>
        <w:t>：</w:t>
      </w:r>
      <w:r>
        <w:rPr>
          <w:rFonts w:hint="eastAsia"/>
          <w:b/>
          <w:bCs/>
          <w:sz w:val="36"/>
          <w:szCs w:val="36"/>
          <w:u w:val="single"/>
        </w:rPr>
        <w:t xml:space="preserve">      </w:t>
      </w:r>
      <w:r>
        <w:rPr>
          <w:rFonts w:hint="eastAsia"/>
          <w:b/>
          <w:bCs/>
          <w:sz w:val="36"/>
          <w:szCs w:val="36"/>
          <w:u w:val="single"/>
          <w:lang w:val="en-US" w:eastAsia="zh-CN"/>
        </w:rPr>
        <w:t>软件工程2022-3班</w:t>
      </w:r>
      <w:r>
        <w:rPr>
          <w:rFonts w:hint="eastAsia"/>
          <w:b/>
          <w:bCs/>
          <w:sz w:val="36"/>
          <w:szCs w:val="36"/>
          <w:u w:val="single"/>
        </w:rPr>
        <w:t xml:space="preserve">         </w:t>
      </w:r>
    </w:p>
    <w:p>
      <w:pPr>
        <w:spacing w:line="600" w:lineRule="auto"/>
        <w:ind w:right="269" w:rightChars="96" w:firstLine="361" w:firstLineChars="100"/>
        <w:rPr>
          <w:rFonts w:hint="eastAsia"/>
          <w:b/>
          <w:bCs/>
          <w:sz w:val="36"/>
          <w:szCs w:val="36"/>
          <w:u w:val="single"/>
        </w:rPr>
      </w:pPr>
      <w:r>
        <w:rPr>
          <w:rFonts w:hint="eastAsia"/>
          <w:b/>
          <w:bCs/>
          <w:spacing w:val="0"/>
          <w:kern w:val="0"/>
          <w:sz w:val="36"/>
          <w:szCs w:val="36"/>
          <w:fitText w:val="2166" w:id="2047752520"/>
        </w:rPr>
        <w:t>指导教师姓名</w:t>
      </w:r>
      <w:r>
        <w:rPr>
          <w:rFonts w:hint="eastAsia"/>
          <w:b/>
          <w:bCs/>
          <w:sz w:val="36"/>
          <w:szCs w:val="36"/>
        </w:rPr>
        <w:t>：</w:t>
      </w:r>
      <w:r>
        <w:rPr>
          <w:rFonts w:hint="eastAsia"/>
          <w:b/>
          <w:bCs/>
          <w:sz w:val="36"/>
          <w:szCs w:val="36"/>
          <w:u w:val="single"/>
        </w:rPr>
        <w:t xml:space="preserve">      </w:t>
      </w:r>
      <w:r>
        <w:rPr>
          <w:rFonts w:hint="eastAsia"/>
          <w:b/>
          <w:bCs/>
          <w:sz w:val="36"/>
          <w:szCs w:val="36"/>
          <w:u w:val="single"/>
          <w:lang w:val="en-US" w:eastAsia="zh-CN"/>
        </w:rPr>
        <w:t>***********</w:t>
      </w:r>
      <w:r>
        <w:rPr>
          <w:rFonts w:hint="eastAsia"/>
          <w:b/>
          <w:bCs/>
          <w:sz w:val="36"/>
          <w:szCs w:val="36"/>
          <w:u w:val="single"/>
        </w:rPr>
        <w:t xml:space="preserve">    </w:t>
      </w:r>
      <w:r>
        <w:rPr>
          <w:b/>
          <w:bCs/>
          <w:sz w:val="36"/>
          <w:szCs w:val="36"/>
          <w:u w:val="single"/>
        </w:rPr>
        <w:t xml:space="preserve"> </w:t>
      </w:r>
      <w:r>
        <w:rPr>
          <w:rFonts w:hint="eastAsia"/>
          <w:b/>
          <w:bCs/>
          <w:sz w:val="36"/>
          <w:szCs w:val="36"/>
          <w:u w:val="single"/>
        </w:rPr>
        <w:t xml:space="preserve"> </w:t>
      </w:r>
      <w:r>
        <w:rPr>
          <w:b/>
          <w:bCs/>
          <w:sz w:val="36"/>
          <w:szCs w:val="36"/>
          <w:u w:val="single"/>
        </w:rPr>
        <w:t xml:space="preserve"> </w:t>
      </w:r>
      <w:r>
        <w:rPr>
          <w:rFonts w:hint="eastAsia"/>
          <w:b/>
          <w:bCs/>
          <w:sz w:val="36"/>
          <w:szCs w:val="36"/>
          <w:u w:val="single"/>
        </w:rPr>
        <w:t xml:space="preserve"> </w:t>
      </w:r>
      <w:r>
        <w:rPr>
          <w:b/>
          <w:bCs/>
          <w:sz w:val="36"/>
          <w:szCs w:val="36"/>
          <w:u w:val="single"/>
        </w:rPr>
        <w:t xml:space="preserve">  </w:t>
      </w:r>
    </w:p>
    <w:p>
      <w:pPr>
        <w:ind w:firstLine="361"/>
        <w:rPr>
          <w:rFonts w:hint="eastAsia"/>
          <w:b/>
          <w:bCs/>
          <w:sz w:val="36"/>
          <w:szCs w:val="36"/>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r>
        <w:rPr>
          <w:rFonts w:hint="eastAsia"/>
          <w:b/>
          <w:bCs/>
          <w:spacing w:val="121"/>
          <w:kern w:val="0"/>
          <w:sz w:val="36"/>
          <w:szCs w:val="36"/>
          <w:fitText w:val="2166" w:id="1648760885"/>
        </w:rPr>
        <w:t>起止时</w:t>
      </w:r>
      <w:r>
        <w:rPr>
          <w:rFonts w:hint="eastAsia"/>
          <w:b/>
          <w:bCs/>
          <w:spacing w:val="0"/>
          <w:kern w:val="0"/>
          <w:sz w:val="36"/>
          <w:szCs w:val="36"/>
          <w:fitText w:val="2166" w:id="1648760885"/>
        </w:rPr>
        <w:t>间</w:t>
      </w:r>
      <w:r>
        <w:rPr>
          <w:rFonts w:hint="eastAsia"/>
          <w:b/>
          <w:bCs/>
          <w:sz w:val="36"/>
          <w:szCs w:val="36"/>
        </w:rPr>
        <w:t>：</w:t>
      </w:r>
      <w:r>
        <w:rPr>
          <w:rFonts w:hint="eastAsia" w:ascii="Times New Roman" w:hAnsi="Times New Roman"/>
          <w:b/>
          <w:sz w:val="36"/>
          <w:szCs w:val="36"/>
          <w:u w:val="single"/>
        </w:rPr>
        <w:t>202</w:t>
      </w:r>
      <w:r>
        <w:rPr>
          <w:rFonts w:hint="eastAsia" w:ascii="Times New Roman" w:hAnsi="Times New Roman"/>
          <w:b/>
          <w:sz w:val="36"/>
          <w:szCs w:val="36"/>
          <w:u w:val="single"/>
          <w:lang w:val="en-US" w:eastAsia="zh-CN"/>
        </w:rPr>
        <w:t>5</w:t>
      </w:r>
      <w:r>
        <w:rPr>
          <w:rFonts w:hint="eastAsia"/>
          <w:b/>
          <w:sz w:val="36"/>
          <w:szCs w:val="36"/>
        </w:rPr>
        <w:t>年</w:t>
      </w:r>
      <w:r>
        <w:rPr>
          <w:rFonts w:hint="eastAsia"/>
          <w:b/>
          <w:bCs/>
          <w:sz w:val="36"/>
          <w:szCs w:val="36"/>
          <w:u w:val="single"/>
        </w:rPr>
        <w:t xml:space="preserve"> </w:t>
      </w:r>
      <w:r>
        <w:rPr>
          <w:rFonts w:hint="eastAsia" w:ascii="Times New Roman" w:hAnsi="Times New Roman"/>
          <w:b/>
          <w:bCs/>
          <w:sz w:val="36"/>
          <w:szCs w:val="36"/>
          <w:u w:val="single"/>
        </w:rPr>
        <w:t>11</w:t>
      </w:r>
      <w:r>
        <w:rPr>
          <w:rFonts w:hint="eastAsia"/>
          <w:b/>
          <w:bCs/>
          <w:sz w:val="36"/>
          <w:szCs w:val="36"/>
          <w:u w:val="single"/>
        </w:rPr>
        <w:t xml:space="preserve"> </w:t>
      </w:r>
      <w:r>
        <w:rPr>
          <w:rFonts w:hint="eastAsia"/>
          <w:b/>
          <w:sz w:val="36"/>
          <w:szCs w:val="36"/>
        </w:rPr>
        <w:t xml:space="preserve">月—— </w:t>
      </w:r>
      <w:r>
        <w:rPr>
          <w:rFonts w:hint="eastAsia" w:ascii="Times New Roman" w:hAnsi="Times New Roman"/>
          <w:b/>
          <w:bCs/>
          <w:sz w:val="36"/>
          <w:szCs w:val="36"/>
          <w:u w:val="single"/>
        </w:rPr>
        <w:t>202</w:t>
      </w:r>
      <w:r>
        <w:rPr>
          <w:rFonts w:hint="eastAsia" w:ascii="Times New Roman" w:hAnsi="Times New Roman"/>
          <w:b/>
          <w:bCs/>
          <w:sz w:val="36"/>
          <w:szCs w:val="36"/>
          <w:u w:val="single"/>
          <w:lang w:val="en-US" w:eastAsia="zh-CN"/>
        </w:rPr>
        <w:t>6</w:t>
      </w:r>
      <w:r>
        <w:rPr>
          <w:rFonts w:hint="eastAsia"/>
          <w:b/>
          <w:sz w:val="36"/>
          <w:szCs w:val="36"/>
        </w:rPr>
        <w:t>年</w:t>
      </w:r>
      <w:r>
        <w:rPr>
          <w:rFonts w:hint="eastAsia"/>
          <w:b/>
          <w:bCs/>
          <w:sz w:val="36"/>
          <w:szCs w:val="36"/>
          <w:u w:val="single"/>
        </w:rPr>
        <w:t xml:space="preserve"> </w:t>
      </w:r>
      <w:r>
        <w:rPr>
          <w:rFonts w:hint="eastAsia" w:ascii="Times New Roman" w:hAnsi="Times New Roman"/>
          <w:b/>
          <w:bCs/>
          <w:sz w:val="36"/>
          <w:szCs w:val="36"/>
          <w:u w:val="single"/>
        </w:rPr>
        <w:t>5</w:t>
      </w:r>
      <w:r>
        <w:rPr>
          <w:rFonts w:hint="eastAsia"/>
          <w:b/>
          <w:bCs/>
          <w:sz w:val="36"/>
          <w:szCs w:val="36"/>
          <w:u w:val="single"/>
        </w:rPr>
        <w:t xml:space="preserve"> </w:t>
      </w:r>
      <w:r>
        <w:rPr>
          <w:rFonts w:hint="eastAsia"/>
          <w:b/>
          <w:sz w:val="36"/>
          <w:szCs w:val="36"/>
        </w:rPr>
        <w:t>月</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pPr>
        <w:rPr>
          <w:rFonts w:hint="eastAsia"/>
          <w:b/>
          <w:sz w:val="36"/>
          <w:szCs w:val="36"/>
        </w:rPr>
      </w:pPr>
    </w:p>
    <w:p>
      <w:pPr>
        <w:spacing w:line="360" w:lineRule="auto"/>
        <w:jc w:val="center"/>
        <w:rPr>
          <w:rFonts w:hint="default" w:ascii="Times New Roman" w:hAnsi="Times New Roman" w:eastAsia="小标宋"/>
          <w:b/>
          <w:sz w:val="36"/>
          <w:lang w:val="en-US" w:eastAsia="zh-CN"/>
        </w:rPr>
      </w:pPr>
      <w:r>
        <w:rPr>
          <w:rFonts w:hint="eastAsia" w:ascii="Times New Roman" w:hAnsi="Times New Roman" w:eastAsia="小标宋"/>
          <w:b/>
          <w:sz w:val="36"/>
          <w:lang w:val="en-US" w:eastAsia="zh-CN"/>
        </w:rPr>
        <w:t>*******</w:t>
      </w:r>
    </w:p>
    <w:p>
      <w:pPr>
        <w:spacing w:line="360" w:lineRule="auto"/>
        <w:jc w:val="center"/>
        <w:outlineLvl w:val="9"/>
        <w:rPr>
          <w:rFonts w:ascii="Times New Roman" w:hAnsi="Times New Roman" w:eastAsia="小标宋"/>
          <w:b/>
          <w:sz w:val="36"/>
        </w:rPr>
      </w:pPr>
      <w:r>
        <w:rPr>
          <w:rFonts w:hint="eastAsia" w:ascii="Times New Roman" w:hAnsi="Times New Roman" w:eastAsia="小标宋"/>
          <w:b/>
          <w:sz w:val="36"/>
        </w:rPr>
        <w:t>学位论文版权使用授权书</w:t>
      </w:r>
    </w:p>
    <w:p>
      <w:pPr>
        <w:spacing w:line="360" w:lineRule="auto"/>
        <w:jc w:val="center"/>
        <w:rPr>
          <w:rFonts w:ascii="Times New Roman" w:hAnsi="Times New Roman" w:eastAsia="方正小标宋简体"/>
          <w:b/>
          <w:sz w:val="32"/>
        </w:rPr>
      </w:pPr>
    </w:p>
    <w:p>
      <w:pPr>
        <w:pStyle w:val="4"/>
        <w:spacing w:line="360" w:lineRule="auto"/>
        <w:rPr>
          <w:rFonts w:eastAsia="仿宋"/>
          <w:sz w:val="30"/>
          <w:szCs w:val="30"/>
        </w:rPr>
      </w:pPr>
      <w:r>
        <w:rPr>
          <w:rFonts w:hint="eastAsia" w:eastAsia="仿宋"/>
          <w:sz w:val="30"/>
          <w:szCs w:val="30"/>
        </w:rPr>
        <w:t>本学位论文作者完全了解学校有关保留、使用学位论文的规定，同意学校保留并向国家有关部门或机构送交论文的复印件和电子版，允许论文被查阅和借阅。本人授权</w:t>
      </w:r>
      <w:r>
        <w:rPr>
          <w:rFonts w:hint="eastAsia" w:eastAsia="仿宋"/>
          <w:sz w:val="30"/>
          <w:szCs w:val="30"/>
          <w:lang w:val="en-US" w:eastAsia="zh-CN"/>
        </w:rPr>
        <w:t>******</w:t>
      </w:r>
      <w:r>
        <w:rPr>
          <w:rFonts w:hint="eastAsia" w:eastAsia="仿宋"/>
          <w:sz w:val="30"/>
          <w:szCs w:val="30"/>
        </w:rPr>
        <w:t>以将本学位论文的全部或部分内容编入有关数据库进行检索，可以采用影印、缩印或扫描等复制手段保存和汇编本学位论文。</w:t>
      </w:r>
    </w:p>
    <w:p>
      <w:pPr>
        <w:spacing w:line="360" w:lineRule="auto"/>
        <w:ind w:firstLine="629"/>
        <w:rPr>
          <w:rFonts w:ascii="Times New Roman" w:hAnsi="Times New Roman" w:eastAsia="仿宋"/>
          <w:b/>
          <w:sz w:val="30"/>
          <w:szCs w:val="30"/>
        </w:rPr>
      </w:pPr>
      <w:r>
        <w:rPr>
          <w:rFonts w:hint="eastAsia" w:ascii="Times New Roman" w:hAnsi="Times New Roman" w:eastAsia="仿宋"/>
          <w:sz w:val="30"/>
          <w:szCs w:val="30"/>
        </w:rPr>
        <w:t>本学位论文属于</w:t>
      </w:r>
    </w:p>
    <w:p>
      <w:pPr>
        <w:spacing w:line="360" w:lineRule="auto"/>
        <w:ind w:left="631" w:firstLine="629"/>
        <w:rPr>
          <w:rFonts w:ascii="Times New Roman" w:hAnsi="Times New Roman" w:eastAsia="仿宋"/>
          <w:sz w:val="30"/>
          <w:szCs w:val="30"/>
        </w:rPr>
      </w:pPr>
      <w:r>
        <w:rPr>
          <w:rFonts w:hint="eastAsia" w:ascii="Times New Roman" w:hAnsi="Times New Roman" w:eastAsia="仿宋"/>
          <w:b/>
          <w:sz w:val="30"/>
          <w:szCs w:val="30"/>
        </w:rPr>
        <w:t>保密</w:t>
      </w:r>
      <w:r>
        <w:rPr>
          <w:rFonts w:hint="eastAsia" w:ascii="Times New Roman" w:hAnsi="Times New Roman" w:eastAsia="仿宋"/>
          <w:sz w:val="30"/>
          <w:szCs w:val="30"/>
        </w:rPr>
        <w:t>□，在</w:t>
      </w:r>
      <w:r>
        <w:rPr>
          <w:rFonts w:hint="eastAsia" w:ascii="Times New Roman" w:hAnsi="Times New Roman" w:eastAsia="仿宋"/>
          <w:sz w:val="30"/>
          <w:szCs w:val="30"/>
          <w:u w:val="single" w:color="1C654D"/>
        </w:rPr>
        <w:t xml:space="preserve">   </w:t>
      </w:r>
      <w:r>
        <w:rPr>
          <w:rFonts w:hint="eastAsia" w:ascii="Times New Roman" w:hAnsi="Times New Roman" w:eastAsia="仿宋"/>
          <w:sz w:val="30"/>
          <w:szCs w:val="30"/>
        </w:rPr>
        <w:t>年解密后适用本授权书。</w:t>
      </w:r>
    </w:p>
    <w:p>
      <w:pPr>
        <w:spacing w:line="360" w:lineRule="auto"/>
        <w:ind w:firstLine="629"/>
        <w:rPr>
          <w:rFonts w:ascii="Times New Roman" w:hAnsi="Times New Roman" w:eastAsia="仿宋"/>
          <w:sz w:val="30"/>
          <w:szCs w:val="30"/>
        </w:rPr>
      </w:pPr>
      <w:r>
        <w:rPr>
          <w:rFonts w:hint="eastAsia" w:ascii="Times New Roman" w:hAnsi="Times New Roman" w:eastAsia="仿宋"/>
          <w:b/>
          <w:sz w:val="30"/>
          <w:szCs w:val="30"/>
        </w:rPr>
        <w:t xml:space="preserve">   </w:t>
      </w:r>
      <w:r>
        <w:rPr>
          <w:rFonts w:ascii="Times New Roman" w:hAnsi="Times New Roman" w:eastAsia="仿宋"/>
          <w:b/>
          <w:sz w:val="30"/>
          <w:szCs w:val="30"/>
        </w:rPr>
        <w:t xml:space="preserve"> </w:t>
      </w:r>
      <w:r>
        <w:rPr>
          <w:rFonts w:hint="eastAsia" w:ascii="Times New Roman" w:hAnsi="Times New Roman" w:eastAsia="仿宋"/>
          <w:b/>
          <w:sz w:val="30"/>
          <w:szCs w:val="30"/>
        </w:rPr>
        <w:t>不保密</w:t>
      </w:r>
      <w:r>
        <w:rPr>
          <w:rFonts w:hint="eastAsia" w:ascii="Times New Roman" w:hAnsi="Times New Roman" w:eastAsia="仿宋"/>
          <w:sz w:val="30"/>
          <w:szCs w:val="30"/>
        </w:rPr>
        <w:sym w:font="Wingdings" w:char="00FE"/>
      </w:r>
      <w:r>
        <w:rPr>
          <w:rFonts w:hint="eastAsia" w:ascii="Times New Roman" w:hAnsi="Times New Roman" w:eastAsia="仿宋"/>
          <w:sz w:val="30"/>
          <w:szCs w:val="30"/>
        </w:rPr>
        <w:t>。</w:t>
      </w:r>
    </w:p>
    <w:p>
      <w:pPr>
        <w:spacing w:line="360" w:lineRule="auto"/>
        <w:ind w:firstLine="630"/>
        <w:rPr>
          <w:rFonts w:ascii="Times New Roman" w:hAnsi="Times New Roman" w:eastAsia="仿宋"/>
          <w:sz w:val="30"/>
          <w:szCs w:val="30"/>
        </w:rPr>
      </w:pPr>
      <w:r>
        <w:rPr>
          <w:rFonts w:hint="eastAsia" w:ascii="Times New Roman" w:hAnsi="Times New Roman" w:eastAsia="仿宋"/>
          <w:sz w:val="30"/>
          <w:szCs w:val="30"/>
        </w:rPr>
        <w:t>（请在以上方框内打“</w:t>
      </w:r>
      <w:r>
        <w:rPr>
          <w:rFonts w:hint="eastAsia" w:ascii="Times New Roman" w:hAnsi="Times New Roman" w:eastAsia="仿宋"/>
          <w:b/>
          <w:sz w:val="30"/>
          <w:szCs w:val="30"/>
        </w:rPr>
        <w:t>√</w:t>
      </w:r>
      <w:r>
        <w:rPr>
          <w:rFonts w:hint="eastAsia" w:ascii="Times New Roman" w:hAnsi="Times New Roman" w:eastAsia="仿宋"/>
          <w:sz w:val="30"/>
          <w:szCs w:val="30"/>
        </w:rPr>
        <w:t>”）</w:t>
      </w:r>
    </w:p>
    <w:p>
      <w:pPr>
        <w:spacing w:line="360" w:lineRule="auto"/>
        <w:rPr>
          <w:rFonts w:ascii="Times New Roman" w:hAnsi="Times New Roman" w:eastAsia="华文仿宋"/>
        </w:rPr>
      </w:pPr>
    </w:p>
    <w:p>
      <w:pPr>
        <w:spacing w:line="360" w:lineRule="auto"/>
        <w:ind w:firstLine="630"/>
        <w:rPr>
          <w:rFonts w:ascii="Times New Roman" w:hAnsi="Times New Roman" w:eastAsia="仿宋"/>
          <w:sz w:val="30"/>
          <w:szCs w:val="30"/>
        </w:rPr>
      </w:pPr>
      <w:r>
        <w:rPr>
          <w:rFonts w:hint="eastAsia" w:ascii="Times New Roman" w:hAnsi="Times New Roman" w:eastAsia="仿宋"/>
          <w:sz w:val="30"/>
          <w:szCs w:val="30"/>
        </w:rPr>
        <w:t xml:space="preserve">学位论文作者签名：          </w:t>
      </w:r>
    </w:p>
    <w:p>
      <w:pPr>
        <w:spacing w:line="360" w:lineRule="auto"/>
        <w:ind w:firstLine="630"/>
        <w:rPr>
          <w:rFonts w:ascii="Times New Roman" w:hAnsi="Times New Roman" w:eastAsia="仿宋"/>
          <w:sz w:val="30"/>
          <w:szCs w:val="30"/>
        </w:rPr>
      </w:pPr>
    </w:p>
    <w:p>
      <w:pPr>
        <w:spacing w:line="360" w:lineRule="auto"/>
        <w:ind w:firstLine="2400" w:firstLineChars="800"/>
        <w:rPr>
          <w:rFonts w:ascii="Times New Roman" w:hAnsi="Times New Roman" w:eastAsia="仿宋"/>
          <w:sz w:val="30"/>
          <w:szCs w:val="30"/>
        </w:rPr>
      </w:pPr>
      <w:r>
        <w:rPr>
          <w:rFonts w:hint="eastAsia" w:ascii="Times New Roman" w:hAnsi="Times New Roman" w:eastAsia="仿宋"/>
          <w:sz w:val="30"/>
          <w:szCs w:val="30"/>
        </w:rPr>
        <w:t>日期： 202</w:t>
      </w:r>
      <w:r>
        <w:rPr>
          <w:rFonts w:hint="eastAsia" w:ascii="Times New Roman" w:hAnsi="Times New Roman" w:eastAsia="仿宋"/>
          <w:sz w:val="30"/>
          <w:szCs w:val="30"/>
          <w:lang w:val="en-US" w:eastAsia="zh-CN"/>
        </w:rPr>
        <w:t>6</w:t>
      </w:r>
      <w:r>
        <w:rPr>
          <w:rFonts w:hint="eastAsia" w:ascii="Times New Roman" w:hAnsi="Times New Roman" w:eastAsia="仿宋"/>
          <w:sz w:val="30"/>
          <w:szCs w:val="30"/>
        </w:rPr>
        <w:t xml:space="preserve"> 年 5 月 1 日 </w:t>
      </w:r>
    </w:p>
    <w:p>
      <w:pPr>
        <w:rPr>
          <w:rFonts w:hint="eastAsia"/>
        </w:rPr>
      </w:pPr>
    </w:p>
    <w:p>
      <w:pPr>
        <w:rPr>
          <w:rFonts w:hint="eastAsia"/>
          <w:b/>
          <w:sz w:val="36"/>
          <w:szCs w:val="36"/>
        </w:rPr>
      </w:pPr>
      <w:r>
        <w:rPr>
          <w:rFonts w:hint="eastAsia"/>
          <w:b/>
          <w:sz w:val="36"/>
          <w:szCs w:val="36"/>
        </w:rPr>
        <w:br w:type="page"/>
      </w:r>
    </w:p>
    <w:p>
      <w:pPr>
        <w:spacing w:line="360" w:lineRule="auto"/>
        <w:jc w:val="center"/>
        <w:rPr>
          <w:rFonts w:ascii="Times New Roman" w:hAnsi="Times New Roman" w:eastAsia="小标宋"/>
          <w:b/>
          <w:sz w:val="36"/>
        </w:rPr>
      </w:pPr>
    </w:p>
    <w:p>
      <w:pPr>
        <w:spacing w:line="240" w:lineRule="auto"/>
        <w:jc w:val="center"/>
        <w:outlineLvl w:val="9"/>
        <w:rPr>
          <w:rFonts w:ascii="Times New Roman" w:hAnsi="Times New Roman" w:eastAsia="小标宋"/>
          <w:b/>
          <w:sz w:val="36"/>
        </w:rPr>
      </w:pPr>
      <w:r>
        <w:rPr>
          <w:rFonts w:hint="eastAsia" w:ascii="Times New Roman" w:hAnsi="Times New Roman" w:eastAsia="小标宋"/>
          <w:b/>
          <w:sz w:val="36"/>
        </w:rPr>
        <w:t>学位论文原创性声明</w:t>
      </w:r>
    </w:p>
    <w:p>
      <w:pPr>
        <w:pStyle w:val="4"/>
        <w:spacing w:line="360" w:lineRule="auto"/>
        <w:rPr>
          <w:rFonts w:eastAsia="仿宋"/>
          <w:sz w:val="30"/>
          <w:szCs w:val="30"/>
        </w:rPr>
      </w:pPr>
    </w:p>
    <w:p>
      <w:pPr>
        <w:pStyle w:val="4"/>
        <w:spacing w:line="360" w:lineRule="auto"/>
        <w:rPr>
          <w:rFonts w:eastAsia="仿宋"/>
          <w:sz w:val="30"/>
          <w:szCs w:val="30"/>
        </w:rPr>
      </w:pPr>
      <w:r>
        <w:rPr>
          <w:rFonts w:eastAsia="仿宋"/>
          <w:sz w:val="30"/>
          <w:szCs w:val="30"/>
        </w:rPr>
        <w:t>本人郑重声明：所呈交的学位论文，是本人在导师的指导下，独立进行研究所取得的成果。除文中已经注明引用的内容外，本论文不包含任何其他个人或集体已经发表或撰写过的科研成果。对本文的研究作出重要贡献的个人和集体，均已在文中以明确方式标明。本人完全意识到本声明的法律责任由本人承担。</w:t>
      </w:r>
    </w:p>
    <w:p>
      <w:pPr>
        <w:spacing w:line="360" w:lineRule="auto"/>
        <w:ind w:firstLine="630"/>
        <w:rPr>
          <w:rFonts w:ascii="Times New Roman" w:hAnsi="Times New Roman" w:eastAsia="仿宋"/>
          <w:sz w:val="30"/>
          <w:szCs w:val="30"/>
        </w:rPr>
      </w:pPr>
      <w:r>
        <w:rPr>
          <w:rFonts w:hint="eastAsia" w:ascii="Times New Roman" w:hAnsi="Times New Roman" w:eastAsia="仿宋"/>
          <w:sz w:val="30"/>
          <w:szCs w:val="30"/>
        </w:rPr>
        <w:t xml:space="preserve">学位论文作者签名：             </w:t>
      </w:r>
    </w:p>
    <w:p>
      <w:pPr>
        <w:spacing w:line="360" w:lineRule="auto"/>
        <w:ind w:firstLine="630"/>
        <w:rPr>
          <w:rFonts w:ascii="Times New Roman" w:hAnsi="Times New Roman" w:eastAsia="仿宋"/>
          <w:sz w:val="30"/>
          <w:szCs w:val="30"/>
        </w:rPr>
      </w:pPr>
    </w:p>
    <w:p>
      <w:pPr>
        <w:spacing w:line="360" w:lineRule="auto"/>
        <w:ind w:firstLine="2400" w:firstLineChars="800"/>
        <w:rPr>
          <w:rFonts w:ascii="Times New Roman" w:hAnsi="Times New Roman" w:eastAsia="仿宋"/>
          <w:sz w:val="30"/>
          <w:szCs w:val="30"/>
        </w:rPr>
      </w:pPr>
      <w:r>
        <w:rPr>
          <w:rFonts w:hint="eastAsia" w:ascii="Times New Roman" w:hAnsi="Times New Roman" w:eastAsia="仿宋"/>
          <w:sz w:val="30"/>
          <w:szCs w:val="30"/>
        </w:rPr>
        <w:t>日期： 202</w:t>
      </w:r>
      <w:r>
        <w:rPr>
          <w:rFonts w:hint="eastAsia" w:ascii="Times New Roman" w:hAnsi="Times New Roman" w:eastAsia="仿宋"/>
          <w:sz w:val="30"/>
          <w:szCs w:val="30"/>
          <w:lang w:val="en-US" w:eastAsia="zh-CN"/>
        </w:rPr>
        <w:t>6</w:t>
      </w:r>
      <w:r>
        <w:rPr>
          <w:rFonts w:hint="eastAsia" w:ascii="Times New Roman" w:hAnsi="Times New Roman" w:eastAsia="仿宋"/>
          <w:sz w:val="30"/>
          <w:szCs w:val="30"/>
        </w:rPr>
        <w:t xml:space="preserve"> 年 5 月 1 日 </w:t>
      </w:r>
    </w:p>
    <w:p>
      <w:pPr>
        <w:rPr>
          <w:rFonts w:hint="eastAsia"/>
        </w:rPr>
      </w:pPr>
    </w:p>
    <w:p>
      <w:pPr>
        <w:rPr>
          <w:rFonts w:hint="eastAsia"/>
        </w:rPr>
      </w:pPr>
    </w:p>
    <w:p>
      <w:pPr>
        <w:rPr>
          <w:rFonts w:hint="eastAsia"/>
        </w:rPr>
      </w:pPr>
      <w:r>
        <w:rPr>
          <w:rFonts w:hint="eastAsia"/>
        </w:rPr>
        <w:br w:type="page"/>
      </w:r>
    </w:p>
    <w:p>
      <w:pPr>
        <w:jc w:val="center"/>
        <w:outlineLvl w:val="9"/>
        <w:rPr>
          <w:rFonts w:hint="eastAsia"/>
          <w:b/>
          <w:sz w:val="32"/>
          <w:szCs w:val="32"/>
        </w:rPr>
      </w:pPr>
      <w:r>
        <w:rPr>
          <w:rFonts w:hint="eastAsia"/>
          <w:b/>
          <w:sz w:val="32"/>
          <w:szCs w:val="32"/>
        </w:rPr>
        <w:t>摘要</w:t>
      </w:r>
    </w:p>
    <w:p>
      <w:pPr>
        <w:pStyle w:val="19"/>
        <w:ind w:firstLine="480"/>
        <w:rPr>
          <w:rStyle w:val="16"/>
          <w:rFonts w:hint="eastAsia" w:asciiTheme="minorHAnsi" w:hAnsiTheme="minorHAnsi" w:eastAsiaTheme="minorEastAsia" w:cstheme="minorBidi"/>
          <w:sz w:val="24"/>
        </w:rPr>
      </w:pPr>
      <w:r>
        <w:rPr>
          <w:rStyle w:val="16"/>
          <w:rFonts w:hint="eastAsia" w:asciiTheme="minorHAnsi" w:hAnsiTheme="minorHAnsi" w:eastAsiaTheme="minorEastAsia" w:cstheme="minorBidi"/>
          <w:sz w:val="24"/>
        </w:rPr>
        <w:t>针对传统数码电子商品销售过程中商品信息展示不集中、用户购物流程衔接不够顺畅、营销活动与后台管理协同不足等问题，论文设计并实现了一套基于 Python 和 Vue 的数码电子商城系统。该系统采用前后端分离的 B/S 架构，前端以 Vue 3 为核心开发技术，结合移动端组件库与后台管理组件库分别完成用户商城端和管理端页面构建；后端基于 Python 语言和 Flask 框架搭建统一接口服务，并结合 MySQL 数据库完成业务数据的持久化存储与管理。</w:t>
      </w:r>
    </w:p>
    <w:p>
      <w:pPr>
        <w:pStyle w:val="19"/>
        <w:ind w:firstLine="480"/>
        <w:rPr>
          <w:rStyle w:val="16"/>
          <w:rFonts w:hint="eastAsia" w:asciiTheme="minorHAnsi" w:hAnsiTheme="minorHAnsi" w:eastAsiaTheme="minorEastAsia" w:cstheme="minorBidi"/>
          <w:sz w:val="24"/>
        </w:rPr>
      </w:pPr>
      <w:r>
        <w:rPr>
          <w:rStyle w:val="16"/>
          <w:rFonts w:hint="eastAsia" w:asciiTheme="minorHAnsi" w:hAnsiTheme="minorHAnsi" w:eastAsiaTheme="minorEastAsia" w:cstheme="minorBidi"/>
          <w:sz w:val="24"/>
        </w:rPr>
        <w:t>系统围绕用户在线购物的主要业务流程展开，完成了用户注册登录、商品分类浏览、商品详情展示、购物车管理、收货地址维护、优惠券领取与使用、积分抵扣、模拟支付、订单查询与评价等基础功能；同时结合商城运营需求，实现了拼团、秒杀、会员等级优惠等营销功能，以及商品管理、订单处理、会员管理、轮播图配置和活动规则设置等后台管理功能。通过前后端协同设计，系统较为完整地覆盖了数码电子商城从用户访问、下单结算到后台运营维护的主要业务场景。</w:t>
      </w:r>
    </w:p>
    <w:p>
      <w:pPr>
        <w:pStyle w:val="19"/>
        <w:ind w:firstLine="480"/>
        <w:rPr>
          <w:rStyle w:val="16"/>
          <w:rFonts w:hint="eastAsia" w:asciiTheme="minorHAnsi" w:hAnsiTheme="minorHAnsi" w:eastAsiaTheme="minorEastAsia" w:cstheme="minorBidi"/>
          <w:sz w:val="24"/>
        </w:rPr>
      </w:pPr>
      <w:r>
        <w:rPr>
          <w:rStyle w:val="16"/>
          <w:rFonts w:hint="eastAsia" w:asciiTheme="minorHAnsi" w:hAnsiTheme="minorHAnsi" w:eastAsiaTheme="minorEastAsia" w:cstheme="minorBidi"/>
          <w:sz w:val="24"/>
        </w:rPr>
        <w:t>测试结果表明，该系统能够较稳定地完成核心业务流程，界面交互和功能响应基本满足预期要求，具有一定的实用性和完整性。论文的研究与实现过程表明，采用 Python 与 Vue 技术构建中小型电商系统具有较好的可行性，也为同类商城系统的设计与实现提供了参考。</w:t>
      </w:r>
    </w:p>
    <w:p>
      <w:pPr>
        <w:spacing w:line="360" w:lineRule="auto"/>
        <w:rPr>
          <w:rFonts w:hint="eastAsia" w:ascii="Times New Roman" w:hAnsi="Times New Roman" w:cs="Times New Roman"/>
          <w:bCs/>
          <w:sz w:val="24"/>
        </w:rPr>
      </w:pPr>
      <w:r>
        <w:rPr>
          <w:rFonts w:hint="eastAsia"/>
          <w:b/>
          <w:sz w:val="24"/>
        </w:rPr>
        <w:t>关键词：</w:t>
      </w:r>
      <w:r>
        <w:rPr>
          <w:rFonts w:hint="eastAsia" w:ascii="Times New Roman" w:hAnsi="Times New Roman" w:cs="Times New Roman"/>
          <w:bCs/>
          <w:sz w:val="24"/>
        </w:rPr>
        <w:t>数码电子商城；Vue框架；Flask框架；MySQL数据库；前后端分离</w:t>
      </w:r>
    </w:p>
    <w:p>
      <w:pPr>
        <w:spacing w:line="360" w:lineRule="auto"/>
        <w:rPr>
          <w:rFonts w:hint="eastAsia"/>
          <w:bCs/>
          <w:sz w:val="24"/>
        </w:rP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4237355</wp:posOffset>
                </wp:positionH>
                <wp:positionV relativeFrom="paragraph">
                  <wp:posOffset>6055360</wp:posOffset>
                </wp:positionV>
                <wp:extent cx="2437130" cy="2470150"/>
                <wp:effectExtent l="1626870" t="692150" r="13970" b="7620"/>
                <wp:wrapNone/>
                <wp:docPr id="14" name="圆角矩形标注 14"/>
                <wp:cNvGraphicFramePr/>
                <a:graphic xmlns:a="http://schemas.openxmlformats.org/drawingml/2006/main">
                  <a:graphicData uri="http://schemas.microsoft.com/office/word/2010/wordprocessingShape">
                    <wps:wsp>
                      <wps:cNvSpPr/>
                      <wps:spPr>
                        <a:xfrm>
                          <a:off x="0" y="0"/>
                          <a:ext cx="2437130" cy="2470150"/>
                        </a:xfrm>
                        <a:prstGeom prst="wedgeRoundRectCallout">
                          <a:avLst>
                            <a:gd name="adj1" fmla="val -115554"/>
                            <a:gd name="adj2" fmla="val -76992"/>
                            <a:gd name="adj3" fmla="val 16667"/>
                          </a:avLst>
                        </a:prstGeom>
                        <a:solidFill>
                          <a:srgbClr val="FFFFFF"/>
                        </a:solidFill>
                        <a:ln w="9525" cap="flat" cmpd="sng">
                          <a:solidFill>
                            <a:srgbClr val="000000"/>
                          </a:solidFill>
                          <a:prstDash val="solid"/>
                          <a:miter/>
                          <a:headEnd type="none" w="med" len="med"/>
                          <a:tailEnd type="none" w="med" len="med"/>
                        </a:ln>
                        <a:effectLst/>
                      </wps:spPr>
                      <wps:txb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wps:txbx>
                      <wps:bodyPr upright="1"/>
                    </wps:wsp>
                  </a:graphicData>
                </a:graphic>
              </wp:anchor>
            </w:drawing>
          </mc:Choice>
          <mc:Fallback>
            <w:pict>
              <v:shape id="_x0000_s1026" o:spid="_x0000_s1026" o:spt="62" type="#_x0000_t62" style="position:absolute;left:0pt;margin-left:333.65pt;margin-top:476.8pt;height:194.5pt;width:191.9pt;z-index:251661312;mso-width-relative:page;mso-height-relative:page;" fillcolor="#FFFFFF" filled="t" stroked="t" coordsize="21600,21600" o:gfxdata="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rC/CE9sAAAANAQAADwAAAAAAAAABACAAAAAiAAAAZHJzL2Rvd25yZXYueG1sUEsBAhQAFAAA&#10;AAgAh07iQIxkQgpeAgAAzwQAAA4AAAAAAAAAAQAgAAAAKgEAAGRycy9lMm9Eb2MueG1sUEsFBgAA&#10;AAAGAAYAWQEAAPoFAAAAAA==&#10;" adj="-14160,-5830,14400">
                <v:fill on="t" focussize="0,0"/>
                <v:stroke color="#000000" joinstyle="miter"/>
                <v:imagedata o:title=""/>
                <o:lock v:ext="edit" aspectratio="f"/>
                <v:textbo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v:textbox>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4237355</wp:posOffset>
                </wp:positionH>
                <wp:positionV relativeFrom="paragraph">
                  <wp:posOffset>6055360</wp:posOffset>
                </wp:positionV>
                <wp:extent cx="2437130" cy="2470150"/>
                <wp:effectExtent l="1626870" t="692150" r="13970" b="7620"/>
                <wp:wrapNone/>
                <wp:docPr id="29" name="圆角矩形标注 29"/>
                <wp:cNvGraphicFramePr/>
                <a:graphic xmlns:a="http://schemas.openxmlformats.org/drawingml/2006/main">
                  <a:graphicData uri="http://schemas.microsoft.com/office/word/2010/wordprocessingShape">
                    <wps:wsp>
                      <wps:cNvSpPr/>
                      <wps:spPr>
                        <a:xfrm>
                          <a:off x="0" y="0"/>
                          <a:ext cx="2437130" cy="2470150"/>
                        </a:xfrm>
                        <a:prstGeom prst="wedgeRoundRectCallout">
                          <a:avLst>
                            <a:gd name="adj1" fmla="val -115554"/>
                            <a:gd name="adj2" fmla="val -76992"/>
                            <a:gd name="adj3" fmla="val 16667"/>
                          </a:avLst>
                        </a:prstGeom>
                        <a:solidFill>
                          <a:srgbClr val="FFFFFF"/>
                        </a:solidFill>
                        <a:ln w="9525" cap="flat" cmpd="sng">
                          <a:solidFill>
                            <a:srgbClr val="000000"/>
                          </a:solidFill>
                          <a:prstDash val="solid"/>
                          <a:miter/>
                          <a:headEnd type="none" w="med" len="med"/>
                          <a:tailEnd type="none" w="med" len="med"/>
                        </a:ln>
                        <a:effectLst/>
                      </wps:spPr>
                      <wps:txb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wps:txbx>
                      <wps:bodyPr upright="1"/>
                    </wps:wsp>
                  </a:graphicData>
                </a:graphic>
              </wp:anchor>
            </w:drawing>
          </mc:Choice>
          <mc:Fallback>
            <w:pict>
              <v:shape id="_x0000_s1026" o:spid="_x0000_s1026" o:spt="62" type="#_x0000_t62" style="position:absolute;left:0pt;margin-left:333.65pt;margin-top:476.8pt;height:194.5pt;width:191.9pt;z-index:251660288;mso-width-relative:page;mso-height-relative:page;" fillcolor="#FFFFFF" filled="t" stroked="t" coordsize="21600,21600" o:gfxdata="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wvwhPbAAAADQEAAA8AAAAAAAAAAQAgAAAAIgAAAGRycy9kb3ducmV2LnhtbFBLAQIUABQAAAAI&#10;AIdO4kCYZbpXXAIAAM8EAAAOAAAAAAAAAAEAIAAAACoBAABkcnMvZTJvRG9jLnhtbFBLBQYAAAAA&#10;BgAGAFkBAAD4BQAAAAA=&#10;" adj="-14160,-5830,14400">
                <v:fill on="t" focussize="0,0"/>
                <v:stroke color="#000000" joinstyle="miter"/>
                <v:imagedata o:title=""/>
                <o:lock v:ext="edit" aspectratio="f"/>
                <v:textbo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v:textbox>
              </v:shape>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4237355</wp:posOffset>
                </wp:positionH>
                <wp:positionV relativeFrom="paragraph">
                  <wp:posOffset>6055360</wp:posOffset>
                </wp:positionV>
                <wp:extent cx="2437130" cy="2470150"/>
                <wp:effectExtent l="1626870" t="692150" r="13970" b="7620"/>
                <wp:wrapNone/>
                <wp:docPr id="32" name="圆角矩形标注 32"/>
                <wp:cNvGraphicFramePr/>
                <a:graphic xmlns:a="http://schemas.openxmlformats.org/drawingml/2006/main">
                  <a:graphicData uri="http://schemas.microsoft.com/office/word/2010/wordprocessingShape">
                    <wps:wsp>
                      <wps:cNvSpPr/>
                      <wps:spPr>
                        <a:xfrm>
                          <a:off x="0" y="0"/>
                          <a:ext cx="2437130" cy="2470150"/>
                        </a:xfrm>
                        <a:prstGeom prst="wedgeRoundRectCallout">
                          <a:avLst>
                            <a:gd name="adj1" fmla="val -115554"/>
                            <a:gd name="adj2" fmla="val -76992"/>
                            <a:gd name="adj3" fmla="val 16667"/>
                          </a:avLst>
                        </a:prstGeom>
                        <a:solidFill>
                          <a:srgbClr val="FFFFFF"/>
                        </a:solidFill>
                        <a:ln w="9525" cap="flat" cmpd="sng">
                          <a:solidFill>
                            <a:srgbClr val="000000"/>
                          </a:solidFill>
                          <a:prstDash val="solid"/>
                          <a:miter/>
                          <a:headEnd type="none" w="med" len="med"/>
                          <a:tailEnd type="none" w="med" len="med"/>
                        </a:ln>
                        <a:effectLst/>
                      </wps:spPr>
                      <wps:txb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wps:txbx>
                      <wps:bodyPr upright="1"/>
                    </wps:wsp>
                  </a:graphicData>
                </a:graphic>
              </wp:anchor>
            </w:drawing>
          </mc:Choice>
          <mc:Fallback>
            <w:pict>
              <v:shape id="_x0000_s1026" o:spid="_x0000_s1026" o:spt="62" type="#_x0000_t62" style="position:absolute;left:0pt;margin-left:333.65pt;margin-top:476.8pt;height:194.5pt;width:191.9pt;z-index:251659264;mso-width-relative:page;mso-height-relative:page;" fillcolor="#FFFFFF" filled="t" stroked="t" coordsize="21600,21600" o:gfxdata="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wvwhPbAAAADQEAAA8AAAAAAAAAAQAgAAAAIgAAAGRycy9kb3ducmV2LnhtbFBLAQIUABQA&#10;AAAIAIdO4kBlRU5DXwIAAM8EAAAOAAAAAAAAAAEAIAAAACoBAABkcnMvZTJvRG9jLnhtbFBLBQYA&#10;AAAABgAGAFkBAAD7BQAAAAA=&#10;" adj="-14160,-5830,14400">
                <v:fill on="t" focussize="0,0"/>
                <v:stroke color="#000000" joinstyle="miter"/>
                <v:imagedata o:title=""/>
                <o:lock v:ext="edit" aspectratio="f"/>
                <v:textbox>
                  <w:txbxContent>
                    <w:p>
                      <w:pPr>
                        <w:spacing w:line="560" w:lineRule="exact"/>
                        <w:ind w:firstLine="480"/>
                        <w:contextualSpacing/>
                        <w:rPr>
                          <w:rFonts w:hint="eastAsia" w:eastAsia="仿宋"/>
                        </w:rPr>
                      </w:pPr>
                      <w:r>
                        <w:rPr>
                          <w:rFonts w:hint="eastAsia" w:ascii="Times New Roman" w:hAnsi="Times New Roman" w:eastAsia="仿宋"/>
                          <w:sz w:val="24"/>
                        </w:rPr>
                        <w:t>关键词用小四号宋体，其中“关键词”三个字加粗。</w:t>
                      </w:r>
                      <w:r>
                        <w:rPr>
                          <w:rFonts w:hint="eastAsia" w:eastAsia="仿宋"/>
                          <w:sz w:val="24"/>
                        </w:rPr>
                        <w:t>关键词3到5个，关键词紧随中文摘要之后的下一行顶格打印，</w:t>
                      </w:r>
                      <w:r>
                        <w:rPr>
                          <w:rFonts w:eastAsia="仿宋"/>
                          <w:sz w:val="24"/>
                        </w:rPr>
                        <w:t>多个关键词之间用分号分隔</w:t>
                      </w:r>
                      <w:r>
                        <w:rPr>
                          <w:rFonts w:hint="eastAsia" w:eastAsia="仿宋"/>
                          <w:sz w:val="24"/>
                        </w:rPr>
                        <w:t>。</w:t>
                      </w:r>
                    </w:p>
                    <w:p>
                      <w:pPr>
                        <w:ind w:firstLine="420"/>
                        <w:rPr>
                          <w:rFonts w:hint="eastAsia"/>
                          <w:sz w:val="21"/>
                          <w:szCs w:val="21"/>
                        </w:rPr>
                      </w:pPr>
                    </w:p>
                  </w:txbxContent>
                </v:textbox>
              </v:shape>
            </w:pict>
          </mc:Fallback>
        </mc:AlternateContent>
      </w:r>
      <w:r>
        <w:rPr>
          <w:rFonts w:hint="eastAsia"/>
          <w:bCs/>
          <w:sz w:val="24"/>
        </w:rPr>
        <w:br w:type="page"/>
      </w:r>
    </w:p>
    <w:p>
      <w:pPr>
        <w:jc w:val="center"/>
        <w:outlineLvl w:val="9"/>
        <w:rPr>
          <w:rFonts w:ascii="Times New Roman" w:hAnsi="Times New Roman" w:eastAsia="仿宋"/>
          <w:b/>
          <w:bCs/>
          <w:sz w:val="32"/>
          <w:szCs w:val="32"/>
        </w:rPr>
      </w:pPr>
      <w:r>
        <w:rPr>
          <w:rFonts w:hint="eastAsia" w:ascii="Times New Roman" w:hAnsi="Times New Roman" w:eastAsia="仿宋"/>
          <w:b/>
          <w:bCs/>
          <w:sz w:val="32"/>
          <w:szCs w:val="32"/>
        </w:rPr>
        <w:t>ABSTRACT</w:t>
      </w:r>
    </w:p>
    <w:p>
      <w:pPr>
        <w:pStyle w:val="10"/>
        <w:keepNext w:val="0"/>
        <w:keepLines w:val="0"/>
        <w:widowControl/>
        <w:suppressLineNumbers w:val="0"/>
        <w:wordWrap/>
        <w:spacing w:before="0" w:beforeAutospacing="0" w:after="157" w:afterAutospacing="0" w:line="360" w:lineRule="auto"/>
        <w:ind w:left="0" w:right="0" w:firstLine="420"/>
        <w:jc w:val="both"/>
        <w:rPr>
          <w:rFonts w:hint="default" w:ascii="Times New Roman" w:hAnsi="Times New Roman" w:cs="Times New Roman"/>
          <w:i w:val="0"/>
          <w:iCs w:val="0"/>
          <w:caps w:val="0"/>
          <w:color w:val="111111"/>
          <w:spacing w:val="0"/>
          <w:sz w:val="24"/>
          <w:szCs w:val="24"/>
        </w:rPr>
      </w:pPr>
      <w:r>
        <w:rPr>
          <w:rFonts w:hint="default" w:ascii="Times New Roman" w:hAnsi="Times New Roman" w:cs="Times New Roman"/>
          <w:i w:val="0"/>
          <w:iCs w:val="0"/>
          <w:caps w:val="0"/>
          <w:color w:val="111111"/>
          <w:spacing w:val="0"/>
          <w:sz w:val="24"/>
          <w:szCs w:val="24"/>
        </w:rPr>
        <w:t>To address problems in the online sale of digital electronic products, such as scattered product information, insufficient continuity in the shopping process, and weak coordination between marketing activities and backend management, this paper designs and implements a digital electronic mall system based on Python and Vue. The system adopts a front-end and back-end separated B/S architecture. The front end uses Vue 3 as the core development technology, combined with component libraries for the mobile client and the administration client to build the user-side mall and the management-side interface. The back end is built with Python and the Flask framework to provide unified business interfaces, and MySQL is used to complete persistent storage and management of business data.</w:t>
      </w:r>
    </w:p>
    <w:p>
      <w:pPr>
        <w:pStyle w:val="10"/>
        <w:keepNext w:val="0"/>
        <w:keepLines w:val="0"/>
        <w:widowControl/>
        <w:suppressLineNumbers w:val="0"/>
        <w:wordWrap/>
        <w:spacing w:before="0" w:beforeAutospacing="0" w:after="157" w:afterAutospacing="0" w:line="360" w:lineRule="auto"/>
        <w:ind w:left="0" w:right="0" w:firstLine="420"/>
        <w:jc w:val="both"/>
        <w:rPr>
          <w:rFonts w:hint="default" w:ascii="Times New Roman" w:hAnsi="Times New Roman" w:cs="Times New Roman"/>
          <w:i w:val="0"/>
          <w:iCs w:val="0"/>
          <w:caps w:val="0"/>
          <w:color w:val="111111"/>
          <w:spacing w:val="0"/>
          <w:sz w:val="24"/>
          <w:szCs w:val="24"/>
        </w:rPr>
      </w:pPr>
      <w:r>
        <w:rPr>
          <w:rFonts w:hint="default" w:ascii="Times New Roman" w:hAnsi="Times New Roman" w:cs="Times New Roman"/>
          <w:i w:val="0"/>
          <w:iCs w:val="0"/>
          <w:caps w:val="0"/>
          <w:color w:val="111111"/>
          <w:spacing w:val="0"/>
          <w:sz w:val="24"/>
          <w:szCs w:val="24"/>
        </w:rPr>
        <w:t>The system is developed around the main workflow of online shopping. It realizes basic functions including user registration and login, product category browsing, product detail display, shopping cart management, delivery address maintenance, coupon collection and use, points deduction, simulated payment, order inquiry, and order evaluation. At the same time, in order to meet the needs of mall operation, the system also implements marketing functions such as group buying, flash sale, and membership discount, as well as backend management functions including product management, order processing, member management, banner configuration, and activity rule setting. Through the coordinated design of the front end and the back end, the system covers the major business scenarios of a digital electronic mall, from user access and order placement to backend operation and maintenance.</w:t>
      </w:r>
    </w:p>
    <w:p>
      <w:pPr>
        <w:pStyle w:val="10"/>
        <w:keepNext w:val="0"/>
        <w:keepLines w:val="0"/>
        <w:widowControl/>
        <w:suppressLineNumbers w:val="0"/>
        <w:wordWrap/>
        <w:spacing w:before="0" w:beforeAutospacing="0" w:after="157" w:afterAutospacing="0" w:line="360" w:lineRule="auto"/>
        <w:ind w:left="0" w:right="0" w:firstLine="420"/>
        <w:jc w:val="both"/>
        <w:rPr>
          <w:rFonts w:hint="default" w:ascii="Times New Roman" w:hAnsi="Times New Roman" w:cs="Times New Roman"/>
          <w:i w:val="0"/>
          <w:iCs w:val="0"/>
          <w:caps w:val="0"/>
          <w:color w:val="111111"/>
          <w:spacing w:val="0"/>
          <w:sz w:val="24"/>
          <w:szCs w:val="24"/>
        </w:rPr>
      </w:pPr>
      <w:r>
        <w:rPr>
          <w:rFonts w:hint="default" w:ascii="Times New Roman" w:hAnsi="Times New Roman" w:cs="Times New Roman"/>
          <w:i w:val="0"/>
          <w:iCs w:val="0"/>
          <w:caps w:val="0"/>
          <w:color w:val="111111"/>
          <w:spacing w:val="0"/>
          <w:sz w:val="24"/>
          <w:szCs w:val="24"/>
        </w:rPr>
        <w:t>The test results show that the system can complete the core business process in a relatively stable manner, and its interface interaction and functional response can basically meet the expected requirements. The research and implementation process of this paper indicates that it is feasible to use Python and Vue to build a small and medium-sized e-commerce system, and the work can provide a reference for the design and implementation of similar mall systems.</w:t>
      </w:r>
    </w:p>
    <w:p>
      <w:pPr>
        <w:rPr>
          <w:rFonts w:ascii="Times New Roman" w:hAnsi="Times New Roman" w:cs="Times New Roman"/>
          <w:color w:val="404040"/>
          <w:sz w:val="24"/>
        </w:rPr>
      </w:pPr>
      <w:r>
        <w:rPr>
          <w:rFonts w:hint="eastAsia" w:ascii="Times New Roman" w:hAnsi="Times New Roman" w:eastAsia="仿宋"/>
          <w:b/>
          <w:sz w:val="24"/>
        </w:rPr>
        <w:t>Keywords:</w:t>
      </w:r>
      <w:r>
        <w:rPr>
          <w:rFonts w:ascii="Segoe UI" w:hAnsi="Segoe UI" w:cs="Segoe UI"/>
          <w:color w:val="000000" w:themeColor="text1"/>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digital electronic mall; Vue framework; Flask framework; MySQL database; front-end and back-end separation</w:t>
      </w:r>
      <w:r>
        <w:rPr>
          <w:rFonts w:ascii="Times New Roman" w:hAnsi="Times New Roman" w:cs="Times New Roman"/>
          <w:color w:val="404040"/>
          <w:sz w:val="24"/>
        </w:rPr>
        <w:br w:type="page"/>
      </w:r>
    </w:p>
    <w:p>
      <w:pPr>
        <w:pStyle w:val="4"/>
        <w:ind w:firstLine="0"/>
        <w:sectPr>
          <w:headerReference r:id="rId5" w:type="default"/>
          <w:footerReference r:id="rId6" w:type="default"/>
          <w:pgSz w:w="11906" w:h="16838"/>
          <w:pgMar w:top="1440" w:right="1800" w:bottom="1440" w:left="1797" w:header="851" w:footer="992" w:gutter="0"/>
          <w:pgBorders>
            <w:top w:val="none" w:sz="0" w:space="0"/>
            <w:left w:val="none" w:sz="0" w:space="0"/>
            <w:bottom w:val="none" w:sz="0" w:space="0"/>
            <w:right w:val="none" w:sz="0" w:space="0"/>
          </w:pgBorders>
          <w:cols w:space="425" w:num="1"/>
          <w:docGrid w:type="lines" w:linePitch="312" w:charSpace="0"/>
        </w:sectPr>
      </w:pPr>
    </w:p>
    <w:p>
      <w:pPr>
        <w:pStyle w:val="7"/>
        <w:rPr>
          <w:rFonts w:hint="eastAsia" w:eastAsia="宋体"/>
          <w:sz w:val="36"/>
          <w:szCs w:val="36"/>
          <w:lang w:val="en-US" w:eastAsia="zh-CN"/>
        </w:rPr>
      </w:pPr>
      <w:bookmarkStart w:id="23" w:name="_Toc195988363"/>
      <w:r>
        <w:rPr>
          <w:rFonts w:hint="eastAsia"/>
          <w:sz w:val="36"/>
          <w:szCs w:val="36"/>
          <w:lang w:val="en-US" w:eastAsia="zh-CN"/>
        </w:rPr>
        <w:t>目录</w:t>
      </w:r>
    </w:p>
    <w:p>
      <w:pPr>
        <w:pStyle w:val="7"/>
        <w:tabs>
          <w:tab w:val="right" w:leader="dot" w:pos="8306"/>
          <w:tab w:val="clear" w:pos="8296"/>
        </w:tabs>
      </w:pPr>
      <w:r>
        <w:fldChar w:fldCharType="begin"/>
      </w:r>
      <w:r>
        <w:instrText xml:space="preserve">TOC \o "1-3" \t "1级,1,2级,2,3级,3" \h</w:instrText>
      </w:r>
      <w:r>
        <w:fldChar w:fldCharType="separate"/>
      </w:r>
      <w:r>
        <w:fldChar w:fldCharType="begin"/>
      </w:r>
      <w:r>
        <w:instrText xml:space="preserve"> HYPERLINK \l _Toc23887 </w:instrText>
      </w:r>
      <w:r>
        <w:fldChar w:fldCharType="separate"/>
      </w:r>
      <w:r>
        <w:rPr>
          <w:rFonts w:hint="eastAsia"/>
        </w:rPr>
        <w:t xml:space="preserve">1. </w:t>
      </w:r>
      <w:r>
        <w:rPr>
          <w:rFonts w:hint="eastAsia"/>
          <w:lang w:val="en-US" w:eastAsia="zh-CN"/>
        </w:rPr>
        <w:t>引言</w:t>
      </w:r>
      <w:r>
        <w:tab/>
      </w:r>
      <w:r>
        <w:fldChar w:fldCharType="begin"/>
      </w:r>
      <w:r>
        <w:instrText xml:space="preserve"> PAGEREF _Toc23887 \h </w:instrText>
      </w:r>
      <w:r>
        <w:fldChar w:fldCharType="separate"/>
      </w:r>
      <w:r>
        <w:t>12</w:t>
      </w:r>
      <w:r>
        <w:fldChar w:fldCharType="end"/>
      </w:r>
      <w:r>
        <w:fldChar w:fldCharType="end"/>
      </w:r>
    </w:p>
    <w:p>
      <w:pPr>
        <w:pStyle w:val="9"/>
        <w:tabs>
          <w:tab w:val="right" w:leader="dot" w:pos="8306"/>
        </w:tabs>
      </w:pPr>
      <w:r>
        <w:fldChar w:fldCharType="begin"/>
      </w:r>
      <w:r>
        <w:instrText xml:space="preserve"> HYPERLINK \l _Toc20328 </w:instrText>
      </w:r>
      <w:r>
        <w:fldChar w:fldCharType="separate"/>
      </w:r>
      <w:r>
        <w:rPr>
          <w:rFonts w:hint="eastAsia"/>
        </w:rPr>
        <w:t>1.1 课题研究背景</w:t>
      </w:r>
      <w:r>
        <w:tab/>
      </w:r>
      <w:r>
        <w:fldChar w:fldCharType="begin"/>
      </w:r>
      <w:r>
        <w:instrText xml:space="preserve"> PAGEREF _Toc20328 \h </w:instrText>
      </w:r>
      <w:r>
        <w:fldChar w:fldCharType="separate"/>
      </w:r>
      <w:r>
        <w:t>13</w:t>
      </w:r>
      <w:r>
        <w:fldChar w:fldCharType="end"/>
      </w:r>
      <w:r>
        <w:fldChar w:fldCharType="end"/>
      </w:r>
    </w:p>
    <w:p>
      <w:pPr>
        <w:pStyle w:val="9"/>
        <w:tabs>
          <w:tab w:val="right" w:leader="dot" w:pos="8306"/>
        </w:tabs>
      </w:pPr>
      <w:r>
        <w:fldChar w:fldCharType="begin"/>
      </w:r>
      <w:r>
        <w:instrText xml:space="preserve"> HYPERLINK \l _Toc27788 </w:instrText>
      </w:r>
      <w:r>
        <w:fldChar w:fldCharType="separate"/>
      </w:r>
      <w:r>
        <w:rPr>
          <w:rFonts w:hint="eastAsia"/>
        </w:rPr>
        <w:t>1.2 课题</w:t>
      </w:r>
      <w:r>
        <w:t>研究目的</w:t>
      </w:r>
      <w:r>
        <w:tab/>
      </w:r>
      <w:r>
        <w:fldChar w:fldCharType="begin"/>
      </w:r>
      <w:r>
        <w:instrText xml:space="preserve"> PAGEREF _Toc27788 \h </w:instrText>
      </w:r>
      <w:r>
        <w:fldChar w:fldCharType="separate"/>
      </w:r>
      <w:r>
        <w:t>13</w:t>
      </w:r>
      <w:r>
        <w:fldChar w:fldCharType="end"/>
      </w:r>
      <w:r>
        <w:fldChar w:fldCharType="end"/>
      </w:r>
    </w:p>
    <w:p>
      <w:pPr>
        <w:pStyle w:val="9"/>
        <w:tabs>
          <w:tab w:val="right" w:leader="dot" w:pos="8306"/>
        </w:tabs>
      </w:pPr>
      <w:r>
        <w:fldChar w:fldCharType="begin"/>
      </w:r>
      <w:r>
        <w:instrText xml:space="preserve"> HYPERLINK \l _Toc24068 </w:instrText>
      </w:r>
      <w:r>
        <w:fldChar w:fldCharType="separate"/>
      </w:r>
      <w:r>
        <w:rPr>
          <w:rFonts w:hint="eastAsia"/>
        </w:rPr>
        <w:t>1.3 国内外相关研究现状</w:t>
      </w:r>
      <w:r>
        <w:tab/>
      </w:r>
      <w:r>
        <w:fldChar w:fldCharType="begin"/>
      </w:r>
      <w:r>
        <w:instrText xml:space="preserve"> PAGEREF _Toc24068 \h </w:instrText>
      </w:r>
      <w:r>
        <w:fldChar w:fldCharType="separate"/>
      </w:r>
      <w:r>
        <w:t>14</w:t>
      </w:r>
      <w:r>
        <w:fldChar w:fldCharType="end"/>
      </w:r>
      <w:r>
        <w:fldChar w:fldCharType="end"/>
      </w:r>
    </w:p>
    <w:p>
      <w:pPr>
        <w:pStyle w:val="9"/>
        <w:tabs>
          <w:tab w:val="right" w:leader="dot" w:pos="8306"/>
        </w:tabs>
      </w:pPr>
      <w:r>
        <w:fldChar w:fldCharType="begin"/>
      </w:r>
      <w:r>
        <w:instrText xml:space="preserve"> HYPERLINK \l _Toc1380 </w:instrText>
      </w:r>
      <w:r>
        <w:fldChar w:fldCharType="separate"/>
      </w:r>
      <w:r>
        <w:rPr>
          <w:rFonts w:hint="eastAsia"/>
        </w:rPr>
        <w:t>1.4 研究内容</w:t>
      </w:r>
      <w:r>
        <w:tab/>
      </w:r>
      <w:r>
        <w:fldChar w:fldCharType="begin"/>
      </w:r>
      <w:r>
        <w:instrText xml:space="preserve"> PAGEREF _Toc1380 \h </w:instrText>
      </w:r>
      <w:r>
        <w:fldChar w:fldCharType="separate"/>
      </w:r>
      <w:r>
        <w:t>15</w:t>
      </w:r>
      <w:r>
        <w:fldChar w:fldCharType="end"/>
      </w:r>
      <w:r>
        <w:fldChar w:fldCharType="end"/>
      </w:r>
    </w:p>
    <w:p>
      <w:pPr>
        <w:pStyle w:val="9"/>
        <w:tabs>
          <w:tab w:val="right" w:leader="dot" w:pos="8306"/>
        </w:tabs>
      </w:pPr>
      <w:r>
        <w:fldChar w:fldCharType="begin"/>
      </w:r>
      <w:r>
        <w:instrText xml:space="preserve"> HYPERLINK \l _Toc22684 </w:instrText>
      </w:r>
      <w:r>
        <w:fldChar w:fldCharType="separate"/>
      </w:r>
      <w:r>
        <w:rPr>
          <w:rFonts w:hint="eastAsia"/>
        </w:rPr>
        <w:t>1.5 论文结构</w:t>
      </w:r>
      <w:r>
        <w:tab/>
      </w:r>
      <w:r>
        <w:fldChar w:fldCharType="begin"/>
      </w:r>
      <w:r>
        <w:instrText xml:space="preserve"> PAGEREF _Toc22684 \h </w:instrText>
      </w:r>
      <w:r>
        <w:fldChar w:fldCharType="separate"/>
      </w:r>
      <w:r>
        <w:t>16</w:t>
      </w:r>
      <w:r>
        <w:fldChar w:fldCharType="end"/>
      </w:r>
      <w:r>
        <w:fldChar w:fldCharType="end"/>
      </w:r>
    </w:p>
    <w:p>
      <w:pPr>
        <w:pStyle w:val="7"/>
        <w:tabs>
          <w:tab w:val="right" w:leader="dot" w:pos="8306"/>
          <w:tab w:val="clear" w:pos="8296"/>
        </w:tabs>
      </w:pPr>
      <w:r>
        <w:fldChar w:fldCharType="begin"/>
      </w:r>
      <w:r>
        <w:instrText xml:space="preserve"> HYPERLINK \l _Toc3288 </w:instrText>
      </w:r>
      <w:r>
        <w:fldChar w:fldCharType="separate"/>
      </w:r>
      <w:r>
        <w:rPr>
          <w:rFonts w:hint="eastAsia"/>
        </w:rPr>
        <w:t xml:space="preserve">2. </w:t>
      </w:r>
      <w:r>
        <w:t>系统分析</w:t>
      </w:r>
      <w:r>
        <w:tab/>
      </w:r>
      <w:r>
        <w:fldChar w:fldCharType="begin"/>
      </w:r>
      <w:r>
        <w:instrText xml:space="preserve"> PAGEREF _Toc3288 \h </w:instrText>
      </w:r>
      <w:r>
        <w:fldChar w:fldCharType="separate"/>
      </w:r>
      <w:r>
        <w:t>17</w:t>
      </w:r>
      <w:r>
        <w:fldChar w:fldCharType="end"/>
      </w:r>
      <w:r>
        <w:fldChar w:fldCharType="end"/>
      </w:r>
    </w:p>
    <w:p>
      <w:pPr>
        <w:pStyle w:val="9"/>
        <w:tabs>
          <w:tab w:val="right" w:leader="dot" w:pos="8306"/>
        </w:tabs>
      </w:pPr>
      <w:r>
        <w:fldChar w:fldCharType="begin"/>
      </w:r>
      <w:r>
        <w:instrText xml:space="preserve"> HYPERLINK \l _Toc2220 </w:instrText>
      </w:r>
      <w:r>
        <w:fldChar w:fldCharType="separate"/>
      </w:r>
      <w:r>
        <w:rPr>
          <w:rFonts w:hint="eastAsia"/>
        </w:rPr>
        <w:t>2.1 可行性分析</w:t>
      </w:r>
      <w:r>
        <w:tab/>
      </w:r>
      <w:r>
        <w:fldChar w:fldCharType="begin"/>
      </w:r>
      <w:r>
        <w:instrText xml:space="preserve"> PAGEREF _Toc2220 \h </w:instrText>
      </w:r>
      <w:r>
        <w:fldChar w:fldCharType="separate"/>
      </w:r>
      <w:r>
        <w:t>17</w:t>
      </w:r>
      <w:r>
        <w:fldChar w:fldCharType="end"/>
      </w:r>
      <w:r>
        <w:fldChar w:fldCharType="end"/>
      </w:r>
    </w:p>
    <w:p>
      <w:pPr>
        <w:pStyle w:val="3"/>
        <w:tabs>
          <w:tab w:val="right" w:leader="dot" w:pos="8306"/>
        </w:tabs>
      </w:pPr>
      <w:r>
        <w:fldChar w:fldCharType="begin"/>
      </w:r>
      <w:r>
        <w:instrText xml:space="preserve"> HYPERLINK \l _Toc9481 </w:instrText>
      </w:r>
      <w:r>
        <w:fldChar w:fldCharType="separate"/>
      </w:r>
      <w:r>
        <w:rPr>
          <w:rFonts w:hint="eastAsia"/>
        </w:rPr>
        <w:t>2.1.1 技术可行性</w:t>
      </w:r>
      <w:r>
        <w:tab/>
      </w:r>
      <w:r>
        <w:fldChar w:fldCharType="begin"/>
      </w:r>
      <w:r>
        <w:instrText xml:space="preserve"> PAGEREF _Toc9481 \h </w:instrText>
      </w:r>
      <w:r>
        <w:fldChar w:fldCharType="separate"/>
      </w:r>
      <w:r>
        <w:t>17</w:t>
      </w:r>
      <w:r>
        <w:fldChar w:fldCharType="end"/>
      </w:r>
      <w:r>
        <w:fldChar w:fldCharType="end"/>
      </w:r>
    </w:p>
    <w:p>
      <w:pPr>
        <w:pStyle w:val="3"/>
        <w:tabs>
          <w:tab w:val="right" w:leader="dot" w:pos="8306"/>
        </w:tabs>
      </w:pPr>
      <w:r>
        <w:fldChar w:fldCharType="begin"/>
      </w:r>
      <w:r>
        <w:instrText xml:space="preserve"> HYPERLINK \l _Toc21526 </w:instrText>
      </w:r>
      <w:r>
        <w:fldChar w:fldCharType="separate"/>
      </w:r>
      <w:r>
        <w:rPr>
          <w:rFonts w:hint="eastAsia"/>
        </w:rPr>
        <w:t>2.1.2 经济可行性</w:t>
      </w:r>
      <w:r>
        <w:tab/>
      </w:r>
      <w:r>
        <w:fldChar w:fldCharType="begin"/>
      </w:r>
      <w:r>
        <w:instrText xml:space="preserve"> PAGEREF _Toc21526 \h </w:instrText>
      </w:r>
      <w:r>
        <w:fldChar w:fldCharType="separate"/>
      </w:r>
      <w:r>
        <w:t>17</w:t>
      </w:r>
      <w:r>
        <w:fldChar w:fldCharType="end"/>
      </w:r>
      <w:r>
        <w:fldChar w:fldCharType="end"/>
      </w:r>
    </w:p>
    <w:p>
      <w:pPr>
        <w:pStyle w:val="3"/>
        <w:tabs>
          <w:tab w:val="right" w:leader="dot" w:pos="8306"/>
        </w:tabs>
      </w:pPr>
      <w:r>
        <w:fldChar w:fldCharType="begin"/>
      </w:r>
      <w:r>
        <w:instrText xml:space="preserve"> HYPERLINK \l _Toc24435 </w:instrText>
      </w:r>
      <w:r>
        <w:fldChar w:fldCharType="separate"/>
      </w:r>
      <w:r>
        <w:rPr>
          <w:rFonts w:hint="eastAsia"/>
        </w:rPr>
        <w:t>2.1.3 操作可行性</w:t>
      </w:r>
      <w:r>
        <w:tab/>
      </w:r>
      <w:r>
        <w:fldChar w:fldCharType="begin"/>
      </w:r>
      <w:r>
        <w:instrText xml:space="preserve"> PAGEREF _Toc24435 \h </w:instrText>
      </w:r>
      <w:r>
        <w:fldChar w:fldCharType="separate"/>
      </w:r>
      <w:r>
        <w:t>17</w:t>
      </w:r>
      <w:r>
        <w:fldChar w:fldCharType="end"/>
      </w:r>
      <w:r>
        <w:fldChar w:fldCharType="end"/>
      </w:r>
    </w:p>
    <w:p>
      <w:pPr>
        <w:pStyle w:val="9"/>
        <w:tabs>
          <w:tab w:val="right" w:leader="dot" w:pos="8306"/>
        </w:tabs>
      </w:pPr>
      <w:r>
        <w:fldChar w:fldCharType="begin"/>
      </w:r>
      <w:r>
        <w:instrText xml:space="preserve"> HYPERLINK \l _Toc17666 </w:instrText>
      </w:r>
      <w:r>
        <w:fldChar w:fldCharType="separate"/>
      </w:r>
      <w:r>
        <w:rPr>
          <w:rFonts w:hint="eastAsia"/>
        </w:rPr>
        <w:t xml:space="preserve">2.2 </w:t>
      </w:r>
      <w:r>
        <w:t>需求分析</w:t>
      </w:r>
      <w:r>
        <w:tab/>
      </w:r>
      <w:r>
        <w:fldChar w:fldCharType="begin"/>
      </w:r>
      <w:r>
        <w:instrText xml:space="preserve"> PAGEREF _Toc17666 \h </w:instrText>
      </w:r>
      <w:r>
        <w:fldChar w:fldCharType="separate"/>
      </w:r>
      <w:r>
        <w:t>17</w:t>
      </w:r>
      <w:r>
        <w:fldChar w:fldCharType="end"/>
      </w:r>
      <w:r>
        <w:fldChar w:fldCharType="end"/>
      </w:r>
    </w:p>
    <w:p>
      <w:pPr>
        <w:pStyle w:val="3"/>
        <w:tabs>
          <w:tab w:val="right" w:leader="dot" w:pos="8306"/>
        </w:tabs>
      </w:pPr>
      <w:r>
        <w:fldChar w:fldCharType="begin"/>
      </w:r>
      <w:r>
        <w:instrText xml:space="preserve"> HYPERLINK \l _Toc18892 </w:instrText>
      </w:r>
      <w:r>
        <w:fldChar w:fldCharType="separate"/>
      </w:r>
      <w:r>
        <w:rPr>
          <w:rFonts w:hint="eastAsia"/>
        </w:rPr>
        <w:t>2.2.1 功能性需求</w:t>
      </w:r>
      <w:r>
        <w:tab/>
      </w:r>
      <w:r>
        <w:fldChar w:fldCharType="begin"/>
      </w:r>
      <w:r>
        <w:instrText xml:space="preserve"> PAGEREF _Toc18892 \h </w:instrText>
      </w:r>
      <w:r>
        <w:fldChar w:fldCharType="separate"/>
      </w:r>
      <w:r>
        <w:t>17</w:t>
      </w:r>
      <w:r>
        <w:fldChar w:fldCharType="end"/>
      </w:r>
      <w:r>
        <w:fldChar w:fldCharType="end"/>
      </w:r>
    </w:p>
    <w:p>
      <w:pPr>
        <w:pStyle w:val="3"/>
        <w:tabs>
          <w:tab w:val="right" w:leader="dot" w:pos="8306"/>
        </w:tabs>
      </w:pPr>
      <w:r>
        <w:fldChar w:fldCharType="begin"/>
      </w:r>
      <w:r>
        <w:instrText xml:space="preserve"> HYPERLINK \l _Toc30139 </w:instrText>
      </w:r>
      <w:r>
        <w:fldChar w:fldCharType="separate"/>
      </w:r>
      <w:r>
        <w:rPr>
          <w:rFonts w:hint="eastAsia"/>
        </w:rPr>
        <w:t>2.2.2 非功能性需求</w:t>
      </w:r>
      <w:r>
        <w:tab/>
      </w:r>
      <w:r>
        <w:fldChar w:fldCharType="begin"/>
      </w:r>
      <w:r>
        <w:instrText xml:space="preserve"> PAGEREF _Toc30139 \h </w:instrText>
      </w:r>
      <w:r>
        <w:fldChar w:fldCharType="separate"/>
      </w:r>
      <w:r>
        <w:t>20</w:t>
      </w:r>
      <w:r>
        <w:fldChar w:fldCharType="end"/>
      </w:r>
      <w:r>
        <w:fldChar w:fldCharType="end"/>
      </w:r>
    </w:p>
    <w:p>
      <w:pPr>
        <w:pStyle w:val="9"/>
        <w:tabs>
          <w:tab w:val="right" w:leader="dot" w:pos="8306"/>
        </w:tabs>
      </w:pPr>
      <w:r>
        <w:fldChar w:fldCharType="begin"/>
      </w:r>
      <w:r>
        <w:instrText xml:space="preserve"> HYPERLINK \l _Toc29435 </w:instrText>
      </w:r>
      <w:r>
        <w:fldChar w:fldCharType="separate"/>
      </w:r>
      <w:r>
        <w:rPr>
          <w:rFonts w:hint="eastAsia"/>
        </w:rPr>
        <w:t xml:space="preserve">2.3 </w:t>
      </w:r>
      <w:r>
        <w:t>相关技术介绍</w:t>
      </w:r>
      <w:r>
        <w:tab/>
      </w:r>
      <w:r>
        <w:fldChar w:fldCharType="begin"/>
      </w:r>
      <w:r>
        <w:instrText xml:space="preserve"> PAGEREF _Toc29435 \h </w:instrText>
      </w:r>
      <w:r>
        <w:fldChar w:fldCharType="separate"/>
      </w:r>
      <w:r>
        <w:t>21</w:t>
      </w:r>
      <w:r>
        <w:fldChar w:fldCharType="end"/>
      </w:r>
      <w:r>
        <w:fldChar w:fldCharType="end"/>
      </w:r>
    </w:p>
    <w:p>
      <w:pPr>
        <w:pStyle w:val="3"/>
        <w:tabs>
          <w:tab w:val="right" w:leader="dot" w:pos="8306"/>
        </w:tabs>
      </w:pPr>
      <w:r>
        <w:fldChar w:fldCharType="begin"/>
      </w:r>
      <w:r>
        <w:instrText xml:space="preserve"> HYPERLINK \l _Toc10304 </w:instrText>
      </w:r>
      <w:r>
        <w:fldChar w:fldCharType="separate"/>
      </w:r>
      <w:r>
        <w:rPr>
          <w:rFonts w:hint="eastAsia"/>
        </w:rPr>
        <w:t>2.3.1 Vue 3</w:t>
      </w:r>
      <w:r>
        <w:tab/>
      </w:r>
      <w:r>
        <w:fldChar w:fldCharType="begin"/>
      </w:r>
      <w:r>
        <w:instrText xml:space="preserve"> PAGEREF _Toc10304 \h </w:instrText>
      </w:r>
      <w:r>
        <w:fldChar w:fldCharType="separate"/>
      </w:r>
      <w:r>
        <w:t>21</w:t>
      </w:r>
      <w:r>
        <w:fldChar w:fldCharType="end"/>
      </w:r>
      <w:r>
        <w:fldChar w:fldCharType="end"/>
      </w:r>
    </w:p>
    <w:p>
      <w:pPr>
        <w:pStyle w:val="3"/>
        <w:tabs>
          <w:tab w:val="right" w:leader="dot" w:pos="8306"/>
        </w:tabs>
      </w:pPr>
      <w:r>
        <w:fldChar w:fldCharType="begin"/>
      </w:r>
      <w:r>
        <w:instrText xml:space="preserve"> HYPERLINK \l _Toc12497 </w:instrText>
      </w:r>
      <w:r>
        <w:fldChar w:fldCharType="separate"/>
      </w:r>
      <w:r>
        <w:rPr>
          <w:rFonts w:hint="eastAsia"/>
        </w:rPr>
        <w:t>2.3.2 Vant 与 Element Plus</w:t>
      </w:r>
      <w:r>
        <w:tab/>
      </w:r>
      <w:r>
        <w:fldChar w:fldCharType="begin"/>
      </w:r>
      <w:r>
        <w:instrText xml:space="preserve"> PAGEREF _Toc12497 \h </w:instrText>
      </w:r>
      <w:r>
        <w:fldChar w:fldCharType="separate"/>
      </w:r>
      <w:r>
        <w:t>22</w:t>
      </w:r>
      <w:r>
        <w:fldChar w:fldCharType="end"/>
      </w:r>
      <w:r>
        <w:fldChar w:fldCharType="end"/>
      </w:r>
    </w:p>
    <w:p>
      <w:pPr>
        <w:pStyle w:val="3"/>
        <w:tabs>
          <w:tab w:val="right" w:leader="dot" w:pos="8306"/>
        </w:tabs>
      </w:pPr>
      <w:r>
        <w:fldChar w:fldCharType="begin"/>
      </w:r>
      <w:r>
        <w:instrText xml:space="preserve"> HYPERLINK \l _Toc20398 </w:instrText>
      </w:r>
      <w:r>
        <w:fldChar w:fldCharType="separate"/>
      </w:r>
      <w:r>
        <w:rPr>
          <w:rFonts w:hint="eastAsia"/>
        </w:rPr>
        <w:t>2.3.3 Python 与 Flask</w:t>
      </w:r>
      <w:r>
        <w:tab/>
      </w:r>
      <w:r>
        <w:fldChar w:fldCharType="begin"/>
      </w:r>
      <w:r>
        <w:instrText xml:space="preserve"> PAGEREF _Toc20398 \h </w:instrText>
      </w:r>
      <w:r>
        <w:fldChar w:fldCharType="separate"/>
      </w:r>
      <w:r>
        <w:t>22</w:t>
      </w:r>
      <w:r>
        <w:fldChar w:fldCharType="end"/>
      </w:r>
      <w:r>
        <w:fldChar w:fldCharType="end"/>
      </w:r>
    </w:p>
    <w:p>
      <w:pPr>
        <w:pStyle w:val="3"/>
        <w:tabs>
          <w:tab w:val="right" w:leader="dot" w:pos="8306"/>
        </w:tabs>
      </w:pPr>
      <w:r>
        <w:fldChar w:fldCharType="begin"/>
      </w:r>
      <w:r>
        <w:instrText xml:space="preserve"> HYPERLINK \l _Toc29790 </w:instrText>
      </w:r>
      <w:r>
        <w:fldChar w:fldCharType="separate"/>
      </w:r>
      <w:r>
        <w:rPr>
          <w:rFonts w:hint="eastAsia"/>
        </w:rPr>
        <w:t>2.3.4 MySQL 与 SQLAlchemy</w:t>
      </w:r>
      <w:r>
        <w:tab/>
      </w:r>
      <w:r>
        <w:fldChar w:fldCharType="begin"/>
      </w:r>
      <w:r>
        <w:instrText xml:space="preserve"> PAGEREF _Toc29790 \h </w:instrText>
      </w:r>
      <w:r>
        <w:fldChar w:fldCharType="separate"/>
      </w:r>
      <w:r>
        <w:t>22</w:t>
      </w:r>
      <w:r>
        <w:fldChar w:fldCharType="end"/>
      </w:r>
      <w:r>
        <w:fldChar w:fldCharType="end"/>
      </w:r>
    </w:p>
    <w:p>
      <w:pPr>
        <w:pStyle w:val="3"/>
        <w:tabs>
          <w:tab w:val="right" w:leader="dot" w:pos="8306"/>
        </w:tabs>
      </w:pPr>
      <w:r>
        <w:fldChar w:fldCharType="begin"/>
      </w:r>
      <w:r>
        <w:instrText xml:space="preserve"> HYPERLINK \l _Toc16811 </w:instrText>
      </w:r>
      <w:r>
        <w:fldChar w:fldCharType="separate"/>
      </w:r>
      <w:r>
        <w:rPr>
          <w:rFonts w:hint="eastAsia"/>
        </w:rPr>
        <w:t>2.3.5 B/S 架构与 REST 接口</w:t>
      </w:r>
      <w:r>
        <w:tab/>
      </w:r>
      <w:r>
        <w:fldChar w:fldCharType="begin"/>
      </w:r>
      <w:r>
        <w:instrText xml:space="preserve"> PAGEREF _Toc16811 \h </w:instrText>
      </w:r>
      <w:r>
        <w:fldChar w:fldCharType="separate"/>
      </w:r>
      <w:r>
        <w:t>22</w:t>
      </w:r>
      <w:r>
        <w:fldChar w:fldCharType="end"/>
      </w:r>
      <w:r>
        <w:fldChar w:fldCharType="end"/>
      </w:r>
    </w:p>
    <w:p>
      <w:pPr>
        <w:pStyle w:val="7"/>
        <w:tabs>
          <w:tab w:val="right" w:leader="dot" w:pos="8306"/>
          <w:tab w:val="clear" w:pos="8296"/>
        </w:tabs>
      </w:pPr>
      <w:r>
        <w:fldChar w:fldCharType="begin"/>
      </w:r>
      <w:r>
        <w:instrText xml:space="preserve"> HYPERLINK \l _Toc10777 </w:instrText>
      </w:r>
      <w:r>
        <w:fldChar w:fldCharType="separate"/>
      </w:r>
      <w:r>
        <w:rPr>
          <w:rFonts w:hint="eastAsia"/>
        </w:rPr>
        <w:t xml:space="preserve">3. </w:t>
      </w:r>
      <w:r>
        <w:t>系统设计</w:t>
      </w:r>
      <w:r>
        <w:tab/>
      </w:r>
      <w:r>
        <w:fldChar w:fldCharType="begin"/>
      </w:r>
      <w:r>
        <w:instrText xml:space="preserve"> PAGEREF _Toc10777 \h </w:instrText>
      </w:r>
      <w:r>
        <w:fldChar w:fldCharType="separate"/>
      </w:r>
      <w:r>
        <w:t>23</w:t>
      </w:r>
      <w:r>
        <w:fldChar w:fldCharType="end"/>
      </w:r>
      <w:r>
        <w:fldChar w:fldCharType="end"/>
      </w:r>
    </w:p>
    <w:p>
      <w:pPr>
        <w:pStyle w:val="9"/>
        <w:tabs>
          <w:tab w:val="right" w:leader="dot" w:pos="8306"/>
        </w:tabs>
      </w:pPr>
      <w:r>
        <w:fldChar w:fldCharType="begin"/>
      </w:r>
      <w:r>
        <w:instrText xml:space="preserve"> HYPERLINK \l _Toc14460 </w:instrText>
      </w:r>
      <w:r>
        <w:fldChar w:fldCharType="separate"/>
      </w:r>
      <w:r>
        <w:rPr>
          <w:rFonts w:hint="eastAsia"/>
        </w:rPr>
        <w:t>3.1 系统总体架构设计</w:t>
      </w:r>
      <w:r>
        <w:tab/>
      </w:r>
      <w:r>
        <w:fldChar w:fldCharType="begin"/>
      </w:r>
      <w:r>
        <w:instrText xml:space="preserve"> PAGEREF _Toc14460 \h </w:instrText>
      </w:r>
      <w:r>
        <w:fldChar w:fldCharType="separate"/>
      </w:r>
      <w:r>
        <w:t>23</w:t>
      </w:r>
      <w:r>
        <w:fldChar w:fldCharType="end"/>
      </w:r>
      <w:r>
        <w:fldChar w:fldCharType="end"/>
      </w:r>
    </w:p>
    <w:p>
      <w:pPr>
        <w:pStyle w:val="9"/>
        <w:tabs>
          <w:tab w:val="right" w:leader="dot" w:pos="8306"/>
        </w:tabs>
      </w:pPr>
      <w:r>
        <w:fldChar w:fldCharType="begin"/>
      </w:r>
      <w:r>
        <w:instrText xml:space="preserve"> HYPERLINK \l _Toc19519 </w:instrText>
      </w:r>
      <w:r>
        <w:fldChar w:fldCharType="separate"/>
      </w:r>
      <w:r>
        <w:rPr>
          <w:rFonts w:hint="eastAsia"/>
        </w:rPr>
        <w:t>3.2 功能模块设计</w:t>
      </w:r>
      <w:r>
        <w:tab/>
      </w:r>
      <w:r>
        <w:fldChar w:fldCharType="begin"/>
      </w:r>
      <w:r>
        <w:instrText xml:space="preserve"> PAGEREF _Toc19519 \h </w:instrText>
      </w:r>
      <w:r>
        <w:fldChar w:fldCharType="separate"/>
      </w:r>
      <w:r>
        <w:t>24</w:t>
      </w:r>
      <w:r>
        <w:fldChar w:fldCharType="end"/>
      </w:r>
      <w:r>
        <w:fldChar w:fldCharType="end"/>
      </w:r>
    </w:p>
    <w:p>
      <w:pPr>
        <w:pStyle w:val="3"/>
        <w:tabs>
          <w:tab w:val="right" w:leader="dot" w:pos="8306"/>
        </w:tabs>
      </w:pPr>
      <w:r>
        <w:fldChar w:fldCharType="begin"/>
      </w:r>
      <w:r>
        <w:instrText xml:space="preserve"> HYPERLINK \l _Toc21096 </w:instrText>
      </w:r>
      <w:r>
        <w:fldChar w:fldCharType="separate"/>
      </w:r>
      <w:r>
        <w:rPr>
          <w:rFonts w:hint="eastAsia"/>
        </w:rPr>
        <w:t>3.2.1 用户端商城模块设计</w:t>
      </w:r>
      <w:r>
        <w:tab/>
      </w:r>
      <w:r>
        <w:fldChar w:fldCharType="begin"/>
      </w:r>
      <w:r>
        <w:instrText xml:space="preserve"> PAGEREF _Toc21096 \h </w:instrText>
      </w:r>
      <w:r>
        <w:fldChar w:fldCharType="separate"/>
      </w:r>
      <w:r>
        <w:t>24</w:t>
      </w:r>
      <w:r>
        <w:fldChar w:fldCharType="end"/>
      </w:r>
      <w:r>
        <w:fldChar w:fldCharType="end"/>
      </w:r>
    </w:p>
    <w:p>
      <w:pPr>
        <w:pStyle w:val="3"/>
        <w:tabs>
          <w:tab w:val="right" w:leader="dot" w:pos="8306"/>
        </w:tabs>
      </w:pPr>
      <w:r>
        <w:fldChar w:fldCharType="begin"/>
      </w:r>
      <w:r>
        <w:instrText xml:space="preserve"> HYPERLINK \l _Toc16644 </w:instrText>
      </w:r>
      <w:r>
        <w:fldChar w:fldCharType="separate"/>
      </w:r>
      <w:r>
        <w:rPr>
          <w:rFonts w:hint="eastAsia"/>
        </w:rPr>
        <w:t>3.2.2 后台管理模块设计</w:t>
      </w:r>
      <w:r>
        <w:tab/>
      </w:r>
      <w:r>
        <w:fldChar w:fldCharType="begin"/>
      </w:r>
      <w:r>
        <w:instrText xml:space="preserve"> PAGEREF _Toc16644 \h </w:instrText>
      </w:r>
      <w:r>
        <w:fldChar w:fldCharType="separate"/>
      </w:r>
      <w:r>
        <w:t>25</w:t>
      </w:r>
      <w:r>
        <w:fldChar w:fldCharType="end"/>
      </w:r>
      <w:r>
        <w:fldChar w:fldCharType="end"/>
      </w:r>
    </w:p>
    <w:p>
      <w:pPr>
        <w:pStyle w:val="3"/>
        <w:tabs>
          <w:tab w:val="right" w:leader="dot" w:pos="8306"/>
        </w:tabs>
      </w:pPr>
      <w:r>
        <w:fldChar w:fldCharType="begin"/>
      </w:r>
      <w:r>
        <w:instrText xml:space="preserve"> HYPERLINK \l _Toc24982 </w:instrText>
      </w:r>
      <w:r>
        <w:fldChar w:fldCharType="separate"/>
      </w:r>
      <w:r>
        <w:rPr>
          <w:rFonts w:hint="eastAsia"/>
        </w:rPr>
        <w:t>3.2.3 核心业务流程设计</w:t>
      </w:r>
      <w:r>
        <w:tab/>
      </w:r>
      <w:r>
        <w:fldChar w:fldCharType="begin"/>
      </w:r>
      <w:r>
        <w:instrText xml:space="preserve"> PAGEREF _Toc24982 \h </w:instrText>
      </w:r>
      <w:r>
        <w:fldChar w:fldCharType="separate"/>
      </w:r>
      <w:r>
        <w:t>25</w:t>
      </w:r>
      <w:r>
        <w:fldChar w:fldCharType="end"/>
      </w:r>
      <w:r>
        <w:fldChar w:fldCharType="end"/>
      </w:r>
    </w:p>
    <w:p>
      <w:pPr>
        <w:pStyle w:val="9"/>
        <w:tabs>
          <w:tab w:val="right" w:leader="dot" w:pos="8306"/>
        </w:tabs>
      </w:pPr>
      <w:r>
        <w:fldChar w:fldCharType="begin"/>
      </w:r>
      <w:r>
        <w:instrText xml:space="preserve"> HYPERLINK \l _Toc11163 </w:instrText>
      </w:r>
      <w:r>
        <w:fldChar w:fldCharType="separate"/>
      </w:r>
      <w:r>
        <w:rPr>
          <w:rFonts w:hint="eastAsia"/>
        </w:rPr>
        <w:t>3.3 数据库设计</w:t>
      </w:r>
      <w:r>
        <w:tab/>
      </w:r>
      <w:r>
        <w:fldChar w:fldCharType="begin"/>
      </w:r>
      <w:r>
        <w:instrText xml:space="preserve"> PAGEREF _Toc11163 \h </w:instrText>
      </w:r>
      <w:r>
        <w:fldChar w:fldCharType="separate"/>
      </w:r>
      <w:r>
        <w:t>26</w:t>
      </w:r>
      <w:r>
        <w:fldChar w:fldCharType="end"/>
      </w:r>
      <w:r>
        <w:fldChar w:fldCharType="end"/>
      </w:r>
    </w:p>
    <w:p>
      <w:pPr>
        <w:pStyle w:val="3"/>
        <w:tabs>
          <w:tab w:val="right" w:leader="dot" w:pos="8306"/>
        </w:tabs>
      </w:pPr>
      <w:r>
        <w:fldChar w:fldCharType="begin"/>
      </w:r>
      <w:r>
        <w:instrText xml:space="preserve"> HYPERLINK \l _Toc14224 </w:instrText>
      </w:r>
      <w:r>
        <w:fldChar w:fldCharType="separate"/>
      </w:r>
      <w:r>
        <w:rPr>
          <w:rFonts w:hint="eastAsia"/>
        </w:rPr>
        <w:t>3.3.1 概念结构设计</w:t>
      </w:r>
      <w:r>
        <w:tab/>
      </w:r>
      <w:r>
        <w:fldChar w:fldCharType="begin"/>
      </w:r>
      <w:r>
        <w:instrText xml:space="preserve"> PAGEREF _Toc14224 \h </w:instrText>
      </w:r>
      <w:r>
        <w:fldChar w:fldCharType="separate"/>
      </w:r>
      <w:r>
        <w:t>26</w:t>
      </w:r>
      <w:r>
        <w:fldChar w:fldCharType="end"/>
      </w:r>
      <w:r>
        <w:fldChar w:fldCharType="end"/>
      </w:r>
    </w:p>
    <w:p>
      <w:pPr>
        <w:pStyle w:val="3"/>
        <w:tabs>
          <w:tab w:val="right" w:leader="dot" w:pos="8306"/>
        </w:tabs>
      </w:pPr>
      <w:r>
        <w:fldChar w:fldCharType="begin"/>
      </w:r>
      <w:r>
        <w:instrText xml:space="preserve"> HYPERLINK \l _Toc19989 </w:instrText>
      </w:r>
      <w:r>
        <w:fldChar w:fldCharType="separate"/>
      </w:r>
      <w:r>
        <w:rPr>
          <w:rFonts w:hint="eastAsia"/>
        </w:rPr>
        <w:t>3.3.2 关键数据表说明</w:t>
      </w:r>
      <w:r>
        <w:tab/>
      </w:r>
      <w:r>
        <w:fldChar w:fldCharType="begin"/>
      </w:r>
      <w:r>
        <w:instrText xml:space="preserve"> PAGEREF _Toc19989 \h </w:instrText>
      </w:r>
      <w:r>
        <w:fldChar w:fldCharType="separate"/>
      </w:r>
      <w:r>
        <w:t>34</w:t>
      </w:r>
      <w:r>
        <w:fldChar w:fldCharType="end"/>
      </w:r>
      <w:r>
        <w:fldChar w:fldCharType="end"/>
      </w:r>
    </w:p>
    <w:p>
      <w:pPr>
        <w:pStyle w:val="7"/>
        <w:tabs>
          <w:tab w:val="right" w:leader="dot" w:pos="8306"/>
          <w:tab w:val="clear" w:pos="8296"/>
        </w:tabs>
      </w:pPr>
      <w:r>
        <w:fldChar w:fldCharType="begin"/>
      </w:r>
      <w:r>
        <w:instrText xml:space="preserve"> HYPERLINK \l _Toc12805 </w:instrText>
      </w:r>
      <w:r>
        <w:fldChar w:fldCharType="separate"/>
      </w:r>
      <w:r>
        <w:rPr>
          <w:rFonts w:hint="eastAsia"/>
        </w:rPr>
        <w:t>4. 系统实现</w:t>
      </w:r>
      <w:r>
        <w:tab/>
      </w:r>
      <w:r>
        <w:fldChar w:fldCharType="begin"/>
      </w:r>
      <w:r>
        <w:instrText xml:space="preserve"> PAGEREF _Toc12805 \h </w:instrText>
      </w:r>
      <w:r>
        <w:fldChar w:fldCharType="separate"/>
      </w:r>
      <w:r>
        <w:t>35</w:t>
      </w:r>
      <w:r>
        <w:fldChar w:fldCharType="end"/>
      </w:r>
      <w:r>
        <w:fldChar w:fldCharType="end"/>
      </w:r>
    </w:p>
    <w:p>
      <w:pPr>
        <w:pStyle w:val="9"/>
        <w:tabs>
          <w:tab w:val="right" w:leader="dot" w:pos="8306"/>
        </w:tabs>
      </w:pPr>
      <w:r>
        <w:fldChar w:fldCharType="begin"/>
      </w:r>
      <w:r>
        <w:instrText xml:space="preserve"> HYPERLINK \l _Toc19372 </w:instrText>
      </w:r>
      <w:r>
        <w:fldChar w:fldCharType="separate"/>
      </w:r>
      <w:r>
        <w:rPr>
          <w:rFonts w:hint="eastAsia"/>
        </w:rPr>
        <w:t xml:space="preserve">4.1 </w:t>
      </w:r>
      <w:r>
        <w:rPr>
          <w:rFonts w:hint="eastAsia"/>
          <w:lang w:val="en-US" w:eastAsia="zh-CN"/>
        </w:rPr>
        <w:t>用户端核心功能实现</w:t>
      </w:r>
      <w:r>
        <w:tab/>
      </w:r>
      <w:r>
        <w:fldChar w:fldCharType="begin"/>
      </w:r>
      <w:r>
        <w:instrText xml:space="preserve"> PAGEREF _Toc19372 \h </w:instrText>
      </w:r>
      <w:r>
        <w:fldChar w:fldCharType="separate"/>
      </w:r>
      <w:r>
        <w:t>35</w:t>
      </w:r>
      <w:r>
        <w:fldChar w:fldCharType="end"/>
      </w:r>
      <w:r>
        <w:fldChar w:fldCharType="end"/>
      </w:r>
    </w:p>
    <w:p>
      <w:pPr>
        <w:pStyle w:val="3"/>
        <w:tabs>
          <w:tab w:val="right" w:leader="dot" w:pos="8306"/>
        </w:tabs>
      </w:pPr>
      <w:r>
        <w:fldChar w:fldCharType="begin"/>
      </w:r>
      <w:r>
        <w:instrText xml:space="preserve"> HYPERLINK \l _Toc14983 </w:instrText>
      </w:r>
      <w:r>
        <w:fldChar w:fldCharType="separate"/>
      </w:r>
      <w:r>
        <w:rPr>
          <w:rFonts w:hint="eastAsia"/>
          <w:lang w:val="en-US"/>
        </w:rPr>
        <w:t xml:space="preserve">4.1.1 </w:t>
      </w:r>
      <w:r>
        <w:rPr>
          <w:rFonts w:hint="default"/>
          <w:lang w:val="en-US"/>
        </w:rPr>
        <w:t>首页界面实现</w:t>
      </w:r>
      <w:r>
        <w:tab/>
      </w:r>
      <w:r>
        <w:fldChar w:fldCharType="begin"/>
      </w:r>
      <w:r>
        <w:instrText xml:space="preserve"> PAGEREF _Toc14983 \h </w:instrText>
      </w:r>
      <w:r>
        <w:fldChar w:fldCharType="separate"/>
      </w:r>
      <w:r>
        <w:t>35</w:t>
      </w:r>
      <w:r>
        <w:fldChar w:fldCharType="end"/>
      </w:r>
      <w:r>
        <w:fldChar w:fldCharType="end"/>
      </w:r>
    </w:p>
    <w:p>
      <w:pPr>
        <w:pStyle w:val="3"/>
        <w:tabs>
          <w:tab w:val="right" w:leader="dot" w:pos="8306"/>
        </w:tabs>
      </w:pPr>
      <w:r>
        <w:fldChar w:fldCharType="begin"/>
      </w:r>
      <w:r>
        <w:instrText xml:space="preserve"> HYPERLINK \l _Toc22006 </w:instrText>
      </w:r>
      <w:r>
        <w:fldChar w:fldCharType="separate"/>
      </w:r>
      <w:r>
        <w:rPr>
          <w:rFonts w:hint="eastAsia"/>
          <w:lang w:val="en-US"/>
        </w:rPr>
        <w:t xml:space="preserve">4.1.2 </w:t>
      </w:r>
      <w:r>
        <w:rPr>
          <w:rFonts w:hint="default"/>
          <w:lang w:val="en-US"/>
        </w:rPr>
        <w:t>用户注册功能实现</w:t>
      </w:r>
      <w:r>
        <w:tab/>
      </w:r>
      <w:r>
        <w:fldChar w:fldCharType="begin"/>
      </w:r>
      <w:r>
        <w:instrText xml:space="preserve"> PAGEREF _Toc22006 \h </w:instrText>
      </w:r>
      <w:r>
        <w:fldChar w:fldCharType="separate"/>
      </w:r>
      <w:r>
        <w:t>37</w:t>
      </w:r>
      <w:r>
        <w:fldChar w:fldCharType="end"/>
      </w:r>
      <w:r>
        <w:fldChar w:fldCharType="end"/>
      </w:r>
    </w:p>
    <w:p>
      <w:pPr>
        <w:pStyle w:val="3"/>
        <w:tabs>
          <w:tab w:val="right" w:leader="dot" w:pos="8306"/>
        </w:tabs>
      </w:pPr>
      <w:r>
        <w:fldChar w:fldCharType="begin"/>
      </w:r>
      <w:r>
        <w:instrText xml:space="preserve"> HYPERLINK \l _Toc14681 </w:instrText>
      </w:r>
      <w:r>
        <w:fldChar w:fldCharType="separate"/>
      </w:r>
      <w:r>
        <w:rPr>
          <w:rFonts w:hint="eastAsia"/>
          <w:lang w:val="en-US"/>
        </w:rPr>
        <w:t xml:space="preserve">4.1.3 </w:t>
      </w:r>
      <w:r>
        <w:rPr>
          <w:rFonts w:hint="default"/>
          <w:lang w:val="en-US"/>
        </w:rPr>
        <w:t>用户登录功能实现</w:t>
      </w:r>
      <w:r>
        <w:tab/>
      </w:r>
      <w:r>
        <w:fldChar w:fldCharType="begin"/>
      </w:r>
      <w:r>
        <w:instrText xml:space="preserve"> PAGEREF _Toc14681 \h </w:instrText>
      </w:r>
      <w:r>
        <w:fldChar w:fldCharType="separate"/>
      </w:r>
      <w:r>
        <w:t>38</w:t>
      </w:r>
      <w:r>
        <w:fldChar w:fldCharType="end"/>
      </w:r>
      <w:r>
        <w:fldChar w:fldCharType="end"/>
      </w:r>
    </w:p>
    <w:p>
      <w:pPr>
        <w:pStyle w:val="3"/>
        <w:tabs>
          <w:tab w:val="right" w:leader="dot" w:pos="8306"/>
        </w:tabs>
      </w:pPr>
      <w:r>
        <w:fldChar w:fldCharType="begin"/>
      </w:r>
      <w:r>
        <w:instrText xml:space="preserve"> HYPERLINK \l _Toc25869 </w:instrText>
      </w:r>
      <w:r>
        <w:fldChar w:fldCharType="separate"/>
      </w:r>
      <w:r>
        <w:rPr>
          <w:rFonts w:hint="eastAsia"/>
          <w:lang w:val="en-US"/>
        </w:rPr>
        <w:t xml:space="preserve">4.1.4 </w:t>
      </w:r>
      <w:r>
        <w:rPr>
          <w:rFonts w:hint="default"/>
          <w:lang w:val="en-US"/>
        </w:rPr>
        <w:t>商品详情与加购实现</w:t>
      </w:r>
      <w:r>
        <w:tab/>
      </w:r>
      <w:r>
        <w:fldChar w:fldCharType="begin"/>
      </w:r>
      <w:r>
        <w:instrText xml:space="preserve"> PAGEREF _Toc25869 \h </w:instrText>
      </w:r>
      <w:r>
        <w:fldChar w:fldCharType="separate"/>
      </w:r>
      <w:r>
        <w:t>40</w:t>
      </w:r>
      <w:r>
        <w:fldChar w:fldCharType="end"/>
      </w:r>
      <w:r>
        <w:fldChar w:fldCharType="end"/>
      </w:r>
    </w:p>
    <w:p>
      <w:pPr>
        <w:pStyle w:val="3"/>
        <w:tabs>
          <w:tab w:val="right" w:leader="dot" w:pos="8306"/>
        </w:tabs>
      </w:pPr>
      <w:r>
        <w:fldChar w:fldCharType="begin"/>
      </w:r>
      <w:r>
        <w:instrText xml:space="preserve"> HYPERLINK \l _Toc15241 </w:instrText>
      </w:r>
      <w:r>
        <w:fldChar w:fldCharType="separate"/>
      </w:r>
      <w:r>
        <w:rPr>
          <w:rFonts w:hint="eastAsia"/>
          <w:lang w:val="en-US"/>
        </w:rPr>
        <w:t xml:space="preserve">4.1.5 </w:t>
      </w:r>
      <w:r>
        <w:rPr>
          <w:rFonts w:hint="default"/>
          <w:lang w:val="en-US"/>
        </w:rPr>
        <w:t>购物车与结算实现</w:t>
      </w:r>
      <w:r>
        <w:tab/>
      </w:r>
      <w:r>
        <w:fldChar w:fldCharType="begin"/>
      </w:r>
      <w:r>
        <w:instrText xml:space="preserve"> PAGEREF _Toc15241 \h </w:instrText>
      </w:r>
      <w:r>
        <w:fldChar w:fldCharType="separate"/>
      </w:r>
      <w:r>
        <w:t>41</w:t>
      </w:r>
      <w:r>
        <w:fldChar w:fldCharType="end"/>
      </w:r>
      <w:r>
        <w:fldChar w:fldCharType="end"/>
      </w:r>
    </w:p>
    <w:p>
      <w:pPr>
        <w:pStyle w:val="3"/>
        <w:tabs>
          <w:tab w:val="right" w:leader="dot" w:pos="8306"/>
        </w:tabs>
      </w:pPr>
      <w:r>
        <w:fldChar w:fldCharType="begin"/>
      </w:r>
      <w:r>
        <w:instrText xml:space="preserve"> HYPERLINK \l _Toc22972 </w:instrText>
      </w:r>
      <w:r>
        <w:fldChar w:fldCharType="separate"/>
      </w:r>
      <w:r>
        <w:rPr>
          <w:rFonts w:hint="eastAsia"/>
          <w:lang w:val="en-US"/>
        </w:rPr>
        <w:t xml:space="preserve">4.1.6 </w:t>
      </w:r>
      <w:r>
        <w:rPr>
          <w:rFonts w:hint="default"/>
          <w:lang w:val="en-US"/>
        </w:rPr>
        <w:t>订单与个人中心实现</w:t>
      </w:r>
      <w:r>
        <w:tab/>
      </w:r>
      <w:r>
        <w:fldChar w:fldCharType="begin"/>
      </w:r>
      <w:r>
        <w:instrText xml:space="preserve"> PAGEREF _Toc22972 \h </w:instrText>
      </w:r>
      <w:r>
        <w:fldChar w:fldCharType="separate"/>
      </w:r>
      <w:r>
        <w:t>43</w:t>
      </w:r>
      <w:r>
        <w:fldChar w:fldCharType="end"/>
      </w:r>
      <w:r>
        <w:fldChar w:fldCharType="end"/>
      </w:r>
    </w:p>
    <w:p>
      <w:pPr>
        <w:pStyle w:val="9"/>
        <w:tabs>
          <w:tab w:val="right" w:leader="dot" w:pos="8306"/>
        </w:tabs>
      </w:pPr>
      <w:r>
        <w:fldChar w:fldCharType="begin"/>
      </w:r>
      <w:r>
        <w:instrText xml:space="preserve"> HYPERLINK \l _Toc20194 </w:instrText>
      </w:r>
      <w:r>
        <w:fldChar w:fldCharType="separate"/>
      </w:r>
      <w:r>
        <w:rPr>
          <w:rFonts w:hint="eastAsia"/>
        </w:rPr>
        <w:t>4.2 营销活动与会员功能实现</w:t>
      </w:r>
      <w:r>
        <w:tab/>
      </w:r>
      <w:r>
        <w:fldChar w:fldCharType="begin"/>
      </w:r>
      <w:r>
        <w:instrText xml:space="preserve"> PAGEREF _Toc20194 \h </w:instrText>
      </w:r>
      <w:r>
        <w:fldChar w:fldCharType="separate"/>
      </w:r>
      <w:r>
        <w:t>44</w:t>
      </w:r>
      <w:r>
        <w:fldChar w:fldCharType="end"/>
      </w:r>
      <w:r>
        <w:fldChar w:fldCharType="end"/>
      </w:r>
    </w:p>
    <w:p>
      <w:pPr>
        <w:pStyle w:val="3"/>
        <w:tabs>
          <w:tab w:val="right" w:leader="dot" w:pos="8306"/>
        </w:tabs>
      </w:pPr>
      <w:r>
        <w:fldChar w:fldCharType="begin"/>
      </w:r>
      <w:r>
        <w:instrText xml:space="preserve"> HYPERLINK \l _Toc8736 </w:instrText>
      </w:r>
      <w:r>
        <w:fldChar w:fldCharType="separate"/>
      </w:r>
      <w:r>
        <w:rPr>
          <w:rFonts w:hint="eastAsia"/>
        </w:rPr>
        <w:t>4.2.1 优惠券与积分功能实现</w:t>
      </w:r>
      <w:r>
        <w:tab/>
      </w:r>
      <w:r>
        <w:fldChar w:fldCharType="begin"/>
      </w:r>
      <w:r>
        <w:instrText xml:space="preserve"> PAGEREF _Toc8736 \h </w:instrText>
      </w:r>
      <w:r>
        <w:fldChar w:fldCharType="separate"/>
      </w:r>
      <w:r>
        <w:t>44</w:t>
      </w:r>
      <w:r>
        <w:fldChar w:fldCharType="end"/>
      </w:r>
      <w:r>
        <w:fldChar w:fldCharType="end"/>
      </w:r>
    </w:p>
    <w:p>
      <w:pPr>
        <w:pStyle w:val="3"/>
        <w:tabs>
          <w:tab w:val="right" w:leader="dot" w:pos="8306"/>
        </w:tabs>
      </w:pPr>
      <w:r>
        <w:fldChar w:fldCharType="begin"/>
      </w:r>
      <w:r>
        <w:instrText xml:space="preserve"> HYPERLINK \l _Toc27269 </w:instrText>
      </w:r>
      <w:r>
        <w:fldChar w:fldCharType="separate"/>
      </w:r>
      <w:r>
        <w:rPr>
          <w:rFonts w:hint="eastAsia"/>
        </w:rPr>
        <w:t>4.2.2 拼团功能实现</w:t>
      </w:r>
      <w:r>
        <w:tab/>
      </w:r>
      <w:r>
        <w:fldChar w:fldCharType="begin"/>
      </w:r>
      <w:r>
        <w:instrText xml:space="preserve"> PAGEREF _Toc27269 \h </w:instrText>
      </w:r>
      <w:r>
        <w:fldChar w:fldCharType="separate"/>
      </w:r>
      <w:r>
        <w:t>45</w:t>
      </w:r>
      <w:r>
        <w:fldChar w:fldCharType="end"/>
      </w:r>
      <w:r>
        <w:fldChar w:fldCharType="end"/>
      </w:r>
    </w:p>
    <w:p>
      <w:pPr>
        <w:pStyle w:val="3"/>
        <w:tabs>
          <w:tab w:val="right" w:leader="dot" w:pos="8306"/>
        </w:tabs>
      </w:pPr>
      <w:r>
        <w:fldChar w:fldCharType="begin"/>
      </w:r>
      <w:r>
        <w:instrText xml:space="preserve"> HYPERLINK \l _Toc31851 </w:instrText>
      </w:r>
      <w:r>
        <w:fldChar w:fldCharType="separate"/>
      </w:r>
      <w:r>
        <w:rPr>
          <w:rFonts w:hint="eastAsia"/>
        </w:rPr>
        <w:t>4.2.3 秒杀功能实现</w:t>
      </w:r>
      <w:r>
        <w:tab/>
      </w:r>
      <w:r>
        <w:fldChar w:fldCharType="begin"/>
      </w:r>
      <w:r>
        <w:instrText xml:space="preserve"> PAGEREF _Toc31851 \h </w:instrText>
      </w:r>
      <w:r>
        <w:fldChar w:fldCharType="separate"/>
      </w:r>
      <w:r>
        <w:t>46</w:t>
      </w:r>
      <w:r>
        <w:fldChar w:fldCharType="end"/>
      </w:r>
      <w:r>
        <w:fldChar w:fldCharType="end"/>
      </w:r>
    </w:p>
    <w:p>
      <w:pPr>
        <w:pStyle w:val="9"/>
        <w:tabs>
          <w:tab w:val="right" w:leader="dot" w:pos="8306"/>
        </w:tabs>
      </w:pPr>
      <w:r>
        <w:fldChar w:fldCharType="begin"/>
      </w:r>
      <w:r>
        <w:instrText xml:space="preserve"> HYPERLINK \l _Toc12579 </w:instrText>
      </w:r>
      <w:r>
        <w:fldChar w:fldCharType="separate"/>
      </w:r>
      <w:r>
        <w:rPr>
          <w:rFonts w:hint="eastAsia"/>
        </w:rPr>
        <w:t>4.3 后台管理功能实现</w:t>
      </w:r>
      <w:r>
        <w:tab/>
      </w:r>
      <w:r>
        <w:fldChar w:fldCharType="begin"/>
      </w:r>
      <w:r>
        <w:instrText xml:space="preserve"> PAGEREF _Toc12579 \h </w:instrText>
      </w:r>
      <w:r>
        <w:fldChar w:fldCharType="separate"/>
      </w:r>
      <w:r>
        <w:t>48</w:t>
      </w:r>
      <w:r>
        <w:fldChar w:fldCharType="end"/>
      </w:r>
      <w:r>
        <w:fldChar w:fldCharType="end"/>
      </w:r>
    </w:p>
    <w:p>
      <w:pPr>
        <w:pStyle w:val="3"/>
        <w:tabs>
          <w:tab w:val="right" w:leader="dot" w:pos="8306"/>
        </w:tabs>
      </w:pPr>
      <w:r>
        <w:fldChar w:fldCharType="begin"/>
      </w:r>
      <w:r>
        <w:instrText xml:space="preserve"> HYPERLINK \l _Toc4269 </w:instrText>
      </w:r>
      <w:r>
        <w:fldChar w:fldCharType="separate"/>
      </w:r>
      <w:r>
        <w:rPr>
          <w:rFonts w:hint="eastAsia"/>
        </w:rPr>
        <w:t>4.3.1 管理员登录与后台框架实现</w:t>
      </w:r>
      <w:r>
        <w:tab/>
      </w:r>
      <w:r>
        <w:fldChar w:fldCharType="begin"/>
      </w:r>
      <w:r>
        <w:instrText xml:space="preserve"> PAGEREF _Toc4269 \h </w:instrText>
      </w:r>
      <w:r>
        <w:fldChar w:fldCharType="separate"/>
      </w:r>
      <w:r>
        <w:t>48</w:t>
      </w:r>
      <w:r>
        <w:fldChar w:fldCharType="end"/>
      </w:r>
      <w:r>
        <w:fldChar w:fldCharType="end"/>
      </w:r>
    </w:p>
    <w:p>
      <w:pPr>
        <w:pStyle w:val="3"/>
        <w:tabs>
          <w:tab w:val="right" w:leader="dot" w:pos="8306"/>
        </w:tabs>
      </w:pPr>
      <w:r>
        <w:fldChar w:fldCharType="begin"/>
      </w:r>
      <w:r>
        <w:instrText xml:space="preserve"> HYPERLINK \l _Toc559 </w:instrText>
      </w:r>
      <w:r>
        <w:fldChar w:fldCharType="separate"/>
      </w:r>
      <w:r>
        <w:rPr>
          <w:rFonts w:hint="eastAsia"/>
        </w:rPr>
        <w:t>4.3.2 数据看板实现</w:t>
      </w:r>
      <w:r>
        <w:tab/>
      </w:r>
      <w:r>
        <w:fldChar w:fldCharType="begin"/>
      </w:r>
      <w:r>
        <w:instrText xml:space="preserve"> PAGEREF _Toc559 \h </w:instrText>
      </w:r>
      <w:r>
        <w:fldChar w:fldCharType="separate"/>
      </w:r>
      <w:r>
        <w:t>49</w:t>
      </w:r>
      <w:r>
        <w:fldChar w:fldCharType="end"/>
      </w:r>
      <w:r>
        <w:fldChar w:fldCharType="end"/>
      </w:r>
    </w:p>
    <w:p>
      <w:pPr>
        <w:pStyle w:val="3"/>
        <w:tabs>
          <w:tab w:val="right" w:leader="dot" w:pos="8306"/>
        </w:tabs>
      </w:pPr>
      <w:r>
        <w:fldChar w:fldCharType="begin"/>
      </w:r>
      <w:r>
        <w:instrText xml:space="preserve"> HYPERLINK \l _Toc8637 </w:instrText>
      </w:r>
      <w:r>
        <w:fldChar w:fldCharType="separate"/>
      </w:r>
      <w:r>
        <w:rPr>
          <w:rFonts w:hint="eastAsia"/>
        </w:rPr>
        <w:t>4.3.3 商品、订单与会员管理实现</w:t>
      </w:r>
      <w:r>
        <w:tab/>
      </w:r>
      <w:r>
        <w:fldChar w:fldCharType="begin"/>
      </w:r>
      <w:r>
        <w:instrText xml:space="preserve"> PAGEREF _Toc8637 \h </w:instrText>
      </w:r>
      <w:r>
        <w:fldChar w:fldCharType="separate"/>
      </w:r>
      <w:r>
        <w:t>50</w:t>
      </w:r>
      <w:r>
        <w:fldChar w:fldCharType="end"/>
      </w:r>
      <w:r>
        <w:fldChar w:fldCharType="end"/>
      </w:r>
    </w:p>
    <w:p>
      <w:pPr>
        <w:pStyle w:val="3"/>
        <w:tabs>
          <w:tab w:val="right" w:leader="dot" w:pos="8306"/>
        </w:tabs>
      </w:pPr>
      <w:r>
        <w:fldChar w:fldCharType="begin"/>
      </w:r>
      <w:r>
        <w:instrText xml:space="preserve"> HYPERLINK \l _Toc14724 </w:instrText>
      </w:r>
      <w:r>
        <w:fldChar w:fldCharType="separate"/>
      </w:r>
      <w:r>
        <w:rPr>
          <w:rFonts w:hint="eastAsia"/>
        </w:rPr>
        <w:t>4.3.4 活动配置实现</w:t>
      </w:r>
      <w:r>
        <w:tab/>
      </w:r>
      <w:r>
        <w:fldChar w:fldCharType="begin"/>
      </w:r>
      <w:r>
        <w:instrText xml:space="preserve"> PAGEREF _Toc14724 \h </w:instrText>
      </w:r>
      <w:r>
        <w:fldChar w:fldCharType="separate"/>
      </w:r>
      <w:r>
        <w:t>51</w:t>
      </w:r>
      <w:r>
        <w:fldChar w:fldCharType="end"/>
      </w:r>
      <w:r>
        <w:fldChar w:fldCharType="end"/>
      </w:r>
    </w:p>
    <w:p>
      <w:pPr>
        <w:pStyle w:val="7"/>
        <w:tabs>
          <w:tab w:val="right" w:leader="dot" w:pos="8306"/>
          <w:tab w:val="clear" w:pos="8296"/>
        </w:tabs>
      </w:pPr>
      <w:r>
        <w:fldChar w:fldCharType="begin"/>
      </w:r>
      <w:r>
        <w:instrText xml:space="preserve"> HYPERLINK \l _Toc22219 </w:instrText>
      </w:r>
      <w:r>
        <w:fldChar w:fldCharType="separate"/>
      </w:r>
      <w:r>
        <w:rPr>
          <w:rFonts w:hint="eastAsia" w:ascii="Times New Roman" w:hAnsi="Times New Roman" w:eastAsia="宋体" w:cstheme="majorBidi"/>
          <w:iCs/>
          <w:kern w:val="2"/>
          <w:szCs w:val="22"/>
          <w:lang w:val="en-US" w:eastAsia="zh-CN" w:bidi="ar-SA"/>
        </w:rPr>
        <w:t>5. 系统测试</w:t>
      </w:r>
      <w:r>
        <w:tab/>
      </w:r>
      <w:r>
        <w:fldChar w:fldCharType="begin"/>
      </w:r>
      <w:r>
        <w:instrText xml:space="preserve"> PAGEREF _Toc22219 \h </w:instrText>
      </w:r>
      <w:r>
        <w:fldChar w:fldCharType="separate"/>
      </w:r>
      <w:r>
        <w:t>54</w:t>
      </w:r>
      <w:r>
        <w:fldChar w:fldCharType="end"/>
      </w:r>
      <w:r>
        <w:fldChar w:fldCharType="end"/>
      </w:r>
    </w:p>
    <w:p>
      <w:pPr>
        <w:pStyle w:val="9"/>
        <w:tabs>
          <w:tab w:val="right" w:leader="dot" w:pos="8306"/>
        </w:tabs>
      </w:pPr>
      <w:r>
        <w:fldChar w:fldCharType="begin"/>
      </w:r>
      <w:r>
        <w:instrText xml:space="preserve"> HYPERLINK \l _Toc14673 </w:instrText>
      </w:r>
      <w:r>
        <w:fldChar w:fldCharType="separate"/>
      </w:r>
      <w:r>
        <w:rPr>
          <w:rFonts w:hint="eastAsia"/>
          <w:lang w:val="en-US" w:eastAsia="zh-CN"/>
        </w:rPr>
        <w:t xml:space="preserve">5.1 </w:t>
      </w:r>
      <w:r>
        <w:rPr>
          <w:rFonts w:hint="eastAsia" w:cstheme="majorBidi"/>
          <w:iCs/>
          <w:kern w:val="2"/>
          <w:szCs w:val="22"/>
          <w:lang w:val="en-US" w:eastAsia="zh-CN" w:bidi="ar-SA"/>
        </w:rPr>
        <w:t>测试目的</w:t>
      </w:r>
      <w:r>
        <w:tab/>
      </w:r>
      <w:r>
        <w:fldChar w:fldCharType="begin"/>
      </w:r>
      <w:r>
        <w:instrText xml:space="preserve"> PAGEREF _Toc14673 \h </w:instrText>
      </w:r>
      <w:r>
        <w:fldChar w:fldCharType="separate"/>
      </w:r>
      <w:r>
        <w:t>54</w:t>
      </w:r>
      <w:r>
        <w:fldChar w:fldCharType="end"/>
      </w:r>
      <w:r>
        <w:fldChar w:fldCharType="end"/>
      </w:r>
    </w:p>
    <w:p>
      <w:pPr>
        <w:pStyle w:val="9"/>
        <w:tabs>
          <w:tab w:val="right" w:leader="dot" w:pos="8306"/>
        </w:tabs>
      </w:pPr>
      <w:r>
        <w:fldChar w:fldCharType="begin"/>
      </w:r>
      <w:r>
        <w:instrText xml:space="preserve"> HYPERLINK \l _Toc27167 </w:instrText>
      </w:r>
      <w:r>
        <w:fldChar w:fldCharType="separate"/>
      </w:r>
      <w:r>
        <w:rPr>
          <w:rFonts w:hint="eastAsia"/>
          <w:lang w:val="en-US" w:eastAsia="zh-CN"/>
        </w:rPr>
        <w:t>5.2 测试环境</w:t>
      </w:r>
      <w:r>
        <w:tab/>
      </w:r>
      <w:r>
        <w:fldChar w:fldCharType="begin"/>
      </w:r>
      <w:r>
        <w:instrText xml:space="preserve"> PAGEREF _Toc27167 \h </w:instrText>
      </w:r>
      <w:r>
        <w:fldChar w:fldCharType="separate"/>
      </w:r>
      <w:r>
        <w:t>54</w:t>
      </w:r>
      <w:r>
        <w:fldChar w:fldCharType="end"/>
      </w:r>
      <w:r>
        <w:fldChar w:fldCharType="end"/>
      </w:r>
    </w:p>
    <w:p>
      <w:pPr>
        <w:pStyle w:val="9"/>
        <w:tabs>
          <w:tab w:val="right" w:leader="dot" w:pos="8306"/>
        </w:tabs>
      </w:pPr>
      <w:r>
        <w:fldChar w:fldCharType="begin"/>
      </w:r>
      <w:r>
        <w:instrText xml:space="preserve"> HYPERLINK \l _Toc30791 </w:instrText>
      </w:r>
      <w:r>
        <w:fldChar w:fldCharType="separate"/>
      </w:r>
      <w:r>
        <w:rPr>
          <w:rFonts w:hint="eastAsia"/>
          <w:lang w:val="en-US" w:eastAsia="zh-CN"/>
        </w:rPr>
        <w:t>5.3 功能测试</w:t>
      </w:r>
      <w:r>
        <w:tab/>
      </w:r>
      <w:r>
        <w:fldChar w:fldCharType="begin"/>
      </w:r>
      <w:r>
        <w:instrText xml:space="preserve"> PAGEREF _Toc30791 \h </w:instrText>
      </w:r>
      <w:r>
        <w:fldChar w:fldCharType="separate"/>
      </w:r>
      <w:r>
        <w:t>55</w:t>
      </w:r>
      <w:r>
        <w:fldChar w:fldCharType="end"/>
      </w:r>
      <w:r>
        <w:fldChar w:fldCharType="end"/>
      </w:r>
    </w:p>
    <w:p>
      <w:pPr>
        <w:pStyle w:val="3"/>
        <w:tabs>
          <w:tab w:val="right" w:leader="dot" w:pos="8306"/>
        </w:tabs>
      </w:pPr>
      <w:r>
        <w:fldChar w:fldCharType="begin"/>
      </w:r>
      <w:r>
        <w:instrText xml:space="preserve"> HYPERLINK \l _Toc12036 </w:instrText>
      </w:r>
      <w:r>
        <w:fldChar w:fldCharType="separate"/>
      </w:r>
      <w:r>
        <w:rPr>
          <w:rFonts w:hint="eastAsia"/>
          <w:lang w:val="en-US" w:eastAsia="zh-CN"/>
        </w:rPr>
        <w:t xml:space="preserve">5.3.1 </w:t>
      </w:r>
      <w:r>
        <w:rPr>
          <w:rFonts w:ascii="宋体" w:hAnsi="宋体" w:eastAsia="宋体" w:cs="宋体"/>
          <w:i w:val="0"/>
          <w:iCs w:val="0"/>
          <w:caps w:val="0"/>
          <w:spacing w:val="0"/>
          <w:szCs w:val="20"/>
          <w:shd w:val="clear" w:fill="FFFFFF"/>
        </w:rPr>
        <w:t>用户登录功能测试</w:t>
      </w:r>
      <w:r>
        <w:tab/>
      </w:r>
      <w:r>
        <w:fldChar w:fldCharType="begin"/>
      </w:r>
      <w:r>
        <w:instrText xml:space="preserve"> PAGEREF _Toc12036 \h </w:instrText>
      </w:r>
      <w:r>
        <w:fldChar w:fldCharType="separate"/>
      </w:r>
      <w:r>
        <w:t>55</w:t>
      </w:r>
      <w:r>
        <w:fldChar w:fldCharType="end"/>
      </w:r>
      <w:r>
        <w:fldChar w:fldCharType="end"/>
      </w:r>
    </w:p>
    <w:p>
      <w:pPr>
        <w:pStyle w:val="3"/>
        <w:tabs>
          <w:tab w:val="right" w:leader="dot" w:pos="8306"/>
        </w:tabs>
      </w:pPr>
      <w:r>
        <w:fldChar w:fldCharType="begin"/>
      </w:r>
      <w:r>
        <w:instrText xml:space="preserve"> HYPERLINK \l _Toc24161 </w:instrText>
      </w:r>
      <w:r>
        <w:fldChar w:fldCharType="separate"/>
      </w:r>
      <w:r>
        <w:rPr>
          <w:rFonts w:hint="eastAsia"/>
          <w:lang w:val="en-US" w:eastAsia="zh-CN"/>
        </w:rPr>
        <w:t xml:space="preserve">5.3.2 </w:t>
      </w:r>
      <w:r>
        <w:rPr>
          <w:rFonts w:ascii="宋体" w:hAnsi="宋体" w:eastAsia="宋体" w:cs="宋体"/>
          <w:i w:val="0"/>
          <w:iCs w:val="0"/>
          <w:caps w:val="0"/>
          <w:spacing w:val="0"/>
          <w:szCs w:val="20"/>
          <w:shd w:val="clear" w:fill="FFFFFF"/>
        </w:rPr>
        <w:t>购物车与订单功能测试</w:t>
      </w:r>
      <w:r>
        <w:tab/>
      </w:r>
      <w:r>
        <w:fldChar w:fldCharType="begin"/>
      </w:r>
      <w:r>
        <w:instrText xml:space="preserve"> PAGEREF _Toc24161 \h </w:instrText>
      </w:r>
      <w:r>
        <w:fldChar w:fldCharType="separate"/>
      </w:r>
      <w:r>
        <w:t>55</w:t>
      </w:r>
      <w:r>
        <w:fldChar w:fldCharType="end"/>
      </w:r>
      <w:r>
        <w:fldChar w:fldCharType="end"/>
      </w:r>
    </w:p>
    <w:p>
      <w:pPr>
        <w:pStyle w:val="3"/>
        <w:tabs>
          <w:tab w:val="right" w:leader="dot" w:pos="8306"/>
        </w:tabs>
      </w:pPr>
      <w:r>
        <w:fldChar w:fldCharType="begin"/>
      </w:r>
      <w:r>
        <w:instrText xml:space="preserve"> HYPERLINK \l _Toc12285 </w:instrText>
      </w:r>
      <w:r>
        <w:fldChar w:fldCharType="separate"/>
      </w:r>
      <w:r>
        <w:rPr>
          <w:rFonts w:hint="eastAsia"/>
          <w:lang w:val="en-US" w:eastAsia="zh-CN"/>
        </w:rPr>
        <w:t xml:space="preserve">5.3.3 </w:t>
      </w:r>
      <w:r>
        <w:rPr>
          <w:rFonts w:ascii="宋体" w:hAnsi="宋体" w:eastAsia="宋体" w:cs="宋体"/>
          <w:i w:val="0"/>
          <w:iCs w:val="0"/>
          <w:caps w:val="0"/>
          <w:spacing w:val="0"/>
          <w:szCs w:val="20"/>
          <w:shd w:val="clear" w:fill="FFFFFF"/>
        </w:rPr>
        <w:t>拼团与秒杀功能测试</w:t>
      </w:r>
      <w:r>
        <w:tab/>
      </w:r>
      <w:r>
        <w:fldChar w:fldCharType="begin"/>
      </w:r>
      <w:r>
        <w:instrText xml:space="preserve"> PAGEREF _Toc12285 \h </w:instrText>
      </w:r>
      <w:r>
        <w:fldChar w:fldCharType="separate"/>
      </w:r>
      <w:r>
        <w:t>56</w:t>
      </w:r>
      <w:r>
        <w:fldChar w:fldCharType="end"/>
      </w:r>
      <w:r>
        <w:fldChar w:fldCharType="end"/>
      </w:r>
    </w:p>
    <w:p>
      <w:pPr>
        <w:pStyle w:val="3"/>
        <w:tabs>
          <w:tab w:val="right" w:leader="dot" w:pos="8306"/>
        </w:tabs>
      </w:pPr>
      <w:r>
        <w:fldChar w:fldCharType="begin"/>
      </w:r>
      <w:r>
        <w:instrText xml:space="preserve"> HYPERLINK \l _Toc19645 </w:instrText>
      </w:r>
      <w:r>
        <w:fldChar w:fldCharType="separate"/>
      </w:r>
      <w:r>
        <w:rPr>
          <w:rFonts w:hint="eastAsia"/>
          <w:lang w:val="en-US" w:eastAsia="zh-CN"/>
        </w:rPr>
        <w:t xml:space="preserve">5.3.4 </w:t>
      </w:r>
      <w:r>
        <w:rPr>
          <w:rFonts w:ascii="宋体" w:hAnsi="宋体" w:eastAsia="宋体" w:cs="宋体"/>
          <w:i w:val="0"/>
          <w:iCs w:val="0"/>
          <w:caps w:val="0"/>
          <w:spacing w:val="0"/>
          <w:szCs w:val="20"/>
          <w:shd w:val="clear" w:fill="FFFFFF"/>
        </w:rPr>
        <w:t>后台管理功能测试</w:t>
      </w:r>
      <w:r>
        <w:tab/>
      </w:r>
      <w:r>
        <w:fldChar w:fldCharType="begin"/>
      </w:r>
      <w:r>
        <w:instrText xml:space="preserve"> PAGEREF _Toc19645 \h </w:instrText>
      </w:r>
      <w:r>
        <w:fldChar w:fldCharType="separate"/>
      </w:r>
      <w:r>
        <w:t>57</w:t>
      </w:r>
      <w:r>
        <w:fldChar w:fldCharType="end"/>
      </w:r>
      <w:r>
        <w:fldChar w:fldCharType="end"/>
      </w:r>
    </w:p>
    <w:p>
      <w:pPr>
        <w:pStyle w:val="9"/>
        <w:tabs>
          <w:tab w:val="right" w:leader="dot" w:pos="8306"/>
        </w:tabs>
      </w:pPr>
      <w:r>
        <w:fldChar w:fldCharType="begin"/>
      </w:r>
      <w:r>
        <w:instrText xml:space="preserve"> HYPERLINK \l _Toc28596 </w:instrText>
      </w:r>
      <w:r>
        <w:fldChar w:fldCharType="separate"/>
      </w:r>
      <w:r>
        <w:rPr>
          <w:rFonts w:hint="eastAsia"/>
          <w:lang w:val="en-US" w:eastAsia="zh-CN"/>
        </w:rPr>
        <w:t>5.4 测试结果分析</w:t>
      </w:r>
      <w:r>
        <w:tab/>
      </w:r>
      <w:r>
        <w:fldChar w:fldCharType="begin"/>
      </w:r>
      <w:r>
        <w:instrText xml:space="preserve"> PAGEREF _Toc28596 \h </w:instrText>
      </w:r>
      <w:r>
        <w:fldChar w:fldCharType="separate"/>
      </w:r>
      <w:r>
        <w:t>57</w:t>
      </w:r>
      <w:r>
        <w:fldChar w:fldCharType="end"/>
      </w:r>
      <w:r>
        <w:fldChar w:fldCharType="end"/>
      </w:r>
    </w:p>
    <w:p>
      <w:pPr>
        <w:pStyle w:val="7"/>
        <w:tabs>
          <w:tab w:val="right" w:leader="dot" w:pos="8306"/>
          <w:tab w:val="clear" w:pos="8296"/>
        </w:tabs>
      </w:pPr>
      <w:r>
        <w:fldChar w:fldCharType="begin"/>
      </w:r>
      <w:r>
        <w:instrText xml:space="preserve"> HYPERLINK \l _Toc20825 </w:instrText>
      </w:r>
      <w:r>
        <w:fldChar w:fldCharType="separate"/>
      </w:r>
      <w:r>
        <w:rPr>
          <w:rFonts w:hint="eastAsia" w:ascii="Times New Roman" w:hAnsi="Times New Roman" w:eastAsia="宋体" w:cstheme="majorBidi"/>
          <w:iCs/>
          <w:kern w:val="2"/>
          <w:szCs w:val="22"/>
          <w:lang w:val="en-US" w:eastAsia="zh-CN" w:bidi="ar-SA"/>
        </w:rPr>
        <w:t>6. 总结与展望</w:t>
      </w:r>
      <w:r>
        <w:tab/>
      </w:r>
      <w:r>
        <w:fldChar w:fldCharType="begin"/>
      </w:r>
      <w:r>
        <w:instrText xml:space="preserve"> PAGEREF _Toc20825 \h </w:instrText>
      </w:r>
      <w:r>
        <w:fldChar w:fldCharType="separate"/>
      </w:r>
      <w:r>
        <w:t>59</w:t>
      </w:r>
      <w:r>
        <w:fldChar w:fldCharType="end"/>
      </w:r>
      <w:r>
        <w:fldChar w:fldCharType="end"/>
      </w:r>
    </w:p>
    <w:p>
      <w:pPr>
        <w:pStyle w:val="9"/>
        <w:tabs>
          <w:tab w:val="right" w:leader="dot" w:pos="8306"/>
        </w:tabs>
      </w:pPr>
      <w:r>
        <w:fldChar w:fldCharType="begin"/>
      </w:r>
      <w:r>
        <w:instrText xml:space="preserve"> HYPERLINK \l _Toc27199 </w:instrText>
      </w:r>
      <w:r>
        <w:fldChar w:fldCharType="separate"/>
      </w:r>
      <w:r>
        <w:rPr>
          <w:rFonts w:hint="eastAsia"/>
          <w:lang w:val="en-US" w:eastAsia="zh-CN"/>
        </w:rPr>
        <w:t>6.1 总结</w:t>
      </w:r>
      <w:r>
        <w:tab/>
      </w:r>
      <w:r>
        <w:fldChar w:fldCharType="begin"/>
      </w:r>
      <w:r>
        <w:instrText xml:space="preserve"> PAGEREF _Toc27199 \h </w:instrText>
      </w:r>
      <w:r>
        <w:fldChar w:fldCharType="separate"/>
      </w:r>
      <w:r>
        <w:t>59</w:t>
      </w:r>
      <w:r>
        <w:fldChar w:fldCharType="end"/>
      </w:r>
      <w:r>
        <w:fldChar w:fldCharType="end"/>
      </w:r>
    </w:p>
    <w:p>
      <w:pPr>
        <w:pStyle w:val="9"/>
        <w:tabs>
          <w:tab w:val="right" w:leader="dot" w:pos="8306"/>
        </w:tabs>
      </w:pPr>
      <w:r>
        <w:fldChar w:fldCharType="begin"/>
      </w:r>
      <w:r>
        <w:instrText xml:space="preserve"> HYPERLINK \l _Toc19898 </w:instrText>
      </w:r>
      <w:r>
        <w:fldChar w:fldCharType="separate"/>
      </w:r>
      <w:r>
        <w:rPr>
          <w:rFonts w:hint="eastAsia"/>
          <w:lang w:val="en-US" w:eastAsia="zh-CN"/>
        </w:rPr>
        <w:t>6.2 展望</w:t>
      </w:r>
      <w:r>
        <w:tab/>
      </w:r>
      <w:r>
        <w:fldChar w:fldCharType="begin"/>
      </w:r>
      <w:r>
        <w:instrText xml:space="preserve"> PAGEREF _Toc19898 \h </w:instrText>
      </w:r>
      <w:r>
        <w:fldChar w:fldCharType="separate"/>
      </w:r>
      <w:r>
        <w:t>60</w:t>
      </w:r>
      <w:r>
        <w:fldChar w:fldCharType="end"/>
      </w:r>
      <w:r>
        <w:fldChar w:fldCharType="end"/>
      </w:r>
    </w:p>
    <w:p>
      <w:pPr>
        <w:pStyle w:val="7"/>
        <w:tabs>
          <w:tab w:val="right" w:leader="dot" w:pos="8306"/>
          <w:tab w:val="clear" w:pos="8296"/>
        </w:tabs>
      </w:pPr>
      <w:r>
        <w:fldChar w:fldCharType="begin"/>
      </w:r>
      <w:r>
        <w:instrText xml:space="preserve"> HYPERLINK \l _Toc8626 </w:instrText>
      </w:r>
      <w:r>
        <w:fldChar w:fldCharType="separate"/>
      </w:r>
      <w:r>
        <w:rPr>
          <w:rFonts w:hint="eastAsia"/>
          <w:bCs/>
          <w:szCs w:val="24"/>
        </w:rPr>
        <w:t>参考文献</w:t>
      </w:r>
      <w:r>
        <w:tab/>
      </w:r>
      <w:r>
        <w:fldChar w:fldCharType="begin"/>
      </w:r>
      <w:r>
        <w:instrText xml:space="preserve"> PAGEREF _Toc8626 \h </w:instrText>
      </w:r>
      <w:r>
        <w:fldChar w:fldCharType="separate"/>
      </w:r>
      <w:r>
        <w:t>62</w:t>
      </w:r>
      <w:r>
        <w:fldChar w:fldCharType="end"/>
      </w:r>
      <w:r>
        <w:fldChar w:fldCharType="end"/>
      </w:r>
    </w:p>
    <w:p>
      <w:pPr>
        <w:pStyle w:val="7"/>
        <w:tabs>
          <w:tab w:val="right" w:leader="dot" w:pos="8306"/>
          <w:tab w:val="clear" w:pos="8296"/>
        </w:tabs>
      </w:pPr>
      <w:r>
        <w:fldChar w:fldCharType="begin"/>
      </w:r>
      <w:r>
        <w:instrText xml:space="preserve"> HYPERLINK \l _Toc20419 </w:instrText>
      </w:r>
      <w:r>
        <w:fldChar w:fldCharType="separate"/>
      </w:r>
      <w:r>
        <w:rPr>
          <w:rFonts w:hint="eastAsia"/>
        </w:rPr>
        <w:t>致谢</w:t>
      </w:r>
      <w:r>
        <w:tab/>
      </w:r>
      <w:r>
        <w:fldChar w:fldCharType="begin"/>
      </w:r>
      <w:r>
        <w:instrText xml:space="preserve"> PAGEREF _Toc20419 \h </w:instrText>
      </w:r>
      <w:r>
        <w:fldChar w:fldCharType="separate"/>
      </w:r>
      <w:r>
        <w:t>63</w:t>
      </w:r>
      <w:r>
        <w:fldChar w:fldCharType="end"/>
      </w:r>
      <w:r>
        <w:fldChar w:fldCharType="end"/>
      </w:r>
    </w:p>
    <w:p>
      <w:pPr>
        <w:pStyle w:val="7"/>
        <w:tabs>
          <w:tab w:val="right" w:leader="dot" w:pos="8306"/>
          <w:tab w:val="clear" w:pos="8296"/>
        </w:tabs>
      </w:pPr>
      <w:r>
        <w:fldChar w:fldCharType="begin"/>
      </w:r>
      <w:r>
        <w:instrText xml:space="preserve"> HYPERLINK \l _Toc6164 </w:instrText>
      </w:r>
      <w:r>
        <w:fldChar w:fldCharType="separate"/>
      </w:r>
      <w:r>
        <w:rPr>
          <w:rFonts w:hint="eastAsia"/>
          <w:lang w:val="en-US" w:eastAsia="zh-CN"/>
        </w:rPr>
        <w:t>附录</w:t>
      </w:r>
      <w:r>
        <w:tab/>
      </w:r>
      <w:r>
        <w:fldChar w:fldCharType="begin"/>
      </w:r>
      <w:r>
        <w:instrText xml:space="preserve"> PAGEREF _Toc6164 \h </w:instrText>
      </w:r>
      <w:r>
        <w:fldChar w:fldCharType="separate"/>
      </w:r>
      <w:r>
        <w:t>63</w:t>
      </w:r>
      <w:r>
        <w:fldChar w:fldCharType="end"/>
      </w:r>
      <w:r>
        <w:fldChar w:fldCharType="end"/>
      </w:r>
    </w:p>
    <w:p>
      <w:pPr>
        <w:pStyle w:val="9"/>
        <w:tabs>
          <w:tab w:val="right" w:leader="dot" w:pos="8306"/>
        </w:tabs>
      </w:pPr>
      <w:r>
        <w:fldChar w:fldCharType="begin"/>
      </w:r>
      <w:r>
        <w:instrText xml:space="preserve"> HYPERLINK \l _Toc5702 </w:instrText>
      </w:r>
      <w:r>
        <w:fldChar w:fldCharType="separate"/>
      </w:r>
      <w:r>
        <w:rPr>
          <w:rFonts w:hint="eastAsia"/>
          <w:lang w:val="en-US" w:eastAsia="zh-CN"/>
        </w:rPr>
        <w:t>系统核心代码设计</w:t>
      </w:r>
      <w:r>
        <w:tab/>
      </w:r>
      <w:r>
        <w:fldChar w:fldCharType="begin"/>
      </w:r>
      <w:r>
        <w:instrText xml:space="preserve"> PAGEREF _Toc5702 \h </w:instrText>
      </w:r>
      <w:r>
        <w:fldChar w:fldCharType="separate"/>
      </w:r>
      <w:r>
        <w:t>64</w:t>
      </w:r>
      <w:r>
        <w:fldChar w:fldCharType="end"/>
      </w:r>
      <w:r>
        <w:fldChar w:fldCharType="end"/>
      </w:r>
    </w:p>
    <w:p>
      <w:pPr>
        <w:pStyle w:val="3"/>
        <w:tabs>
          <w:tab w:val="right" w:leader="dot" w:pos="8306"/>
        </w:tabs>
      </w:pPr>
      <w:r>
        <w:fldChar w:fldCharType="begin"/>
      </w:r>
      <w:r>
        <w:instrText xml:space="preserve"> HYPERLINK \l _Toc27186 </w:instrText>
      </w:r>
      <w:r>
        <w:fldChar w:fldCharType="separate"/>
      </w:r>
      <w:r>
        <w:rPr>
          <w:rFonts w:hint="eastAsia"/>
          <w:lang w:val="en-US" w:eastAsia="zh-CN"/>
        </w:rPr>
        <w:t>用户注册部分代码</w:t>
      </w:r>
      <w:r>
        <w:tab/>
      </w:r>
      <w:r>
        <w:fldChar w:fldCharType="begin"/>
      </w:r>
      <w:r>
        <w:instrText xml:space="preserve"> PAGEREF _Toc27186 \h </w:instrText>
      </w:r>
      <w:r>
        <w:fldChar w:fldCharType="separate"/>
      </w:r>
      <w:r>
        <w:t>64</w:t>
      </w:r>
      <w:r>
        <w:fldChar w:fldCharType="end"/>
      </w:r>
      <w:r>
        <w:fldChar w:fldCharType="end"/>
      </w:r>
    </w:p>
    <w:p>
      <w:pPr>
        <w:pStyle w:val="3"/>
        <w:tabs>
          <w:tab w:val="right" w:leader="dot" w:pos="8306"/>
        </w:tabs>
      </w:pPr>
      <w:r>
        <w:fldChar w:fldCharType="begin"/>
      </w:r>
      <w:r>
        <w:instrText xml:space="preserve"> HYPERLINK \l _Toc18195 </w:instrText>
      </w:r>
      <w:r>
        <w:fldChar w:fldCharType="separate"/>
      </w:r>
      <w:r>
        <w:rPr>
          <w:rFonts w:hint="eastAsia"/>
          <w:lang w:val="en-US" w:eastAsia="zh-CN"/>
        </w:rPr>
        <w:t>订单创建部分代码</w:t>
      </w:r>
      <w:r>
        <w:tab/>
      </w:r>
      <w:r>
        <w:fldChar w:fldCharType="begin"/>
      </w:r>
      <w:r>
        <w:instrText xml:space="preserve"> PAGEREF _Toc18195 \h </w:instrText>
      </w:r>
      <w:r>
        <w:fldChar w:fldCharType="separate"/>
      </w:r>
      <w:r>
        <w:t>64</w:t>
      </w:r>
      <w:r>
        <w:fldChar w:fldCharType="end"/>
      </w:r>
      <w:r>
        <w:fldChar w:fldCharType="end"/>
      </w:r>
    </w:p>
    <w:p>
      <w:pPr>
        <w:pStyle w:val="3"/>
        <w:tabs>
          <w:tab w:val="right" w:leader="dot" w:pos="8306"/>
        </w:tabs>
      </w:pPr>
      <w:r>
        <w:fldChar w:fldCharType="begin"/>
      </w:r>
      <w:r>
        <w:instrText xml:space="preserve"> HYPERLINK \l _Toc6638 </w:instrText>
      </w:r>
      <w:r>
        <w:fldChar w:fldCharType="separate"/>
      </w:r>
      <w:r>
        <w:rPr>
          <w:rFonts w:hint="eastAsia"/>
          <w:lang w:val="en-US" w:eastAsia="zh-CN"/>
        </w:rPr>
        <w:t>后台统计部分代码</w:t>
      </w:r>
      <w:r>
        <w:tab/>
      </w:r>
      <w:r>
        <w:fldChar w:fldCharType="begin"/>
      </w:r>
      <w:r>
        <w:instrText xml:space="preserve"> PAGEREF _Toc6638 \h </w:instrText>
      </w:r>
      <w:r>
        <w:fldChar w:fldCharType="separate"/>
      </w:r>
      <w:r>
        <w:t>65</w:t>
      </w:r>
      <w:r>
        <w:fldChar w:fldCharType="end"/>
      </w:r>
      <w:r>
        <w:fldChar w:fldCharType="end"/>
      </w:r>
    </w:p>
    <w:p>
      <w:r>
        <w:fldChar w:fldCharType="end"/>
      </w:r>
      <w:bookmarkEnd w:id="23"/>
    </w:p>
    <w:p>
      <w:pPr>
        <w:pStyle w:val="20"/>
        <w:bidi w:val="0"/>
      </w:pPr>
      <w:r>
        <w:rPr>
          <w:rFonts w:hint="eastAsia"/>
          <w:lang w:val="en-US" w:eastAsia="zh-CN"/>
        </w:rPr>
        <w:t xml:space="preserve"> </w:t>
      </w:r>
      <w:bookmarkStart w:id="24" w:name="_Toc23887"/>
      <w:bookmarkStart w:id="25" w:name="_Toc21742"/>
      <w:r>
        <w:rPr>
          <w:rFonts w:hint="eastAsia"/>
          <w:lang w:val="en-US" w:eastAsia="zh-CN"/>
        </w:rPr>
        <w:t>引言</w:t>
      </w:r>
      <w:bookmarkEnd w:id="24"/>
      <w:bookmarkEnd w:id="25"/>
    </w:p>
    <w:p>
      <w:pPr>
        <w:pStyle w:val="21"/>
        <w:bidi w:val="0"/>
      </w:pPr>
      <w:bookmarkStart w:id="26" w:name="_Toc195988364"/>
      <w:r>
        <w:rPr>
          <w:rFonts w:hint="eastAsia"/>
          <w:lang w:val="en-US" w:eastAsia="zh-CN"/>
        </w:rPr>
        <w:t xml:space="preserve"> </w:t>
      </w:r>
      <w:bookmarkStart w:id="27" w:name="_Toc20328"/>
      <w:bookmarkStart w:id="28" w:name="_Toc25283"/>
      <w:r>
        <w:rPr>
          <w:rFonts w:hint="eastAsia"/>
        </w:rPr>
        <w:t>课题研究背景</w:t>
      </w:r>
      <w:bookmarkEnd w:id="26"/>
      <w:bookmarkEnd w:id="27"/>
      <w:bookmarkEnd w:id="28"/>
    </w:p>
    <w:p>
      <w:pPr>
        <w:pStyle w:val="19"/>
        <w:ind w:firstLine="480"/>
        <w:rPr>
          <w:rFonts w:hint="eastAsia"/>
        </w:rPr>
      </w:pPr>
      <w:r>
        <w:rPr>
          <w:rFonts w:hint="eastAsia"/>
        </w:rPr>
        <w:t>随着互联网技术、移动终端设备和在线支付方式的持续普及，网络购物已经成为居民日常消费的重要方式之一。与服装、食品等常见电商品类相比，数码电子商品具有型号更新快、参数差异明显、价格区间跨度大、用户决策周期相对较长等特点，这使得相关商城系统在商品展示、分类检索、营销活动组织和订单管理方面面临更高要求。用户不仅关注商品价格，还会重点比较配置参数、活动优惠、会员权益以及配送与售后信息。因此，一个结构清晰、流程完整、便于运营维护的数码电子商城系统，已经成为该类线上销售场景中的重要支撑工具。</w:t>
      </w:r>
    </w:p>
    <w:p>
      <w:pPr>
        <w:pStyle w:val="19"/>
        <w:ind w:firstLine="480"/>
        <w:rPr>
          <w:rFonts w:hint="eastAsia"/>
        </w:rPr>
      </w:pPr>
      <w:r>
        <w:rPr>
          <w:rFonts w:hint="eastAsia"/>
        </w:rPr>
        <w:t>从系统开发方式来看，前后端分离已经成为当前 Web 应用开发中的常见模式。前端页面负责交互展示，后端服务负责业务处理与数据管理，二者通过统一接口进行通信。这种方式能够较好地提升系统的可维护性和扩展性，也更适合商城系统这类业务流程较长、交互模块较多的应用场景</w:t>
      </w:r>
      <w:r>
        <w:rPr>
          <w:rFonts w:hint="eastAsia"/>
          <w:vertAlign w:val="superscript"/>
          <w:lang w:eastAsia="zh-CN"/>
        </w:rPr>
        <w:fldChar w:fldCharType="begin"/>
      </w:r>
      <w:r>
        <w:rPr>
          <w:rFonts w:hint="eastAsia"/>
          <w:vertAlign w:val="superscript"/>
          <w:lang w:eastAsia="zh-CN"/>
        </w:rPr>
        <w:instrText xml:space="preserve"> REF _Ref20118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_Ref20121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rPr>
        <w:t>。在实际开发中，Vue 框架因组件化开发方式清晰、页面响应能力较强，被广泛应用于前端界面构建；Python 语言及 Flask 框架则因开发效率较高、结构灵活，适合用于中小型系统的快速设计与实现</w:t>
      </w:r>
      <w:r>
        <w:rPr>
          <w:rFonts w:hint="eastAsia"/>
          <w:vertAlign w:val="superscript"/>
          <w:lang w:eastAsia="zh-CN"/>
        </w:rPr>
        <w:fldChar w:fldCharType="begin"/>
      </w:r>
      <w:r>
        <w:rPr>
          <w:rFonts w:hint="eastAsia"/>
          <w:vertAlign w:val="superscript"/>
          <w:lang w:eastAsia="zh-CN"/>
        </w:rPr>
        <w:instrText xml:space="preserve"> REF _Ref20288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_Ref20294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_Ref20301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w:t>
      </w:r>
    </w:p>
    <w:p>
      <w:pPr>
        <w:pStyle w:val="19"/>
        <w:ind w:firstLine="480"/>
        <w:rPr>
          <w:rFonts w:hint="eastAsia"/>
        </w:rPr>
      </w:pPr>
      <w:r>
        <w:rPr>
          <w:rFonts w:hint="eastAsia"/>
        </w:rPr>
        <w:t>结合当前电商业务的发展情况可以看到，用户对商城系统的要求已经不再停留在基础的商品浏览和下单支付层面，而是逐渐向会员运营、活动促销、个性化服务和后台精细化管理方向延伸。尤其在数码电子商城场景下，秒杀、拼团、优惠券、会员折扣等营销手段已成为提升用户活跃度和促进订单转化的重要方式。与此同时，后台管理人员也需要通过统一的管理界面完成商品上下架、订单处理、活动配置和会员管理等日常工作，从而保证系统前台展示与后台运营之间保持一致。</w:t>
      </w:r>
    </w:p>
    <w:p>
      <w:pPr>
        <w:pStyle w:val="19"/>
        <w:ind w:firstLine="480"/>
        <w:rPr>
          <w:rFonts w:hint="eastAsia"/>
        </w:rPr>
      </w:pPr>
      <w:r>
        <w:rPr>
          <w:rFonts w:hint="eastAsia"/>
        </w:rPr>
        <w:t>本课题正是在上述背景下展开。论文以一个基于 Python 和 Vue 的数码电子商城系统为对象，围绕用户购物闭环、营销活动管理和后台运营支撑三个方面开展设计与实现工作。系统以毕业设计项目为基础，结合移动端用户商城、PC 端后台管理界面、Flask 后端接口服务以及 MySQL 数据库，力求较完整地呈现一个中小型数码电子商城系统的核心业务流程与技术实现路径。</w:t>
      </w:r>
    </w:p>
    <w:p>
      <w:pPr>
        <w:pStyle w:val="21"/>
        <w:bidi w:val="0"/>
      </w:pPr>
      <w:bookmarkStart w:id="29" w:name="_Toc195988365"/>
      <w:r>
        <w:rPr>
          <w:rFonts w:hint="eastAsia"/>
          <w:lang w:val="en-US" w:eastAsia="zh-CN"/>
        </w:rPr>
        <w:t xml:space="preserve"> </w:t>
      </w:r>
      <w:bookmarkStart w:id="30" w:name="_Toc27788"/>
      <w:bookmarkStart w:id="31" w:name="_Toc28551"/>
      <w:r>
        <w:rPr>
          <w:rFonts w:hint="eastAsia"/>
        </w:rPr>
        <w:t>课题</w:t>
      </w:r>
      <w:r>
        <w:t>研究目的</w:t>
      </w:r>
      <w:bookmarkEnd w:id="29"/>
      <w:bookmarkEnd w:id="30"/>
      <w:bookmarkEnd w:id="31"/>
    </w:p>
    <w:p>
      <w:pPr>
        <w:pStyle w:val="19"/>
        <w:ind w:firstLine="480"/>
      </w:pPr>
      <w:r>
        <w:t>本</w:t>
      </w:r>
      <w:r>
        <w:rPr>
          <w:rFonts w:hint="eastAsia"/>
        </w:rPr>
        <w:t>课题以数码电子商品在线销售场景为对象，结合 Python 与 Vue 技术，围绕用户购物、营销活动和后台管理三个方面开展系统设计与实现。其研究意义主要体现在以下几个方面</w:t>
      </w:r>
      <w:r>
        <w:t>：</w:t>
      </w:r>
    </w:p>
    <w:p>
      <w:pPr>
        <w:pStyle w:val="19"/>
        <w:numPr>
          <w:ilvl w:val="0"/>
          <w:numId w:val="2"/>
        </w:numPr>
        <w:ind w:left="1200" w:leftChars="0" w:hanging="720" w:firstLineChars="0"/>
        <w:rPr>
          <w:rFonts w:hint="eastAsia"/>
        </w:rPr>
      </w:pPr>
      <w:r>
        <w:rPr>
          <w:rFonts w:hint="eastAsia"/>
        </w:rPr>
        <w:t>提升数码电子商城业务流程的完整性</w:t>
      </w:r>
    </w:p>
    <w:p>
      <w:pPr>
        <w:pStyle w:val="19"/>
        <w:numPr>
          <w:ilvl w:val="0"/>
          <w:numId w:val="0"/>
        </w:numPr>
        <w:ind w:firstLine="420" w:firstLineChars="0"/>
        <w:rPr>
          <w:rFonts w:hint="eastAsia"/>
        </w:rPr>
      </w:pPr>
      <w:r>
        <w:rPr>
          <w:rFonts w:hint="eastAsia"/>
        </w:rPr>
        <w:t>针对传统商城系统中前台购物流程与后台管理流程衔接不够紧密的问题，本文将用户注册登录、商品浏览、购物车结算、订单支付、订单查询以及后台商品管理、订单处理等功能纳入统一系统中进行设计，使商城系统能够较完整地覆盖从用户访问到后台运营维护的主要业务环节。</w:t>
      </w:r>
    </w:p>
    <w:p>
      <w:pPr>
        <w:pStyle w:val="19"/>
        <w:numPr>
          <w:ilvl w:val="0"/>
          <w:numId w:val="2"/>
        </w:numPr>
        <w:ind w:left="1200" w:leftChars="0" w:hanging="720" w:firstLineChars="0"/>
        <w:rPr>
          <w:rFonts w:hint="eastAsia"/>
        </w:rPr>
      </w:pPr>
      <w:r>
        <w:rPr>
          <w:rFonts w:hint="eastAsia"/>
        </w:rPr>
        <w:t>增强营销活动与商城业务之间的联动性</w:t>
      </w:r>
    </w:p>
    <w:p>
      <w:pPr>
        <w:pStyle w:val="19"/>
        <w:numPr>
          <w:ilvl w:val="0"/>
          <w:numId w:val="0"/>
        </w:numPr>
        <w:ind w:firstLine="420" w:firstLineChars="0"/>
        <w:rPr>
          <w:rFonts w:hint="eastAsia"/>
        </w:rPr>
      </w:pPr>
      <w:r>
        <w:rPr>
          <w:rFonts w:hint="eastAsia"/>
        </w:rPr>
        <w:t>在一般的基础商城系统中，商品展示、订单处理和优惠活动往往是相对分散的模块。本文在基础购物流程上增加拼团、秒杀、会员折扣、优惠券和积分抵扣等功能，使营销活动能够直接服务于商品交易场景，从而提高系统功能表达的完整性，也增强了课题在毕业设计中的展示效果。</w:t>
      </w:r>
    </w:p>
    <w:p>
      <w:pPr>
        <w:pStyle w:val="19"/>
        <w:numPr>
          <w:ilvl w:val="0"/>
          <w:numId w:val="2"/>
        </w:numPr>
        <w:ind w:left="1200" w:leftChars="0" w:hanging="720" w:firstLineChars="0"/>
        <w:rPr>
          <w:rFonts w:hint="eastAsia"/>
        </w:rPr>
      </w:pPr>
      <w:r>
        <w:rPr>
          <w:rFonts w:hint="eastAsia"/>
        </w:rPr>
        <w:t>体现前后端分离架构在实际项目中的应用价值</w:t>
      </w:r>
    </w:p>
    <w:p>
      <w:pPr>
        <w:pStyle w:val="19"/>
        <w:numPr>
          <w:ilvl w:val="0"/>
          <w:numId w:val="0"/>
        </w:numPr>
        <w:ind w:firstLine="420" w:firstLineChars="0"/>
        <w:rPr>
          <w:rFonts w:hint="eastAsia"/>
        </w:rPr>
      </w:pPr>
      <w:r>
        <w:rPr>
          <w:rFonts w:hint="eastAsia"/>
        </w:rPr>
        <w:t>本课题采用前后端分离的 B/S 架构，前端负责页面展示与交互处理，后端负责业务逻辑和数据管理，数据库负责业务数据持久化存储。通过该方式完成商城系统的开发，能够较好地体现当前 Web 应用开发中常用的架构模式，也有利于系统后续的维护和扩展。</w:t>
      </w:r>
    </w:p>
    <w:p>
      <w:pPr>
        <w:pStyle w:val="19"/>
        <w:numPr>
          <w:ilvl w:val="0"/>
          <w:numId w:val="0"/>
        </w:numPr>
        <w:ind w:left="1200" w:leftChars="0" w:hanging="720" w:firstLineChars="0"/>
      </w:pPr>
      <w:r>
        <w:rPr>
          <w:rFonts w:hint="default" w:ascii="Times New Roman" w:hAnsi="Times New Roman" w:eastAsia="宋体" w:cstheme="majorBidi"/>
          <w:iCs/>
          <w:kern w:val="2"/>
          <w:sz w:val="24"/>
          <w:szCs w:val="22"/>
          <w:u w:color="C55E10" w:themeColor="accent2" w:themeShade="BF"/>
          <w:lang w:val="en-US" w:eastAsia="zh-CN" w:bidi="ar-SA"/>
        </w:rPr>
        <w:t>（4）</w:t>
      </w:r>
      <w:r>
        <w:rPr>
          <w:rFonts w:hint="eastAsia"/>
        </w:rPr>
        <w:t>为同类型中小型商城系统的设计提供参考</w:t>
      </w:r>
    </w:p>
    <w:p>
      <w:pPr>
        <w:pStyle w:val="19"/>
        <w:numPr>
          <w:ilvl w:val="0"/>
          <w:numId w:val="0"/>
        </w:numPr>
        <w:ind w:firstLine="420" w:firstLineChars="0"/>
      </w:pPr>
      <w:r>
        <w:rPr>
          <w:rFonts w:hint="eastAsia"/>
        </w:rPr>
        <w:t>虽然本文所实现的系统主要服务于毕业设计场景，并非面向大规模商业部署，但系统在模块划分、功能组织、数据库设计和接口实现等方面具有较强的实践性。通过对用户端、管理端和后端服务的统一设计，可为同类中小型商城系统的开发提供一定参考。</w:t>
      </w:r>
    </w:p>
    <w:p>
      <w:pPr>
        <w:pStyle w:val="21"/>
        <w:bidi w:val="0"/>
      </w:pPr>
      <w:r>
        <w:rPr>
          <w:rFonts w:hint="eastAsia"/>
          <w:lang w:val="en-US" w:eastAsia="zh-CN"/>
        </w:rPr>
        <w:t xml:space="preserve"> </w:t>
      </w:r>
      <w:bookmarkStart w:id="32" w:name="_Toc24068"/>
      <w:bookmarkStart w:id="33" w:name="_Toc23266"/>
      <w:r>
        <w:rPr>
          <w:rFonts w:hint="eastAsia"/>
        </w:rPr>
        <w:t>国内外相关研究现状</w:t>
      </w:r>
      <w:bookmarkEnd w:id="32"/>
      <w:bookmarkEnd w:id="33"/>
    </w:p>
    <w:p>
      <w:pPr>
        <w:pStyle w:val="19"/>
        <w:numPr>
          <w:ilvl w:val="0"/>
          <w:numId w:val="0"/>
        </w:numPr>
        <w:ind w:firstLine="420" w:firstLineChars="0"/>
        <w:rPr>
          <w:rFonts w:hint="eastAsia"/>
        </w:rPr>
      </w:pPr>
      <w:r>
        <w:rPr>
          <w:rFonts w:hint="eastAsia"/>
        </w:rPr>
        <w:t>从国内研究情况来看，围绕 Vue 前端开发、电商平台设计、前后端分离架构和商城系统实现等方向，已经形成了较为丰富的研究基础。霍春阳对 Vue.js 的设计思想与实现机制进行了系统梳理，为前端组件化开发提供了理论依据</w:t>
      </w:r>
      <w:r>
        <w:rPr>
          <w:rFonts w:hint="eastAsia"/>
          <w:vertAlign w:val="superscript"/>
          <w:lang w:eastAsia="zh-CN"/>
        </w:rPr>
        <w:fldChar w:fldCharType="begin"/>
      </w:r>
      <w:r>
        <w:rPr>
          <w:rFonts w:hint="eastAsia"/>
          <w:vertAlign w:val="superscript"/>
          <w:lang w:eastAsia="zh-CN"/>
        </w:rPr>
        <w:instrText xml:space="preserve"> REF _Ref20288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；邹红霆、张永以及孙卫琴、杜聚宾等从工程实践角度总结了 Vue 3、Element Plus 等技术在实际项目中的应用方式，为后台管理端和业务界面开发提供了较强的参考价值</w:t>
      </w:r>
      <w:r>
        <w:rPr>
          <w:rFonts w:hint="eastAsia"/>
          <w:vertAlign w:val="superscript"/>
          <w:lang w:eastAsia="zh-CN"/>
        </w:rPr>
        <w:fldChar w:fldCharType="begin"/>
      </w:r>
      <w:r>
        <w:rPr>
          <w:rFonts w:hint="eastAsia"/>
          <w:vertAlign w:val="superscript"/>
          <w:lang w:eastAsia="zh-CN"/>
        </w:rPr>
        <w:instrText xml:space="preserve"> REF _Ref20294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_Ref23642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。在商城系统方向，方生等针对前后端分离在线购物平台展开研究，说明该类架构在业务解耦和开发协同方面具有明显优势</w:t>
      </w:r>
      <w:r>
        <w:rPr>
          <w:rFonts w:hint="eastAsia"/>
          <w:vertAlign w:val="superscript"/>
          <w:lang w:eastAsia="zh-CN"/>
        </w:rPr>
        <w:fldChar w:fldCharType="begin"/>
      </w:r>
      <w:r>
        <w:rPr>
          <w:rFonts w:hint="eastAsia"/>
          <w:vertAlign w:val="superscript"/>
          <w:lang w:eastAsia="zh-CN"/>
        </w:rPr>
        <w:instrText xml:space="preserve"> REF _Ref20121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rPr>
        <w:t>；王思辰、李林，潘涛、王柳、董冉冉以及郑玉娟、张亚东等分别从电商管理平台、网上商城和微商城前端等角度，对商城页面组织、用户交互和系统实现进行了分析</w:t>
      </w:r>
      <w:r>
        <w:rPr>
          <w:rFonts w:hint="eastAsia"/>
          <w:vertAlign w:val="superscript"/>
          <w:lang w:eastAsia="zh-CN"/>
        </w:rPr>
        <w:fldChar w:fldCharType="begin"/>
      </w:r>
      <w:r>
        <w:rPr>
          <w:rFonts w:hint="eastAsia"/>
          <w:vertAlign w:val="superscript"/>
          <w:lang w:eastAsia="zh-CN"/>
        </w:rPr>
        <w:instrText xml:space="preserve"> REF _Ref23694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_Ref10428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_Ref23697 \r \h </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rPr>
        <w:t>。此外，贺连超、李亚君和陈小燕等则从商城系统整体设计、业务框架搭建和具体行业应用等方面进行了探索</w:t>
      </w:r>
      <w:r>
        <w:rPr>
          <w:rFonts w:hint="eastAsia"/>
          <w:vertAlign w:val="superscript"/>
          <w:lang w:eastAsia="zh-CN"/>
        </w:rPr>
        <w:fldChar w:fldCharType="begin"/>
      </w:r>
      <w:r>
        <w:rPr>
          <w:rFonts w:hint="eastAsia"/>
          <w:vertAlign w:val="superscript"/>
          <w:lang w:eastAsia="zh-CN"/>
        </w:rPr>
        <w:instrText xml:space="preserve"> REF _Ref23727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_Ref23730 \r \h </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_Ref23733 \r \h </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。总体来看，国内相关研究在功能实现和工程应用层面较为丰富，但不少成果更偏向单一模块实现，对购物闭环、营销活动和后台运营一体化表达相对不足。</w:t>
      </w:r>
    </w:p>
    <w:p>
      <w:pPr>
        <w:pStyle w:val="19"/>
        <w:numPr>
          <w:ilvl w:val="0"/>
          <w:numId w:val="0"/>
        </w:numPr>
        <w:ind w:firstLine="420" w:firstLineChars="0"/>
        <w:rPr>
          <w:rFonts w:hint="eastAsia"/>
        </w:rPr>
      </w:pPr>
      <w:r>
        <w:rPr>
          <w:rFonts w:hint="eastAsia"/>
        </w:rPr>
        <w:t>从国外研究情况来看，相关研究更注重系统架构、接口规范和测试方法。Rahman 等对 Web 电商系统的设计与实现进行了研究，认为电商平台应重点关注商品展示、交易流程与数据交互的完整性</w:t>
      </w:r>
      <w:r>
        <w:rPr>
          <w:rFonts w:hint="eastAsia"/>
          <w:vertAlign w:val="superscript"/>
          <w:lang w:eastAsia="zh-CN"/>
        </w:rPr>
        <w:fldChar w:fldCharType="begin"/>
      </w:r>
      <w:r>
        <w:rPr>
          <w:rFonts w:hint="eastAsia"/>
          <w:vertAlign w:val="superscript"/>
          <w:lang w:eastAsia="zh-CN"/>
        </w:rPr>
        <w:instrText xml:space="preserve"> REF _Ref23769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。Bogner 等从 Web API 可理解性的角度对 RESTful API 设计规则进行了讨论，指出统一、清晰的接口设计对于前后端协同开发具有重要作用</w:t>
      </w:r>
      <w:r>
        <w:rPr>
          <w:rFonts w:hint="eastAsia"/>
          <w:vertAlign w:val="superscript"/>
        </w:rPr>
        <w:t>[14]</w:t>
      </w:r>
      <w:r>
        <w:rPr>
          <w:rFonts w:hint="eastAsia"/>
        </w:rPr>
        <w:t>。Mridha 等对近十年来 Web 自动化测试研究进行了综述，总结了测试技术在提高系统稳定性和降低重复验证成本方面的作用</w:t>
      </w:r>
      <w:r>
        <w:rPr>
          <w:rFonts w:hint="eastAsia"/>
          <w:vertAlign w:val="superscript"/>
          <w:lang w:eastAsia="zh-CN"/>
        </w:rPr>
        <w:fldChar w:fldCharType="begin"/>
      </w:r>
      <w:r>
        <w:rPr>
          <w:rFonts w:hint="eastAsia"/>
          <w:vertAlign w:val="superscript"/>
          <w:lang w:eastAsia="zh-CN"/>
        </w:rPr>
        <w:instrText xml:space="preserve"> REF _Ref23792 \r \h </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。可以看出，国外研究在接口规范、可维护性和测试方法等方面较为成熟，但具体到数码电子商城这一细分业务场景的系统化落地，仍需要结合实际项目需求进行针对性设计。</w:t>
      </w:r>
    </w:p>
    <w:p>
      <w:pPr>
        <w:pStyle w:val="19"/>
        <w:numPr>
          <w:ilvl w:val="0"/>
          <w:numId w:val="0"/>
        </w:numPr>
        <w:ind w:firstLine="420" w:firstLineChars="0"/>
      </w:pPr>
      <w:r>
        <w:rPr>
          <w:rFonts w:hint="eastAsia"/>
        </w:rPr>
        <w:t>综合国内外研究现状可以发现，现有研究已经为本课题提供了较好的技术基础和实现思路，但仍存在两个值得进一步完善的方面：一是多数研究往往将商品展示、订单交易、活动营销和后台管理分散讨论，缺少围绕完整业务闭环的统一设计；二是部分研究更强调理论分析或单模块功能展示，对实际项目中的多角色协同、活动规则配置和系统测试覆盖关注不够。基于此，本文拟在已有研究基础上，结合数码电子商城场景，对用户端、管理端和后端服务进行统一设计与实现。</w:t>
      </w:r>
    </w:p>
    <w:p>
      <w:pPr>
        <w:pStyle w:val="21"/>
        <w:bidi w:val="0"/>
      </w:pPr>
      <w:r>
        <w:rPr>
          <w:rFonts w:hint="eastAsia"/>
          <w:lang w:val="en-US" w:eastAsia="zh-CN"/>
        </w:rPr>
        <w:t xml:space="preserve"> </w:t>
      </w:r>
      <w:bookmarkStart w:id="34" w:name="_Toc1380"/>
      <w:bookmarkStart w:id="35" w:name="_Toc1670"/>
      <w:r>
        <w:rPr>
          <w:rFonts w:hint="eastAsia"/>
        </w:rPr>
        <w:t>研究内容</w:t>
      </w:r>
      <w:bookmarkEnd w:id="34"/>
      <w:bookmarkEnd w:id="35"/>
    </w:p>
    <w:p>
      <w:pPr>
        <w:pStyle w:val="19"/>
        <w:numPr>
          <w:ilvl w:val="0"/>
          <w:numId w:val="3"/>
        </w:numPr>
        <w:ind w:left="1200" w:leftChars="0" w:hanging="720" w:firstLineChars="0"/>
        <w:rPr>
          <w:rFonts w:hint="eastAsia"/>
        </w:rPr>
      </w:pPr>
      <w:r>
        <w:rPr>
          <w:rFonts w:hint="eastAsia"/>
        </w:rPr>
        <w:t>对系统需求进行分析</w:t>
      </w:r>
    </w:p>
    <w:p>
      <w:pPr>
        <w:pStyle w:val="19"/>
        <w:numPr>
          <w:ilvl w:val="0"/>
          <w:numId w:val="0"/>
        </w:numPr>
        <w:ind w:firstLine="420" w:firstLineChars="0"/>
        <w:rPr>
          <w:rFonts w:hint="eastAsia"/>
        </w:rPr>
      </w:pPr>
      <w:r>
        <w:rPr>
          <w:rFonts w:hint="eastAsia"/>
        </w:rPr>
        <w:t>结合数码电子商品线上销售的实际场景，分析普通用户在注册登录、商品浏览、购物车结算、优惠使用、订单查询等方面的需求，同时分析管理员在商品管理、订单处理、会员管理和活动配置等方面的业务需求，并据此确定系统的主要功能模块。</w:t>
      </w:r>
    </w:p>
    <w:p>
      <w:pPr>
        <w:pStyle w:val="19"/>
        <w:numPr>
          <w:ilvl w:val="0"/>
          <w:numId w:val="3"/>
        </w:numPr>
        <w:ind w:left="1200" w:leftChars="0" w:hanging="720" w:firstLineChars="0"/>
        <w:rPr>
          <w:rFonts w:hint="eastAsia"/>
        </w:rPr>
      </w:pPr>
      <w:r>
        <w:rPr>
          <w:rFonts w:hint="eastAsia"/>
        </w:rPr>
        <w:t>对系统总体结构与数据库进行设计</w:t>
      </w:r>
    </w:p>
    <w:p>
      <w:pPr>
        <w:pStyle w:val="19"/>
        <w:numPr>
          <w:ilvl w:val="0"/>
          <w:numId w:val="0"/>
        </w:numPr>
        <w:ind w:firstLine="420" w:firstLineChars="0"/>
        <w:rPr>
          <w:rFonts w:hint="eastAsia"/>
        </w:rPr>
      </w:pPr>
      <w:r>
        <w:rPr>
          <w:rFonts w:hint="eastAsia"/>
        </w:rPr>
        <w:t>在明确需求的基础上，采用前后端分离的 B/S 架构对系统进行总体设计，确定移动端用户商城、后台管理端、后端服务和数据库之间的关系；同时完成系统主要实体及数据表结构设计，为后续功能实现提供支撑。</w:t>
      </w:r>
    </w:p>
    <w:p>
      <w:pPr>
        <w:pStyle w:val="19"/>
        <w:numPr>
          <w:ilvl w:val="0"/>
          <w:numId w:val="3"/>
        </w:numPr>
        <w:ind w:left="1200" w:leftChars="0" w:hanging="720" w:firstLineChars="0"/>
        <w:rPr>
          <w:rFonts w:hint="eastAsia"/>
        </w:rPr>
      </w:pPr>
      <w:r>
        <w:rPr>
          <w:rFonts w:hint="eastAsia"/>
        </w:rPr>
        <w:t>对系统核心业务功能进行实现</w:t>
      </w:r>
    </w:p>
    <w:p>
      <w:pPr>
        <w:pStyle w:val="19"/>
        <w:numPr>
          <w:ilvl w:val="0"/>
          <w:numId w:val="0"/>
        </w:numPr>
        <w:ind w:firstLine="420" w:firstLineChars="0"/>
        <w:rPr>
          <w:rFonts w:hint="eastAsia"/>
        </w:rPr>
      </w:pPr>
      <w:r>
        <w:rPr>
          <w:rFonts w:hint="eastAsia"/>
        </w:rPr>
        <w:t>围绕商城业务闭环，重点实现用户注册登录、商品分类展示、商品详情查看、购物车管理、地址管理、模拟支付、订单管理等基础功能；在此基础上，进一步实现拼团、秒杀、优惠券、积分抵扣、会员折扣等营销功能，以及商品管理、订单处理、轮播图管理、评论管理和会员管理等后台功能。</w:t>
      </w:r>
    </w:p>
    <w:p>
      <w:pPr>
        <w:pStyle w:val="19"/>
        <w:numPr>
          <w:ilvl w:val="0"/>
          <w:numId w:val="3"/>
        </w:numPr>
        <w:ind w:left="1200" w:leftChars="0" w:hanging="720" w:firstLineChars="0"/>
        <w:rPr>
          <w:rFonts w:hint="eastAsia"/>
        </w:rPr>
      </w:pPr>
      <w:r>
        <w:rPr>
          <w:rFonts w:hint="eastAsia"/>
        </w:rPr>
        <w:t>对系统进行测试与结果分析</w:t>
      </w:r>
    </w:p>
    <w:p>
      <w:pPr>
        <w:pStyle w:val="19"/>
        <w:numPr>
          <w:ilvl w:val="0"/>
          <w:numId w:val="0"/>
        </w:numPr>
        <w:ind w:firstLine="420" w:firstLineChars="0"/>
      </w:pPr>
      <w:r>
        <w:rPr>
          <w:rFonts w:hint="eastAsia"/>
        </w:rPr>
        <w:t>结合系统运行结果，对主要业务流程进行测试，检查用户端、活动模块和后台管理模块的功能是否能够正常运行，并对测试结果进行整理和分析，总结系统当前已实现的内容以及后续仍需完善的部分。</w:t>
      </w:r>
    </w:p>
    <w:p>
      <w:pPr>
        <w:pStyle w:val="21"/>
        <w:bidi w:val="0"/>
      </w:pPr>
      <w:r>
        <w:rPr>
          <w:rFonts w:hint="eastAsia"/>
          <w:lang w:val="en-US" w:eastAsia="zh-CN"/>
        </w:rPr>
        <w:t xml:space="preserve"> </w:t>
      </w:r>
      <w:bookmarkStart w:id="36" w:name="_Toc22684"/>
      <w:bookmarkStart w:id="37" w:name="_Toc4715"/>
      <w:r>
        <w:rPr>
          <w:rFonts w:hint="eastAsia"/>
        </w:rPr>
        <w:t>论文结构</w:t>
      </w:r>
      <w:bookmarkEnd w:id="36"/>
      <w:bookmarkEnd w:id="37"/>
    </w:p>
    <w:p>
      <w:pPr>
        <w:pStyle w:val="19"/>
        <w:ind w:firstLine="480"/>
        <w:rPr>
          <w:rFonts w:hint="eastAsia"/>
        </w:rPr>
      </w:pPr>
      <w:r>
        <w:rPr>
          <w:rFonts w:hint="eastAsia"/>
        </w:rPr>
        <w:t>全文共分为六章，各章内容安排如下。</w:t>
      </w:r>
    </w:p>
    <w:p>
      <w:pPr>
        <w:pStyle w:val="19"/>
        <w:ind w:firstLine="480"/>
        <w:rPr>
          <w:rFonts w:hint="eastAsia"/>
        </w:rPr>
      </w:pPr>
      <w:r>
        <w:rPr>
          <w:rFonts w:hint="eastAsia"/>
        </w:rPr>
        <w:t>第一章为引言，主要介绍课题研究背景、研究意义、国内外相关研究现状、研究内容以及论文结构。</w:t>
      </w:r>
    </w:p>
    <w:p>
      <w:pPr>
        <w:pStyle w:val="19"/>
        <w:ind w:firstLine="480"/>
        <w:rPr>
          <w:rFonts w:hint="eastAsia"/>
        </w:rPr>
      </w:pPr>
      <w:r>
        <w:rPr>
          <w:rFonts w:hint="eastAsia"/>
        </w:rPr>
        <w:t>第二章为系统分析，主要从系统可行性、功能需求、非功能需求和相关技术等方面对系统进行分析。</w:t>
      </w:r>
    </w:p>
    <w:p>
      <w:pPr>
        <w:pStyle w:val="19"/>
        <w:ind w:firstLine="480"/>
        <w:rPr>
          <w:rFonts w:hint="eastAsia"/>
        </w:rPr>
      </w:pPr>
      <w:r>
        <w:rPr>
          <w:rFonts w:hint="eastAsia"/>
        </w:rPr>
        <w:t>第三章为系统设计，主要介绍系统总体架构设计、功能模块设计以及数据库设计内容。</w:t>
      </w:r>
    </w:p>
    <w:p>
      <w:pPr>
        <w:pStyle w:val="19"/>
        <w:ind w:firstLine="480"/>
        <w:rPr>
          <w:rFonts w:hint="eastAsia"/>
        </w:rPr>
      </w:pPr>
      <w:r>
        <w:rPr>
          <w:rFonts w:hint="eastAsia"/>
        </w:rPr>
        <w:t>第四章为系统实现，主要结合系统页面、核心接口和业务流程，对用户端、营销活动模块和后台管理模块的实现情况进行说明。</w:t>
      </w:r>
    </w:p>
    <w:p>
      <w:pPr>
        <w:pStyle w:val="19"/>
        <w:ind w:firstLine="480"/>
        <w:rPr>
          <w:rFonts w:hint="eastAsia"/>
        </w:rPr>
      </w:pPr>
      <w:r>
        <w:rPr>
          <w:rFonts w:hint="eastAsia"/>
        </w:rPr>
        <w:t>第五章为系统测试，主要介绍系统测试目的、测试环境、功能测试过程以及测试结果分析。</w:t>
      </w:r>
    </w:p>
    <w:p>
      <w:pPr>
        <w:pStyle w:val="19"/>
        <w:ind w:firstLine="480"/>
      </w:pPr>
      <w:r>
        <w:rPr>
          <w:rFonts w:hint="eastAsia"/>
        </w:rPr>
        <w:t>第六章为总结与展望，主要对全文工作进行总结，并对系统后续可改进方向进行说明。</w:t>
      </w:r>
    </w:p>
    <w:p>
      <w:pPr>
        <w:pStyle w:val="19"/>
        <w:ind w:firstLine="0" w:firstLineChars="0"/>
        <w:rPr>
          <w:rStyle w:val="16"/>
          <w:sz w:val="24"/>
        </w:rPr>
      </w:pPr>
      <w:r>
        <w:rPr>
          <w:rStyle w:val="16"/>
          <w:sz w:val="24"/>
        </w:rPr>
        <w:br w:type="page"/>
      </w:r>
    </w:p>
    <w:p>
      <w:pPr>
        <w:pStyle w:val="20"/>
        <w:bidi w:val="0"/>
      </w:pPr>
      <w:bookmarkStart w:id="38" w:name="_Toc195988367"/>
      <w:r>
        <w:rPr>
          <w:rFonts w:hint="eastAsia"/>
          <w:lang w:val="en-US" w:eastAsia="zh-CN"/>
        </w:rPr>
        <w:t xml:space="preserve"> </w:t>
      </w:r>
      <w:bookmarkStart w:id="39" w:name="_Toc3288"/>
      <w:bookmarkStart w:id="40" w:name="_Toc31357"/>
      <w:r>
        <w:t>系统分析</w:t>
      </w:r>
      <w:bookmarkEnd w:id="38"/>
      <w:bookmarkEnd w:id="39"/>
      <w:bookmarkEnd w:id="40"/>
    </w:p>
    <w:p>
      <w:pPr>
        <w:pStyle w:val="21"/>
        <w:bidi w:val="0"/>
      </w:pPr>
      <w:bookmarkStart w:id="41" w:name="_Toc195988368"/>
      <w:r>
        <w:rPr>
          <w:rFonts w:hint="eastAsia"/>
          <w:lang w:val="en-US" w:eastAsia="zh-CN"/>
        </w:rPr>
        <w:t xml:space="preserve"> </w:t>
      </w:r>
      <w:bookmarkStart w:id="42" w:name="_Toc2220"/>
      <w:bookmarkStart w:id="43" w:name="_Toc13945"/>
      <w:r>
        <w:rPr>
          <w:rFonts w:hint="eastAsia"/>
        </w:rPr>
        <w:t>可行性分析</w:t>
      </w:r>
      <w:bookmarkEnd w:id="41"/>
      <w:bookmarkEnd w:id="42"/>
      <w:bookmarkEnd w:id="43"/>
    </w:p>
    <w:p>
      <w:pPr>
        <w:pStyle w:val="22"/>
        <w:bidi w:val="0"/>
        <w:outlineLvl w:val="2"/>
      </w:pPr>
      <w:bookmarkStart w:id="44" w:name="_Toc9481"/>
      <w:bookmarkStart w:id="45" w:name="_Toc8093"/>
      <w:r>
        <w:rPr>
          <w:rFonts w:hint="eastAsia"/>
        </w:rPr>
        <w:t>技术可行性</w:t>
      </w:r>
      <w:bookmarkEnd w:id="44"/>
      <w:bookmarkEnd w:id="45"/>
    </w:p>
    <w:p>
      <w:pPr>
        <w:pStyle w:val="19"/>
        <w:ind w:left="0" w:leftChars="0" w:firstLine="420" w:firstLineChars="0"/>
        <w:rPr>
          <w:rFonts w:hint="eastAsia"/>
        </w:rPr>
      </w:pPr>
      <w:r>
        <w:rPr>
          <w:rFonts w:hint="eastAsia"/>
        </w:rPr>
        <w:t>在系统开发之前，需要先对本课题的实施条件进行分析。数码电子商城系统涉及前端页面开发、后端接口设计、数据库存储以及用户与管理员两类角色的业务流程，因此有必要从技术、经济和操作三个方面判断系统是否具备实现条件。</w:t>
      </w:r>
    </w:p>
    <w:p>
      <w:pPr>
        <w:pStyle w:val="22"/>
        <w:bidi w:val="0"/>
        <w:outlineLvl w:val="2"/>
      </w:pPr>
      <w:bookmarkStart w:id="46" w:name="_Toc21526"/>
      <w:bookmarkStart w:id="47" w:name="_Toc24537"/>
      <w:r>
        <w:rPr>
          <w:rFonts w:hint="eastAsia"/>
        </w:rPr>
        <w:t>经济可行性</w:t>
      </w:r>
      <w:bookmarkEnd w:id="46"/>
      <w:bookmarkEnd w:id="47"/>
    </w:p>
    <w:p>
      <w:pPr>
        <w:pStyle w:val="19"/>
        <w:ind w:left="0" w:leftChars="0" w:firstLine="420" w:firstLineChars="0"/>
      </w:pPr>
      <w:r>
        <w:rPr>
          <w:rFonts w:hint="eastAsia"/>
        </w:rPr>
        <w:t>本系统采用 Python、Flask、Vue 3 和 MySQL 作为主要开发技术，所使用的技术栈较为成熟，相关资料也较丰富。前端部分使用 Vue 3 构建页面，并结合 Vant 完成移动端用户商城界面开发，结合 Element Plus 完成后台管理界面开发，能够较好地满足页面交互、组件复用和多模块组织的需要。后端部分使用 Flask 搭建接口服务，利用 SQLAlchemy 完成数据模型映射与数据库操作，既能够降低开发难度，也便于后续维护。数据库层采用 MySQL，对用户、商品、订单、优惠券、拼团和秒杀等业务数据进行统一管理。从当前项目实现情况来看，用户端、管理端和后端服务已经能够完成基本联调，因此本课题在技术实现上具有可行性。</w:t>
      </w:r>
    </w:p>
    <w:p>
      <w:pPr>
        <w:pStyle w:val="22"/>
        <w:spacing w:line="360" w:lineRule="auto"/>
        <w:ind w:firstLine="482" w:firstLineChars="200"/>
        <w:outlineLvl w:val="2"/>
      </w:pPr>
      <w:bookmarkStart w:id="48" w:name="_Toc24435"/>
      <w:bookmarkStart w:id="49" w:name="_Toc29532"/>
      <w:r>
        <w:rPr>
          <w:rFonts w:hint="eastAsia"/>
        </w:rPr>
        <w:t>操作可行性</w:t>
      </w:r>
      <w:bookmarkEnd w:id="48"/>
      <w:bookmarkEnd w:id="49"/>
    </w:p>
    <w:p>
      <w:pPr>
        <w:pStyle w:val="19"/>
        <w:ind w:left="0" w:leftChars="0" w:firstLine="420" w:firstLineChars="0"/>
        <w:rPr>
          <w:rFonts w:hint="eastAsia"/>
        </w:rPr>
      </w:pPr>
      <w:r>
        <w:rPr>
          <w:rFonts w:hint="eastAsia"/>
        </w:rPr>
        <w:t>从用户端来看，移动商城系统的主要功能围绕商品浏览、购物车结算、订单查询和活动参与展开，页面结构较清晰，交互方式也符合一般电商应用的使用习惯，用户较容易上手。从管理端来看，后台系统采用左侧菜单与内容区域相结合的方式组织页面，管理员可以通过统一界面完成商品管理、订单处理、会员管理和活动配置等操作，功能入口相对集中，便于日常维护。因此，无论是普通用户还是管理员，在操作层面都具备较好的可用性。</w:t>
      </w:r>
    </w:p>
    <w:p>
      <w:pPr>
        <w:pStyle w:val="19"/>
        <w:ind w:left="0" w:leftChars="0" w:firstLine="420" w:firstLineChars="0"/>
      </w:pPr>
      <w:r>
        <w:rPr>
          <w:rFonts w:hint="eastAsia"/>
        </w:rPr>
        <w:t>综合以上分析可以看出，本系统在技术条件、开发成本和实际操作三个方面均具备实现基础，能够支撑后续的系统设计与功能实现工作。</w:t>
      </w:r>
    </w:p>
    <w:p>
      <w:pPr>
        <w:pStyle w:val="21"/>
        <w:bidi w:val="0"/>
      </w:pPr>
      <w:bookmarkStart w:id="50" w:name="_Toc17666"/>
      <w:bookmarkStart w:id="51" w:name="_Toc195988369"/>
      <w:bookmarkStart w:id="52" w:name="_Toc9886"/>
      <w:r>
        <w:t>需求分析</w:t>
      </w:r>
      <w:bookmarkEnd w:id="50"/>
      <w:bookmarkEnd w:id="51"/>
      <w:bookmarkEnd w:id="52"/>
    </w:p>
    <w:p>
      <w:pPr>
        <w:pStyle w:val="22"/>
        <w:spacing w:line="360" w:lineRule="auto"/>
        <w:ind w:firstLine="482" w:firstLineChars="200"/>
        <w:outlineLvl w:val="2"/>
      </w:pPr>
      <w:r>
        <w:rPr>
          <w:rFonts w:hint="eastAsia"/>
          <w:lang w:val="en-US" w:eastAsia="zh-CN"/>
        </w:rPr>
        <w:t xml:space="preserve"> </w:t>
      </w:r>
      <w:bookmarkStart w:id="53" w:name="_Toc18892"/>
      <w:bookmarkStart w:id="54" w:name="_Toc17454"/>
      <w:r>
        <w:rPr>
          <w:rFonts w:hint="eastAsia"/>
        </w:rPr>
        <w:t>功能性需求</w:t>
      </w:r>
      <w:bookmarkEnd w:id="53"/>
      <w:bookmarkEnd w:id="54"/>
    </w:p>
    <w:p>
      <w:pPr>
        <w:pStyle w:val="19"/>
        <w:rPr>
          <w:rFonts w:hint="eastAsia" w:ascii="宋体" w:hAnsi="宋体" w:eastAsia="宋体"/>
          <w:lang w:eastAsia="zh-CN"/>
        </w:rPr>
      </w:pPr>
      <w:r>
        <w:rPr>
          <w:rFonts w:hint="eastAsia" w:ascii="宋体" w:hAnsi="宋体"/>
        </w:rPr>
        <w:t>根据系统面向的实际业务场景，系统主要包含用户端商城功能和后台管理功能两部分。前者主要面向普通用户和会员用户，后者主要面向平台管理员。结合当前项目实现情况，系统功能需求分析如下</w:t>
      </w:r>
      <w:r>
        <w:rPr>
          <w:rFonts w:hint="eastAsia" w:ascii="宋体" w:hAnsi="宋体"/>
          <w:lang w:eastAsia="zh-CN"/>
        </w:rPr>
        <w:t>：</w:t>
      </w:r>
    </w:p>
    <w:p>
      <w:pPr>
        <w:pStyle w:val="19"/>
        <w:numPr>
          <w:ilvl w:val="0"/>
          <w:numId w:val="4"/>
        </w:numPr>
        <w:ind w:firstLine="480"/>
        <w:rPr>
          <w:rFonts w:hint="eastAsia"/>
        </w:rPr>
      </w:pPr>
      <w:r>
        <w:rPr>
          <w:rFonts w:hint="eastAsia"/>
        </w:rPr>
        <w:t>用户端功能需求</w:t>
      </w:r>
    </w:p>
    <w:p>
      <w:pPr>
        <w:pStyle w:val="19"/>
        <w:numPr>
          <w:ilvl w:val="0"/>
          <w:numId w:val="0"/>
        </w:numPr>
        <w:ind w:firstLine="420" w:firstLineChars="0"/>
        <w:rPr>
          <w:rFonts w:hint="eastAsia"/>
        </w:rPr>
      </w:pPr>
      <w:r>
        <w:rPr>
          <w:rFonts w:hint="eastAsia"/>
        </w:rPr>
        <w:t>用户端是数码电子商城系统中最直接的使用部分，主要承担商品展示、交易处理和用户个人信息管理等功能。根据业务流程，用户在系统中应能够完成以下操作：</w:t>
      </w:r>
    </w:p>
    <w:p>
      <w:pPr>
        <w:pStyle w:val="19"/>
        <w:numPr>
          <w:ilvl w:val="0"/>
          <w:numId w:val="0"/>
        </w:numPr>
        <w:ind w:firstLine="420" w:firstLineChars="0"/>
        <w:rPr>
          <w:rFonts w:hint="eastAsia"/>
        </w:rPr>
      </w:pPr>
      <w:r>
        <w:rPr>
          <w:rFonts w:hint="eastAsia"/>
        </w:rPr>
        <w:t>① 用户注册与登录。新用户可以注册账号进入系统，老用户可以使用已有账号登录系统。登录成功后，系统能够识别当前用户状态，并展示对应的个人信息和会员信息。</w:t>
      </w:r>
    </w:p>
    <w:p>
      <w:pPr>
        <w:pStyle w:val="19"/>
        <w:numPr>
          <w:ilvl w:val="0"/>
          <w:numId w:val="0"/>
        </w:numPr>
        <w:ind w:firstLine="420" w:firstLineChars="0"/>
        <w:rPr>
          <w:rFonts w:hint="eastAsia"/>
        </w:rPr>
      </w:pPr>
      <w:r>
        <w:rPr>
          <w:rFonts w:hint="eastAsia"/>
        </w:rPr>
        <w:t>② 商品浏览与检索。用户进入系统后，可以查看首页轮播图、商品推荐信息以及不同分类下的商品列表，并能够进入商品详情页查看价格、图片、分类和活动信息等内容。</w:t>
      </w:r>
    </w:p>
    <w:p>
      <w:pPr>
        <w:pStyle w:val="19"/>
        <w:numPr>
          <w:ilvl w:val="0"/>
          <w:numId w:val="0"/>
        </w:numPr>
        <w:ind w:firstLine="420" w:firstLineChars="0"/>
        <w:rPr>
          <w:rFonts w:hint="eastAsia"/>
        </w:rPr>
      </w:pPr>
      <w:r>
        <w:rPr>
          <w:rFonts w:hint="eastAsia"/>
        </w:rPr>
        <w:t>③ 购物车与结算。用户在浏览商品后，可以将普通商品加入购物车，对购物车中的商品数量进行调整、删除或勾选结算，并在结算过程中选择收货地址、优惠券和积分抵扣方式。</w:t>
      </w:r>
    </w:p>
    <w:p>
      <w:pPr>
        <w:pStyle w:val="19"/>
        <w:numPr>
          <w:ilvl w:val="0"/>
          <w:numId w:val="0"/>
        </w:numPr>
        <w:ind w:firstLine="420" w:firstLineChars="0"/>
        <w:rPr>
          <w:rFonts w:hint="eastAsia"/>
        </w:rPr>
      </w:pPr>
      <w:r>
        <w:rPr>
          <w:rFonts w:hint="eastAsia"/>
        </w:rPr>
        <w:t>④ 订单与个人中心。用户完成下单后，可以查看订单列表、订单详情、物流状态以及订单评价信息，同时还可以在个人中心中完成头像修改、昵称修改、密码修改、余额充值、地址管理和收藏查看等操作。</w:t>
      </w:r>
    </w:p>
    <w:p>
      <w:pPr>
        <w:pStyle w:val="19"/>
        <w:numPr>
          <w:ilvl w:val="0"/>
          <w:numId w:val="0"/>
        </w:numPr>
        <w:ind w:firstLine="420" w:firstLineChars="0"/>
        <w:rPr>
          <w:rFonts w:hint="eastAsia"/>
        </w:rPr>
      </w:pPr>
      <w:r>
        <w:rPr>
          <w:rFonts w:hint="eastAsia"/>
        </w:rPr>
        <w:t>⑤ 营销活动参与。用户可以参与拼团、秒杀、优惠券领取和会员升级等活动。其中，拼团功能需要支持开团、参团和拼团码输入；秒杀功能需要支持活动状态展示、倒计时展示和限购控制；优惠券与积分功能需要在符合规则的情况下参与结算。</w:t>
      </w:r>
    </w:p>
    <w:p>
      <w:pPr>
        <w:pStyle w:val="19"/>
        <w:numPr>
          <w:ilvl w:val="0"/>
          <w:numId w:val="0"/>
        </w:numPr>
        <w:ind w:firstLine="420" w:firstLineChars="0"/>
        <w:rPr>
          <w:rFonts w:hint="eastAsia"/>
        </w:rPr>
      </w:pPr>
      <w:r>
        <w:rPr>
          <w:rFonts w:hint="eastAsia"/>
        </w:rPr>
        <w:t>根据上述分析，用户用例图如图 2</w:t>
      </w:r>
      <w:r>
        <w:rPr>
          <w:rFonts w:hint="eastAsia"/>
          <w:lang w:val="en-US" w:eastAsia="zh-CN"/>
        </w:rPr>
        <w:t>.1</w:t>
      </w:r>
      <w:r>
        <w:rPr>
          <w:rFonts w:hint="eastAsia"/>
        </w:rPr>
        <w:t xml:space="preserve"> 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numPr>
                <w:ilvl w:val="0"/>
                <w:numId w:val="0"/>
              </w:numPr>
              <w:jc w:val="both"/>
              <w:rPr>
                <w:rFonts w:hint="eastAsia" w:eastAsia="宋体"/>
                <w:vertAlign w:val="baseline"/>
                <w:lang w:eastAsia="zh-CN"/>
              </w:rPr>
            </w:pPr>
            <w:r>
              <w:drawing>
                <wp:inline distT="0" distB="0" distL="114300" distR="114300">
                  <wp:extent cx="5271770" cy="3740785"/>
                  <wp:effectExtent l="0" t="0" r="1143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1770" cy="374078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ind w:firstLine="420"/>
              <w:jc w:val="center"/>
              <w:rPr>
                <w:rFonts w:hint="eastAsia"/>
                <w:vertAlign w:val="baseline"/>
              </w:rPr>
            </w:pPr>
            <w:r>
              <w:rPr>
                <w:rFonts w:hint="eastAsia" w:ascii="宋体" w:hAnsi="宋体" w:eastAsia="宋体" w:cs="宋体"/>
                <w:sz w:val="21"/>
                <w:szCs w:val="21"/>
              </w:rPr>
              <w:t>图2.</w:t>
            </w:r>
            <w:r>
              <w:rPr>
                <w:rFonts w:hint="eastAsia" w:ascii="宋体" w:hAnsi="宋体" w:eastAsia="宋体" w:cs="宋体"/>
                <w:sz w:val="21"/>
                <w:szCs w:val="21"/>
                <w:lang w:val="en-US" w:eastAsia="zh-CN"/>
              </w:rPr>
              <w:t>1</w:t>
            </w:r>
            <w:r>
              <w:rPr>
                <w:rFonts w:hint="eastAsia" w:ascii="宋体" w:hAnsi="宋体" w:eastAsia="宋体" w:cs="宋体"/>
                <w:sz w:val="21"/>
                <w:szCs w:val="21"/>
              </w:rPr>
              <w:t xml:space="preserve"> 用户用例图</w:t>
            </w:r>
          </w:p>
        </w:tc>
      </w:tr>
    </w:tbl>
    <w:p>
      <w:pPr>
        <w:pStyle w:val="19"/>
        <w:numPr>
          <w:ilvl w:val="0"/>
          <w:numId w:val="0"/>
        </w:numPr>
        <w:rPr>
          <w:rFonts w:hint="eastAsia"/>
        </w:rPr>
      </w:pPr>
    </w:p>
    <w:p>
      <w:pPr>
        <w:pStyle w:val="19"/>
        <w:numPr>
          <w:ilvl w:val="0"/>
          <w:numId w:val="4"/>
        </w:numPr>
        <w:ind w:firstLine="480"/>
        <w:rPr>
          <w:rFonts w:hint="eastAsia"/>
        </w:rPr>
      </w:pPr>
      <w:r>
        <w:rPr>
          <w:rFonts w:hint="eastAsia"/>
        </w:rPr>
        <w:t>管理员功能需求</w:t>
      </w:r>
    </w:p>
    <w:p>
      <w:pPr>
        <w:pStyle w:val="19"/>
        <w:numPr>
          <w:ilvl w:val="0"/>
          <w:numId w:val="0"/>
        </w:numPr>
        <w:spacing w:line="360" w:lineRule="auto"/>
        <w:ind w:firstLine="420" w:firstLineChars="0"/>
        <w:rPr>
          <w:rFonts w:hint="eastAsia"/>
        </w:rPr>
      </w:pPr>
      <w:r>
        <w:rPr>
          <w:rFonts w:hint="eastAsia"/>
        </w:rPr>
        <w:t>后台管理端主要用于维护商城运行所需的各类业务数据，并保证前台展示内容与后台配置保持一致。结合当前系统实现，管理员应能够完成以下操作：</w:t>
      </w:r>
    </w:p>
    <w:p>
      <w:pPr>
        <w:pStyle w:val="19"/>
        <w:numPr>
          <w:ilvl w:val="0"/>
          <w:numId w:val="0"/>
        </w:numPr>
        <w:spacing w:line="360" w:lineRule="auto"/>
        <w:ind w:firstLine="420" w:firstLineChars="0"/>
        <w:rPr>
          <w:rFonts w:hint="eastAsia"/>
        </w:rPr>
      </w:pPr>
      <w:r>
        <w:rPr>
          <w:rFonts w:hint="eastAsia"/>
        </w:rPr>
        <w:t>① 管理员登录。管理员通过账号和密码进入后台系统，登录后可以访问各个管理模块。</w:t>
      </w:r>
    </w:p>
    <w:p>
      <w:pPr>
        <w:pStyle w:val="19"/>
        <w:numPr>
          <w:ilvl w:val="0"/>
          <w:numId w:val="0"/>
        </w:numPr>
        <w:spacing w:line="360" w:lineRule="auto"/>
        <w:ind w:firstLine="420" w:firstLineChars="0"/>
        <w:rPr>
          <w:rFonts w:hint="eastAsia"/>
        </w:rPr>
      </w:pPr>
      <w:r>
        <w:rPr>
          <w:rFonts w:hint="eastAsia"/>
        </w:rPr>
        <w:t>② 商品与轮播图管理。管理员可以新增、修改、删除商品信息，对商品进行上下架控制，并维护首页轮播图内容。</w:t>
      </w:r>
    </w:p>
    <w:p>
      <w:pPr>
        <w:pStyle w:val="19"/>
        <w:numPr>
          <w:ilvl w:val="0"/>
          <w:numId w:val="0"/>
        </w:numPr>
        <w:spacing w:line="360" w:lineRule="auto"/>
        <w:ind w:firstLine="420" w:firstLineChars="0"/>
        <w:rPr>
          <w:rFonts w:hint="eastAsia"/>
        </w:rPr>
      </w:pPr>
      <w:r>
        <w:rPr>
          <w:rFonts w:hint="eastAsia"/>
        </w:rPr>
        <w:t>③ 订单与评论管理。管理员可以查看系统订单列表，对订单状态进行处理，并对用户评论进行查看和删除。</w:t>
      </w:r>
    </w:p>
    <w:p>
      <w:pPr>
        <w:pStyle w:val="19"/>
        <w:numPr>
          <w:ilvl w:val="0"/>
          <w:numId w:val="0"/>
        </w:numPr>
        <w:spacing w:line="360" w:lineRule="auto"/>
        <w:ind w:firstLine="420" w:firstLineChars="0"/>
        <w:rPr>
          <w:rFonts w:hint="eastAsia"/>
        </w:rPr>
      </w:pPr>
      <w:r>
        <w:rPr>
          <w:rFonts w:hint="eastAsia"/>
        </w:rPr>
        <w:t>④ 会员与优惠券管理。管理员可以查看会员信息，调整会员等级、余额、积分和账号状态，同时可以新增、修改和删除优惠券模板。</w:t>
      </w:r>
    </w:p>
    <w:p>
      <w:pPr>
        <w:pStyle w:val="19"/>
        <w:numPr>
          <w:ilvl w:val="0"/>
          <w:numId w:val="0"/>
        </w:numPr>
        <w:spacing w:line="360" w:lineRule="auto"/>
        <w:ind w:firstLine="420" w:firstLineChars="0"/>
        <w:rPr>
          <w:rFonts w:hint="eastAsia"/>
        </w:rPr>
      </w:pPr>
      <w:r>
        <w:rPr>
          <w:rFonts w:hint="eastAsia"/>
        </w:rPr>
        <w:t>⑤ 活动规则配置与数据看板查看。管理员可以设置拼团规则和秒杀规则，在商品管理中联动配置活动信息，并通过数据看板查看销售额、订单量、会员结构和热销商品等统计结果。</w:t>
      </w:r>
    </w:p>
    <w:p>
      <w:pPr>
        <w:pStyle w:val="19"/>
        <w:numPr>
          <w:ilvl w:val="0"/>
          <w:numId w:val="0"/>
        </w:numPr>
        <w:spacing w:line="360" w:lineRule="auto"/>
        <w:ind w:firstLine="420" w:firstLineChars="0"/>
        <w:rPr>
          <w:rFonts w:hint="eastAsia"/>
        </w:rPr>
      </w:pPr>
      <w:r>
        <w:rPr>
          <w:rFonts w:hint="eastAsia"/>
        </w:rPr>
        <w:t>根据上述分析，管理员用例图如图 2.2 所示。</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top w:val="nil"/>
              <w:left w:val="nil"/>
              <w:bottom w:val="nil"/>
              <w:right w:val="nil"/>
            </w:tcBorders>
          </w:tcPr>
          <w:p>
            <w:pPr>
              <w:pStyle w:val="19"/>
              <w:widowControl w:val="0"/>
              <w:numPr>
                <w:ilvl w:val="0"/>
                <w:numId w:val="0"/>
              </w:numPr>
              <w:spacing w:line="360" w:lineRule="auto"/>
              <w:jc w:val="both"/>
              <w:rPr>
                <w:rFonts w:hint="eastAsia" w:eastAsia="宋体"/>
                <w:vertAlign w:val="baseline"/>
                <w:lang w:eastAsia="zh-CN"/>
              </w:rPr>
            </w:pPr>
            <w:r>
              <w:drawing>
                <wp:inline distT="0" distB="0" distL="114300" distR="114300">
                  <wp:extent cx="5273675" cy="3526790"/>
                  <wp:effectExtent l="0" t="0" r="952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273675" cy="352679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tcBorders>
              <w:top w:val="nil"/>
              <w:left w:val="nil"/>
              <w:bottom w:val="nil"/>
              <w:right w:val="nil"/>
            </w:tcBorders>
          </w:tcPr>
          <w:p>
            <w:pPr>
              <w:pStyle w:val="19"/>
              <w:widowControl w:val="0"/>
              <w:ind w:left="480" w:firstLine="0" w:firstLineChars="0"/>
              <w:jc w:val="center"/>
              <w:rPr>
                <w:rFonts w:hint="eastAsia"/>
                <w:vertAlign w:val="baseline"/>
              </w:rPr>
            </w:pPr>
            <w:r>
              <w:rPr>
                <w:rFonts w:hint="eastAsia" w:ascii="宋体" w:hAnsi="宋体" w:eastAsia="宋体" w:cs="宋体"/>
                <w:sz w:val="21"/>
                <w:szCs w:val="21"/>
              </w:rPr>
              <w:t>图2.</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管理员用例图</w:t>
            </w:r>
          </w:p>
        </w:tc>
      </w:tr>
    </w:tbl>
    <w:p>
      <w:pPr>
        <w:pStyle w:val="19"/>
        <w:numPr>
          <w:ilvl w:val="0"/>
          <w:numId w:val="0"/>
        </w:numPr>
        <w:spacing w:line="360" w:lineRule="auto"/>
        <w:rPr>
          <w:rFonts w:hint="eastAsia"/>
        </w:rPr>
      </w:pPr>
    </w:p>
    <w:p>
      <w:pPr>
        <w:pStyle w:val="19"/>
        <w:numPr>
          <w:ilvl w:val="0"/>
          <w:numId w:val="4"/>
        </w:numPr>
        <w:ind w:firstLine="480"/>
        <w:rPr>
          <w:rFonts w:hint="eastAsia"/>
        </w:rPr>
      </w:pPr>
      <w:r>
        <w:rPr>
          <w:rFonts w:hint="eastAsia"/>
        </w:rPr>
        <w:t>系统核心业务流程需求</w:t>
      </w:r>
    </w:p>
    <w:p>
      <w:pPr>
        <w:pStyle w:val="19"/>
        <w:numPr>
          <w:ilvl w:val="0"/>
          <w:numId w:val="0"/>
        </w:numPr>
        <w:spacing w:line="360" w:lineRule="auto"/>
        <w:ind w:firstLine="420" w:firstLineChars="0"/>
        <w:rPr>
          <w:rFonts w:hint="eastAsia"/>
        </w:rPr>
      </w:pPr>
      <w:r>
        <w:rPr>
          <w:rFonts w:hint="eastAsia"/>
        </w:rPr>
        <w:t>除角色功能需求之外，系统还需要保证主要业务流程能够正常闭环运行。结合当前项目，核心流程主要体现在以下几个方面。</w:t>
      </w:r>
    </w:p>
    <w:p>
      <w:pPr>
        <w:pStyle w:val="19"/>
        <w:numPr>
          <w:ilvl w:val="0"/>
          <w:numId w:val="0"/>
        </w:numPr>
        <w:spacing w:line="360" w:lineRule="auto"/>
        <w:ind w:firstLine="420" w:firstLineChars="0"/>
        <w:rPr>
          <w:rFonts w:hint="eastAsia"/>
        </w:rPr>
      </w:pPr>
      <w:r>
        <w:rPr>
          <w:rFonts w:hint="eastAsia"/>
        </w:rPr>
        <w:t>① 普通购物流程。用户登录系统后浏览商品，选择商品加入购物车或直接购买，在结算页面选择地址和优惠方式后完成模拟支付，系统生成订单并在订单列表中展示对应状态。</w:t>
      </w:r>
    </w:p>
    <w:p>
      <w:pPr>
        <w:pStyle w:val="19"/>
        <w:numPr>
          <w:ilvl w:val="0"/>
          <w:numId w:val="0"/>
        </w:numPr>
        <w:spacing w:line="360" w:lineRule="auto"/>
        <w:ind w:firstLine="420" w:firstLineChars="0"/>
        <w:rPr>
          <w:rFonts w:hint="eastAsia"/>
        </w:rPr>
      </w:pPr>
      <w:r>
        <w:rPr>
          <w:rFonts w:hint="eastAsia"/>
        </w:rPr>
        <w:t>② 拼团业务流程。用户选择拼团商品后，可以发起拼团或输入拼团码参与已有拼团。若满足成团人数要求，则拼团订单进入正常订单状态；若未达到条件，则订单保持拼团中状态。</w:t>
      </w:r>
    </w:p>
    <w:p>
      <w:pPr>
        <w:pStyle w:val="19"/>
        <w:numPr>
          <w:ilvl w:val="0"/>
          <w:numId w:val="0"/>
        </w:numPr>
        <w:spacing w:line="360" w:lineRule="auto"/>
        <w:ind w:firstLine="420" w:firstLineChars="0"/>
        <w:rPr>
          <w:rFonts w:hint="eastAsia"/>
        </w:rPr>
      </w:pPr>
      <w:r>
        <w:rPr>
          <w:rFonts w:hint="eastAsia"/>
        </w:rPr>
        <w:t>③ 秒杀业务流程。用户进入秒杀活动页面后，可以根据秒杀状态查看活动是否开始、是否结束以及是否售罄。系统在下单阶段需要校验秒杀时间、库存和每人限购数量，保证秒杀订单逻辑正确。</w:t>
      </w:r>
    </w:p>
    <w:p>
      <w:pPr>
        <w:pStyle w:val="19"/>
        <w:numPr>
          <w:ilvl w:val="0"/>
          <w:numId w:val="0"/>
        </w:numPr>
        <w:spacing w:line="360" w:lineRule="auto"/>
        <w:ind w:firstLine="420" w:firstLineChars="0"/>
        <w:rPr>
          <w:rFonts w:hint="eastAsia"/>
        </w:rPr>
      </w:pPr>
      <w:r>
        <w:rPr>
          <w:rFonts w:hint="eastAsia"/>
        </w:rPr>
        <w:t>从整体上看，本系统功能需求较为明确，既包含商城基础交易功能，也包含一定的营销活动与后台运营能力，能够满足数码电子商城系统的基本使用需求。</w:t>
      </w:r>
    </w:p>
    <w:p>
      <w:pPr>
        <w:pStyle w:val="22"/>
        <w:spacing w:line="360" w:lineRule="auto"/>
        <w:ind w:firstLine="482" w:firstLineChars="200"/>
        <w:outlineLvl w:val="2"/>
      </w:pPr>
      <w:r>
        <w:rPr>
          <w:rFonts w:hint="eastAsia"/>
          <w:lang w:val="en-US" w:eastAsia="zh-CN"/>
        </w:rPr>
        <w:t xml:space="preserve"> </w:t>
      </w:r>
      <w:bookmarkStart w:id="55" w:name="_Toc30139"/>
      <w:bookmarkStart w:id="56" w:name="_Toc872"/>
      <w:r>
        <w:rPr>
          <w:rFonts w:hint="eastAsia"/>
        </w:rPr>
        <w:t>非功能性需求</w:t>
      </w:r>
      <w:bookmarkEnd w:id="55"/>
      <w:bookmarkEnd w:id="56"/>
    </w:p>
    <w:p>
      <w:pPr>
        <w:pStyle w:val="19"/>
        <w:rPr>
          <w:rFonts w:hint="eastAsia"/>
        </w:rPr>
      </w:pPr>
      <w:r>
        <w:rPr>
          <w:rFonts w:hint="eastAsia"/>
        </w:rPr>
        <w:t>在系统功能实现之外，非功能需求同样会影响系统的实际使用效果。结合本课题的应用场景和项目实现情况，系统主要应满足以下几个方面的要求。</w:t>
      </w:r>
    </w:p>
    <w:p>
      <w:pPr>
        <w:pStyle w:val="19"/>
        <w:ind w:firstLine="480"/>
        <w:rPr>
          <w:rFonts w:hint="eastAsia"/>
        </w:rPr>
      </w:pPr>
      <w:r>
        <w:rPr>
          <w:rFonts w:hint="eastAsia"/>
        </w:rPr>
        <w:t>（1）性能需求</w:t>
      </w:r>
    </w:p>
    <w:p>
      <w:pPr>
        <w:pStyle w:val="19"/>
        <w:ind w:firstLine="480"/>
        <w:rPr>
          <w:rFonts w:hint="eastAsia" w:eastAsia="宋体"/>
          <w:lang w:val="en-US" w:eastAsia="zh-CN"/>
        </w:rPr>
      </w:pPr>
      <w:r>
        <w:rPr>
          <w:rFonts w:hint="eastAsia"/>
        </w:rPr>
        <w:t>本系统面向毕业设计和中小型商城场景，不以高并发商业部署为目标，但仍需要保证常规操作下的响应速度。对于商品查询、购物车加载、订单查看和后台列表展示等常见操作，系统应能够在本地开发环境下较稳定地返回结果，不出现明显卡顿或长时间无响应的情况。</w:t>
      </w:r>
    </w:p>
    <w:p>
      <w:pPr>
        <w:pStyle w:val="19"/>
        <w:ind w:firstLine="480"/>
        <w:rPr>
          <w:rFonts w:hint="eastAsia"/>
        </w:rPr>
      </w:pPr>
      <w:r>
        <w:rPr>
          <w:rFonts w:hint="eastAsia"/>
        </w:rPr>
        <w:t>（2）可用性需求</w:t>
      </w:r>
    </w:p>
    <w:p>
      <w:pPr>
        <w:pStyle w:val="19"/>
        <w:ind w:firstLine="480"/>
        <w:rPr>
          <w:rFonts w:hint="eastAsia"/>
        </w:rPr>
      </w:pPr>
      <w:r>
        <w:rPr>
          <w:rFonts w:hint="eastAsia"/>
        </w:rPr>
        <w:t>系统界面应尽量简洁清晰，功能入口应易于查找。用户端应符合一般移动商城的使用习惯，管理员端应便于快速定位管理模块。对于登录失败、库存不足、优惠券不可用、活动未开始等情况，系统应能够给出明确提示，避免用户在操作过程中产生较大理解困难。</w:t>
      </w:r>
    </w:p>
    <w:p>
      <w:pPr>
        <w:pStyle w:val="19"/>
        <w:ind w:firstLine="480"/>
        <w:rPr>
          <w:rFonts w:hint="eastAsia"/>
        </w:rPr>
      </w:pPr>
      <w:r>
        <w:rPr>
          <w:rFonts w:hint="eastAsia"/>
        </w:rPr>
        <w:t>（3）安全性需求</w:t>
      </w:r>
    </w:p>
    <w:p>
      <w:pPr>
        <w:pStyle w:val="19"/>
        <w:ind w:firstLine="480"/>
        <w:rPr>
          <w:rFonts w:hint="eastAsia"/>
        </w:rPr>
      </w:pPr>
      <w:r>
        <w:rPr>
          <w:rFonts w:hint="eastAsia"/>
        </w:rPr>
        <w:t>系统应具备基本的数据访问控制能力。用户在未登录状态下，不应直接访问需要登录的个人信息、地址管理、订单操作和领券等接口；管理员相关功能应与普通用户功能区分开来，避免越权访问。此外，在密码修改、秒杀购买、优惠券领取等业务中，也应具备必要的参数校验和规则校验。</w:t>
      </w:r>
    </w:p>
    <w:p>
      <w:pPr>
        <w:pStyle w:val="19"/>
        <w:ind w:firstLine="480"/>
        <w:rPr>
          <w:rFonts w:hint="eastAsia"/>
        </w:rPr>
      </w:pPr>
      <w:r>
        <w:rPr>
          <w:rFonts w:hint="eastAsia"/>
        </w:rPr>
        <w:t>（4）可维护性需求</w:t>
      </w:r>
    </w:p>
    <w:p>
      <w:pPr>
        <w:pStyle w:val="19"/>
        <w:ind w:firstLine="480"/>
        <w:rPr>
          <w:rFonts w:hint="eastAsia"/>
        </w:rPr>
      </w:pPr>
      <w:r>
        <w:rPr>
          <w:rFonts w:hint="eastAsia"/>
        </w:rPr>
        <w:t>为了便于后续功能扩展和问题修复，系统在结构上应尽量保持清晰。前端页面、后端路由、数据模型和业务配置应具有相对明确的边界，方便后续继续补充搜索筛选、活动规则细化、部署优化等功能。从当前实现来看，系统采用前后端分离方式组织模块，具备一定的维护基础。</w:t>
      </w:r>
    </w:p>
    <w:p>
      <w:pPr>
        <w:pStyle w:val="19"/>
        <w:ind w:firstLine="480"/>
      </w:pPr>
    </w:p>
    <w:p>
      <w:pPr>
        <w:pStyle w:val="21"/>
        <w:bidi w:val="0"/>
      </w:pPr>
      <w:bookmarkStart w:id="57" w:name="_Toc29435"/>
      <w:bookmarkStart w:id="58" w:name="_Toc195988370"/>
      <w:bookmarkStart w:id="59" w:name="_Toc1063"/>
      <w:r>
        <w:t>相关技术介绍</w:t>
      </w:r>
      <w:bookmarkEnd w:id="57"/>
      <w:bookmarkEnd w:id="58"/>
      <w:bookmarkEnd w:id="59"/>
    </w:p>
    <w:p>
      <w:pPr>
        <w:pStyle w:val="22"/>
        <w:bidi w:val="0"/>
        <w:outlineLvl w:val="2"/>
      </w:pPr>
      <w:r>
        <w:rPr>
          <w:rFonts w:hint="eastAsia"/>
          <w:lang w:val="en-US" w:eastAsia="zh-CN"/>
        </w:rPr>
        <w:t xml:space="preserve"> </w:t>
      </w:r>
      <w:bookmarkStart w:id="60" w:name="_Toc10304"/>
      <w:bookmarkStart w:id="61" w:name="_Toc29718"/>
      <w:r>
        <w:rPr>
          <w:rFonts w:hint="eastAsia"/>
        </w:rPr>
        <w:t>Vue 3</w:t>
      </w:r>
      <w:bookmarkEnd w:id="60"/>
      <w:bookmarkEnd w:id="61"/>
    </w:p>
    <w:p>
      <w:pPr>
        <w:pStyle w:val="19"/>
        <w:bidi w:val="0"/>
      </w:pPr>
      <w:r>
        <w:rPr>
          <w:rFonts w:hint="eastAsia"/>
        </w:rPr>
        <w:t>Vue 3 是当前较常用的前端框架之一，具有组件化开发、数据驱动视图和页面交互灵活等特点。本文在用户端和管理端中均使用 Vue 3 进行页面开发。其中，移动端商城主要借助 Vue 3 实现首页展示、购物车、个人中心和活动页面等功能；后台管理端则利用 Vue 3 组织各类管理页面和数据交互逻辑。</w:t>
      </w:r>
    </w:p>
    <w:p>
      <w:pPr>
        <w:pStyle w:val="22"/>
        <w:spacing w:line="360" w:lineRule="auto"/>
        <w:ind w:firstLine="482" w:firstLineChars="200"/>
        <w:outlineLvl w:val="2"/>
      </w:pPr>
      <w:r>
        <w:rPr>
          <w:rFonts w:hint="eastAsia"/>
          <w:lang w:val="en-US" w:eastAsia="zh-CN"/>
        </w:rPr>
        <w:t xml:space="preserve"> </w:t>
      </w:r>
      <w:bookmarkStart w:id="62" w:name="_Toc12497"/>
      <w:bookmarkStart w:id="63" w:name="_Toc1401"/>
      <w:r>
        <w:rPr>
          <w:rFonts w:hint="eastAsia"/>
        </w:rPr>
        <w:t>Vant 与 Element Plus</w:t>
      </w:r>
      <w:bookmarkEnd w:id="62"/>
      <w:bookmarkEnd w:id="63"/>
    </w:p>
    <w:p>
      <w:pPr>
        <w:pStyle w:val="19"/>
        <w:bidi w:val="0"/>
      </w:pPr>
      <w:r>
        <w:rPr>
          <w:rFonts w:hint="eastAsia"/>
        </w:rPr>
        <w:t>Vant 是面向移动端的组件库，适合构建商城类页面中的导航栏、弹窗、表单、卡片和按钮等常见组件，因此本文将其用于移动端商城界面的开发。Element Plus 是面向后台管理系统的组件库，适合完成表格、表单、菜单、图表容器等后台页面构建，因此本文将其用于管理员端页面开发。两者分别对应不同使用场景，能够提高页面开发效率。</w:t>
      </w:r>
    </w:p>
    <w:p>
      <w:pPr>
        <w:pStyle w:val="22"/>
        <w:spacing w:line="360" w:lineRule="auto"/>
        <w:ind w:firstLine="482" w:firstLineChars="200"/>
        <w:outlineLvl w:val="2"/>
      </w:pPr>
      <w:r>
        <w:rPr>
          <w:rFonts w:hint="eastAsia"/>
          <w:lang w:val="en-US" w:eastAsia="zh-CN"/>
        </w:rPr>
        <w:t xml:space="preserve"> </w:t>
      </w:r>
      <w:bookmarkStart w:id="64" w:name="_Toc20398"/>
      <w:bookmarkStart w:id="65" w:name="_Toc18090"/>
      <w:r>
        <w:rPr>
          <w:rFonts w:hint="eastAsia"/>
        </w:rPr>
        <w:t>Python 与 Flask</w:t>
      </w:r>
      <w:bookmarkEnd w:id="64"/>
      <w:bookmarkEnd w:id="65"/>
    </w:p>
    <w:p>
      <w:pPr>
        <w:pStyle w:val="19"/>
        <w:bidi w:val="0"/>
      </w:pPr>
      <w:r>
        <w:rPr>
          <w:rFonts w:hint="eastAsia"/>
        </w:rPr>
        <w:t>Python 语法相对简洁，开发效率较高，在 Web 开发和数据处理等方面应用较为广泛。Flask 是基于 Python 的轻量级 Web 框架，具有结构灵活、上手较快和便于按需扩展的特点。本文使用 Flask 搭建后端接口服务，为用户端和管理端提供统一的数据访问接口，并完成商品、订单、优惠券、会员、拼团和秒杀等业务逻辑处理。</w:t>
      </w:r>
    </w:p>
    <w:p>
      <w:pPr>
        <w:pStyle w:val="22"/>
        <w:spacing w:line="360" w:lineRule="auto"/>
        <w:ind w:firstLine="482" w:firstLineChars="200"/>
        <w:outlineLvl w:val="2"/>
      </w:pPr>
      <w:r>
        <w:rPr>
          <w:rFonts w:hint="eastAsia"/>
          <w:lang w:val="en-US" w:eastAsia="zh-CN"/>
        </w:rPr>
        <w:t xml:space="preserve"> </w:t>
      </w:r>
      <w:bookmarkStart w:id="66" w:name="_Toc29790"/>
      <w:bookmarkStart w:id="67" w:name="_Toc6198"/>
      <w:r>
        <w:rPr>
          <w:rFonts w:hint="eastAsia"/>
        </w:rPr>
        <w:t>MySQL 与 SQLAlchemy</w:t>
      </w:r>
      <w:bookmarkEnd w:id="66"/>
      <w:bookmarkEnd w:id="67"/>
    </w:p>
    <w:p>
      <w:pPr>
        <w:pStyle w:val="19"/>
        <w:bidi w:val="0"/>
      </w:pPr>
      <w:r>
        <w:rPr>
          <w:rFonts w:hint="eastAsia"/>
        </w:rPr>
        <w:t>MySQL 是常用的关系型数据库管理系统，能够较稳定地支持用户、商品、订单和活动等业务数据存储。SQLAlchemy 是 Python 环境下常见的 ORM 工具，可以实现数据模型与数据库表之间的映射，简化数据库操作过程。本文利用 MySQL 进行业务数据持久化存储，并通过 SQLAlchemy 完成模型定义和数据读写。</w:t>
      </w:r>
    </w:p>
    <w:p>
      <w:pPr>
        <w:pStyle w:val="22"/>
        <w:bidi w:val="0"/>
        <w:outlineLvl w:val="2"/>
      </w:pPr>
      <w:r>
        <w:rPr>
          <w:rFonts w:hint="eastAsia"/>
          <w:lang w:val="en-US" w:eastAsia="zh-CN"/>
        </w:rPr>
        <w:t xml:space="preserve"> </w:t>
      </w:r>
      <w:bookmarkStart w:id="68" w:name="_Toc16811"/>
      <w:bookmarkStart w:id="69" w:name="_Toc17579"/>
      <w:r>
        <w:rPr>
          <w:rFonts w:hint="eastAsia"/>
        </w:rPr>
        <w:t>B/S 架构与 REST 接口</w:t>
      </w:r>
      <w:bookmarkEnd w:id="68"/>
      <w:bookmarkEnd w:id="69"/>
    </w:p>
    <w:p>
      <w:pPr>
        <w:pStyle w:val="19"/>
        <w:bidi w:val="0"/>
        <w:rPr>
          <w:rFonts w:hint="eastAsia"/>
        </w:r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rPr>
        <w:t>B/S 架构即浏览器/服务器架构，前端通过浏览器或 WebView 展示页面，后端负责处理业务请求并返回结果。本文采用前后端分离的 B/S 架构，用户端与管理端通过后端统一接口获取数据。后端接口整体采用较清晰的资源访问方式，便于前后端联调，也有利于系统后续维护。</w:t>
      </w:r>
    </w:p>
    <w:p>
      <w:pPr>
        <w:pStyle w:val="20"/>
        <w:bidi w:val="0"/>
      </w:pPr>
      <w:bookmarkStart w:id="70" w:name="_Toc195988371"/>
      <w:r>
        <w:rPr>
          <w:rFonts w:hint="eastAsia"/>
          <w:lang w:val="en-US" w:eastAsia="zh-CN"/>
        </w:rPr>
        <w:t xml:space="preserve"> </w:t>
      </w:r>
      <w:bookmarkStart w:id="71" w:name="_Toc10777"/>
      <w:bookmarkStart w:id="72" w:name="_Toc31412"/>
      <w:r>
        <w:t>系统设计</w:t>
      </w:r>
      <w:bookmarkEnd w:id="70"/>
      <w:bookmarkEnd w:id="71"/>
      <w:bookmarkEnd w:id="72"/>
    </w:p>
    <w:p>
      <w:pPr>
        <w:pStyle w:val="21"/>
        <w:bidi w:val="0"/>
      </w:pPr>
      <w:r>
        <w:rPr>
          <w:rFonts w:hint="eastAsia"/>
          <w:lang w:val="en-US" w:eastAsia="zh-CN"/>
        </w:rPr>
        <w:t xml:space="preserve"> </w:t>
      </w:r>
      <w:bookmarkStart w:id="73" w:name="_Toc14460"/>
      <w:bookmarkStart w:id="74" w:name="_Toc2639"/>
      <w:r>
        <w:rPr>
          <w:rFonts w:hint="eastAsia"/>
        </w:rPr>
        <w:t>系统总体架构设计</w:t>
      </w:r>
      <w:bookmarkEnd w:id="73"/>
      <w:bookmarkEnd w:id="74"/>
    </w:p>
    <w:p>
      <w:pPr>
        <w:pStyle w:val="19"/>
        <w:bidi w:val="0"/>
        <w:rPr>
          <w:rFonts w:hint="eastAsia"/>
        </w:rPr>
      </w:pPr>
      <w:r>
        <w:rPr>
          <w:rFonts w:hint="eastAsia"/>
        </w:rPr>
        <w:t>在完成系统需求分析之后，需要进一步明确系统整体结构以及各部分之间的关系。结合本课题的业务特点和技术选型，系统采用前后端分离的 B/S 架构进行设计，整体由移动端用户商城、PC 端后台管理系统、后端接口服务和 MySQL 数据库四个部分组成。系统总体结构如图 3.1 所示。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both"/>
              <w:rPr>
                <w:rFonts w:hint="eastAsia" w:eastAsia="宋体"/>
                <w:vertAlign w:val="baseline"/>
                <w:lang w:eastAsia="zh-CN"/>
              </w:rPr>
            </w:pPr>
            <w:r>
              <w:drawing>
                <wp:inline distT="0" distB="0" distL="114300" distR="114300">
                  <wp:extent cx="5266690" cy="2572385"/>
                  <wp:effectExtent l="0" t="0" r="0"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2"/>
                          <a:stretch>
                            <a:fillRect/>
                          </a:stretch>
                        </pic:blipFill>
                        <pic:spPr>
                          <a:xfrm>
                            <a:off x="0" y="0"/>
                            <a:ext cx="5266690" cy="257238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eastAsia"/>
                <w:vertAlign w:val="baseline"/>
              </w:rPr>
            </w:pPr>
            <w:r>
              <w:rPr>
                <w:rFonts w:hint="eastAsia" w:ascii="宋体" w:hAnsi="宋体" w:eastAsia="宋体" w:cs="宋体"/>
                <w:sz w:val="21"/>
                <w:szCs w:val="21"/>
              </w:rPr>
              <w:t>图 3.1 系统总体结构</w:t>
            </w:r>
          </w:p>
        </w:tc>
      </w:tr>
    </w:tbl>
    <w:p>
      <w:pPr>
        <w:pStyle w:val="19"/>
        <w:bidi w:val="0"/>
        <w:ind w:left="0" w:leftChars="0" w:firstLine="0" w:firstLineChars="0"/>
        <w:rPr>
          <w:rFonts w:hint="eastAsia"/>
        </w:rPr>
      </w:pPr>
    </w:p>
    <w:p>
      <w:pPr>
        <w:pStyle w:val="19"/>
        <w:bidi w:val="0"/>
        <w:rPr>
          <w:rFonts w:hint="eastAsia"/>
        </w:rPr>
      </w:pPr>
      <w:r>
        <w:rPr>
          <w:rFonts w:hint="eastAsia"/>
        </w:rPr>
        <w:t>在该架构中，移动端用户商城主要负责面向普通用户和会员用户的页面展示与交互处理，用户可以在移动端完成商品浏览、购物车管理、订单结算、活动参与以及个人中心管理等操作。PC 端后台管理系统主要面向管理员，负责商品、订单、评论、会员、优惠券以及拼团和秒杀规则等业务数据的维护与配置。前后端页面本身不直接访问数据库，而是通过统一的后端接口进行数据交互。</w:t>
      </w:r>
    </w:p>
    <w:p>
      <w:pPr>
        <w:pStyle w:val="19"/>
        <w:bidi w:val="0"/>
        <w:rPr>
          <w:rFonts w:hint="eastAsia"/>
        </w:rPr>
      </w:pPr>
      <w:r>
        <w:rPr>
          <w:rFonts w:hint="eastAsia"/>
        </w:rPr>
        <w:t>后端服务部分基于 Python 和 Flask 框架实现，主要承担业务逻辑处理、数据访问控制以及接口返回等工作。用户端和管理端的请求都会先发送到后端接口，由后端根据不同业务类型完成商品查询、订单生成、优惠结算、活动校验、会员信息处理以及后台统计分析等操作，最终再将处理结果返回前端页面进行展示。数据库层采用 MySQL，对系统运行过程中产生的用户数据、商品数据、订单数据、活动配置数据和评论数据进行统一存储。</w:t>
      </w:r>
    </w:p>
    <w:p>
      <w:pPr>
        <w:pStyle w:val="19"/>
        <w:bidi w:val="0"/>
        <w:rPr>
          <w:rFonts w:hint="eastAsia"/>
        </w:rPr>
      </w:pPr>
      <w:r>
        <w:rPr>
          <w:rFonts w:hint="eastAsia"/>
        </w:rPr>
        <w:t>从模块协作方式来看，本系统具有较清晰的分层特点。前端负责界面表现与用户交互，后端负责业务逻辑与规则判断，数据库负责持久化存储。这种结构有利于降低系统耦合程度，也便于后续根据实际需要继续补充搜索筛选、活动规则细化或部署优化等功能。</w:t>
      </w:r>
    </w:p>
    <w:p>
      <w:pPr>
        <w:pStyle w:val="21"/>
        <w:spacing w:line="360" w:lineRule="auto"/>
        <w:ind w:firstLine="562" w:firstLineChars="200"/>
        <w:outlineLvl w:val="1"/>
      </w:pPr>
      <w:r>
        <w:rPr>
          <w:rFonts w:hint="eastAsia"/>
          <w:lang w:val="en-US" w:eastAsia="zh-CN"/>
        </w:rPr>
        <w:t xml:space="preserve"> </w:t>
      </w:r>
      <w:bookmarkStart w:id="75" w:name="_Toc19519"/>
      <w:bookmarkStart w:id="76" w:name="_Toc23177"/>
      <w:r>
        <w:rPr>
          <w:rFonts w:hint="eastAsia"/>
        </w:rPr>
        <w:t>功能模块设计</w:t>
      </w:r>
      <w:bookmarkEnd w:id="75"/>
      <w:bookmarkEnd w:id="76"/>
    </w:p>
    <w:p>
      <w:pPr>
        <w:pStyle w:val="19"/>
        <w:bidi w:val="0"/>
        <w:rPr>
          <w:rFonts w:hint="eastAsia"/>
        </w:rPr>
      </w:pPr>
      <w:r>
        <w:rPr>
          <w:rFonts w:hint="eastAsia"/>
        </w:rPr>
        <w:t>根据第二章的需求分析结果，系统功能主要划分为用户端商城模块、后台管理模块和数据库支撑模块三个部分。其中，用户端商城模块承担前台交易流程和用户交互任务，后台管理模块承担运营维护任务，数据库支撑模块为系统运行提供数据基础。系统功能结构如图 3.2 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both"/>
              <w:rPr>
                <w:rFonts w:hint="eastAsia"/>
                <w:vertAlign w:val="baseline"/>
              </w:rPr>
            </w:pPr>
            <w:r>
              <w:drawing>
                <wp:inline distT="0" distB="0" distL="114300" distR="114300">
                  <wp:extent cx="5265420" cy="2555875"/>
                  <wp:effectExtent l="0" t="0" r="1270"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5265420" cy="255587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eastAsia" w:ascii="宋体" w:hAnsi="宋体" w:eastAsia="宋体" w:cs="宋体"/>
                <w:sz w:val="21"/>
                <w:szCs w:val="21"/>
              </w:rPr>
              <w:t>图 3.2 系统功能结构</w:t>
            </w:r>
          </w:p>
        </w:tc>
      </w:tr>
    </w:tbl>
    <w:p>
      <w:pPr>
        <w:pStyle w:val="19"/>
        <w:bidi w:val="0"/>
        <w:rPr>
          <w:rFonts w:hint="eastAsia"/>
        </w:rPr>
      </w:pPr>
    </w:p>
    <w:p>
      <w:pPr>
        <w:pStyle w:val="22"/>
        <w:bidi w:val="0"/>
        <w:outlineLvl w:val="2"/>
      </w:pPr>
      <w:r>
        <w:rPr>
          <w:rFonts w:hint="eastAsia"/>
          <w:lang w:val="en-US" w:eastAsia="zh-CN"/>
        </w:rPr>
        <w:t xml:space="preserve"> </w:t>
      </w:r>
      <w:bookmarkStart w:id="77" w:name="_Toc21096"/>
      <w:bookmarkStart w:id="78" w:name="_Toc28716"/>
      <w:r>
        <w:rPr>
          <w:rFonts w:hint="eastAsia"/>
        </w:rPr>
        <w:t>用户端商城模块设计</w:t>
      </w:r>
      <w:bookmarkEnd w:id="77"/>
      <w:bookmarkEnd w:id="78"/>
    </w:p>
    <w:p>
      <w:pPr>
        <w:pStyle w:val="19"/>
        <w:bidi w:val="0"/>
        <w:rPr>
          <w:rFonts w:hint="eastAsia"/>
        </w:rPr>
      </w:pPr>
      <w:r>
        <w:rPr>
          <w:rFonts w:hint="eastAsia"/>
        </w:rPr>
        <w:t>用户端商城模块是系统的核心使用部分，主要服务于普通用户和会员用户。从当前系统实现来看，该模块可以进一步划分为以下几个子模块。</w:t>
      </w:r>
    </w:p>
    <w:p>
      <w:pPr>
        <w:pStyle w:val="19"/>
        <w:bidi w:val="0"/>
        <w:rPr>
          <w:rFonts w:hint="eastAsia"/>
        </w:rPr>
      </w:pPr>
      <w:r>
        <w:rPr>
          <w:rFonts w:hint="eastAsia"/>
        </w:rPr>
        <w:t>① 首页与商品浏览模块。该模块主要负责轮播图展示、商品分类展示、商品搜索与筛选、商品详情查看等功能，用于帮助用户快速了解系统中可购买的商品信息。</w:t>
      </w:r>
    </w:p>
    <w:p>
      <w:pPr>
        <w:pStyle w:val="19"/>
        <w:bidi w:val="0"/>
        <w:rPr>
          <w:rFonts w:hint="eastAsia"/>
        </w:rPr>
      </w:pPr>
      <w:r>
        <w:rPr>
          <w:rFonts w:hint="eastAsia"/>
        </w:rPr>
        <w:t>② 购物车与结算模块。该模块主要负责商品加入购物车、购物车数量调整、勾选结算、地址选择、优惠券与积分抵扣以及模拟支付等功能，是系统中实现交易闭环的关键模块。</w:t>
      </w:r>
    </w:p>
    <w:p>
      <w:pPr>
        <w:pStyle w:val="19"/>
        <w:bidi w:val="0"/>
        <w:rPr>
          <w:rFonts w:hint="eastAsia"/>
        </w:rPr>
      </w:pPr>
      <w:r>
        <w:rPr>
          <w:rFonts w:hint="eastAsia"/>
        </w:rPr>
        <w:t>③ 订单与个人中心模块。该模块主要负责订单列表展示、订单详情查看、确认收货、订单评价、地址管理、头像与昵称修改、密码修改、余额充值和收藏管理等功能，用于支撑用户的后续操作和个人信息维护。</w:t>
      </w:r>
    </w:p>
    <w:p>
      <w:pPr>
        <w:pStyle w:val="19"/>
        <w:bidi w:val="0"/>
        <w:rPr>
          <w:rFonts w:hint="eastAsia"/>
        </w:rPr>
      </w:pPr>
      <w:r>
        <w:rPr>
          <w:rFonts w:hint="eastAsia"/>
        </w:rPr>
        <w:t>④ 活动与会员模块。该模块主要包括拼团、秒杀、会员升级、优惠券领取等功能。其中，拼团模块支持发起拼团和输入拼团码参团；秒杀模块支持活动时间状态展示、限购控制和秒杀购买；会员模块则用于展示会员等级和折扣权益。</w:t>
      </w:r>
    </w:p>
    <w:p>
      <w:pPr>
        <w:pStyle w:val="19"/>
        <w:bidi w:val="0"/>
      </w:pPr>
      <w:r>
        <w:rPr>
          <w:rFonts w:hint="eastAsia"/>
        </w:rPr>
        <w:t>从前端页面组织方式来看，移动端系统主要由首页、购物车、个人中心、拼团大厅和秒杀大厅等页面共同组成，不同模块之间通过统一的状态控制和接口调用完成联动。</w:t>
      </w:r>
    </w:p>
    <w:p>
      <w:pPr>
        <w:pStyle w:val="22"/>
        <w:bidi w:val="0"/>
        <w:outlineLvl w:val="2"/>
        <w:rPr>
          <w:rFonts w:hint="eastAsia"/>
        </w:rPr>
      </w:pPr>
      <w:r>
        <w:rPr>
          <w:rFonts w:hint="eastAsia"/>
          <w:lang w:val="en-US" w:eastAsia="zh-CN"/>
        </w:rPr>
        <w:t xml:space="preserve"> </w:t>
      </w:r>
      <w:bookmarkStart w:id="79" w:name="_Toc16644"/>
      <w:bookmarkStart w:id="80" w:name="_Toc20990"/>
      <w:r>
        <w:rPr>
          <w:rFonts w:hint="eastAsia"/>
        </w:rPr>
        <w:t>后台管理模块设计</w:t>
      </w:r>
      <w:bookmarkEnd w:id="79"/>
      <w:bookmarkEnd w:id="80"/>
    </w:p>
    <w:p>
      <w:pPr>
        <w:pStyle w:val="19"/>
        <w:bidi w:val="0"/>
        <w:rPr>
          <w:rFonts w:hint="eastAsia"/>
        </w:rPr>
      </w:pPr>
      <w:r>
        <w:rPr>
          <w:rFonts w:hint="eastAsia"/>
        </w:rPr>
        <w:t>后台管理模块主要服务于管理员，用于维护商城运行所需的各类业务数据。从当前项目结构来看，后台管理模块主要包括以下几个部分。</w:t>
      </w:r>
    </w:p>
    <w:p>
      <w:pPr>
        <w:pStyle w:val="19"/>
        <w:bidi w:val="0"/>
        <w:rPr>
          <w:rFonts w:hint="eastAsia"/>
        </w:rPr>
      </w:pPr>
      <w:r>
        <w:rPr>
          <w:rFonts w:hint="eastAsia"/>
        </w:rPr>
        <w:t>① 数据看板模块。该模块主要用于展示总销售额、订单数量、会员数量、近七日交易趋势、订单状态分布和热销商品排行等统计信息，帮助管理员了解系统运行情况。</w:t>
      </w:r>
    </w:p>
    <w:p>
      <w:pPr>
        <w:pStyle w:val="19"/>
        <w:bidi w:val="0"/>
        <w:rPr>
          <w:rFonts w:hint="eastAsia"/>
        </w:rPr>
      </w:pPr>
      <w:r>
        <w:rPr>
          <w:rFonts w:hint="eastAsia"/>
        </w:rPr>
        <w:t>② 商品与轮播图管理模块。该模块主要用于管理商品信息和首页轮播图内容，包括商品新增、修改、删除、上下架控制以及首页轮播图维护等功能。</w:t>
      </w:r>
    </w:p>
    <w:p>
      <w:pPr>
        <w:pStyle w:val="19"/>
        <w:bidi w:val="0"/>
        <w:rPr>
          <w:rFonts w:hint="eastAsia"/>
        </w:rPr>
      </w:pPr>
      <w:r>
        <w:rPr>
          <w:rFonts w:hint="eastAsia"/>
        </w:rPr>
        <w:t>③ 订单与评论管理模块。该模块主要用于查看和处理订单信息，同时支持对用户评论进行管理，便于后台掌握订单流转情况和用户反馈。</w:t>
      </w:r>
    </w:p>
    <w:p>
      <w:pPr>
        <w:pStyle w:val="19"/>
        <w:bidi w:val="0"/>
        <w:rPr>
          <w:rFonts w:hint="eastAsia"/>
        </w:rPr>
      </w:pPr>
      <w:r>
        <w:rPr>
          <w:rFonts w:hint="eastAsia"/>
        </w:rPr>
        <w:t>④ 会员与优惠券管理模块。该模块主要用于维护会员等级、账号状态、积分、余额以及优惠券模板等信息，为用户运营和优惠活动配置提供支撑。</w:t>
      </w:r>
    </w:p>
    <w:p>
      <w:pPr>
        <w:pStyle w:val="19"/>
        <w:bidi w:val="0"/>
        <w:rPr>
          <w:rFonts w:hint="eastAsia"/>
        </w:rPr>
      </w:pPr>
      <w:r>
        <w:rPr>
          <w:rFonts w:hint="eastAsia"/>
        </w:rPr>
        <w:t>⑤ 活动规则配置模块。该模块主要用于维护拼团和秒杀相关配置，确保前台活动页面中的展示内容能够与后台配置保持一致。</w:t>
      </w:r>
    </w:p>
    <w:p>
      <w:pPr>
        <w:pStyle w:val="19"/>
        <w:bidi w:val="0"/>
        <w:rPr>
          <w:rFonts w:hint="eastAsia"/>
        </w:rPr>
      </w:pPr>
      <w:r>
        <w:rPr>
          <w:rFonts w:hint="eastAsia"/>
        </w:rPr>
        <w:t>从后台界面组织来看，系统采用左侧菜单栏与右侧内容区域相结合的方式进行页面布局，各管理模块入口相对集中，能够满足商城后台常见的使用习惯。</w:t>
      </w:r>
    </w:p>
    <w:p>
      <w:pPr>
        <w:pStyle w:val="22"/>
        <w:bidi w:val="0"/>
        <w:outlineLvl w:val="2"/>
      </w:pPr>
      <w:r>
        <w:rPr>
          <w:rFonts w:hint="eastAsia"/>
          <w:lang w:val="en-US" w:eastAsia="zh-CN"/>
        </w:rPr>
        <w:t xml:space="preserve"> </w:t>
      </w:r>
      <w:bookmarkStart w:id="81" w:name="_Toc24982"/>
      <w:bookmarkStart w:id="82" w:name="_Toc25416"/>
      <w:r>
        <w:rPr>
          <w:rFonts w:hint="eastAsia"/>
        </w:rPr>
        <w:t>核心业务流程设计</w:t>
      </w:r>
      <w:bookmarkEnd w:id="81"/>
      <w:bookmarkEnd w:id="82"/>
    </w:p>
    <w:p>
      <w:pPr>
        <w:pStyle w:val="19"/>
        <w:bidi w:val="0"/>
        <w:rPr>
          <w:rFonts w:hint="eastAsia"/>
        </w:rPr>
      </w:pPr>
      <w:r>
        <w:rPr>
          <w:rFonts w:hint="eastAsia"/>
        </w:rPr>
        <w:t>为了保证系统运行逻辑清晰，本系统在设计阶段对普通购物流程、拼团流程和秒杀流程进行了重点考虑。</w:t>
      </w:r>
    </w:p>
    <w:p>
      <w:pPr>
        <w:pStyle w:val="19"/>
        <w:bidi w:val="0"/>
        <w:rPr>
          <w:rFonts w:hint="eastAsia"/>
        </w:rPr>
      </w:pPr>
      <w:r>
        <w:rPr>
          <w:rFonts w:hint="eastAsia"/>
        </w:rPr>
        <w:t>① 普通购物流程。用户登录系统后进入首页浏览商品，在商品详情页选择直接购买或加入购物车；若进入购物车结算，则在确认结算内容后选择地址、优惠券和积分抵扣方式，再完成模拟支付；支付成功后，系统生成订单，并在订单列表中展示相应状态。</w:t>
      </w:r>
    </w:p>
    <w:p>
      <w:pPr>
        <w:pStyle w:val="19"/>
        <w:bidi w:val="0"/>
        <w:rPr>
          <w:rFonts w:hint="eastAsia"/>
        </w:rPr>
      </w:pPr>
      <w:r>
        <w:rPr>
          <w:rFonts w:hint="eastAsia"/>
        </w:rPr>
        <w:t>② 拼团流程。用户选择拼团商品后，可以发起新拼团，也可以输入已有拼团码参与他人拼团。系统根据成团人数配置判断是否成团，若人数满足要求，则拼团订单进入正常订单处理状态；若未满足，则订单继续保持拼团中状态。</w:t>
      </w:r>
    </w:p>
    <w:p>
      <w:pPr>
        <w:pStyle w:val="19"/>
        <w:bidi w:val="0"/>
        <w:rPr>
          <w:rFonts w:hint="eastAsia"/>
        </w:rPr>
      </w:pPr>
      <w:r>
        <w:rPr>
          <w:rFonts w:hint="eastAsia"/>
        </w:rPr>
        <w:t>③ 秒杀流程。用户进入秒杀大厅后，可以查看秒杀商品的活动状态、剩余库存和倒计时。系统在秒杀下单阶段需要对秒杀时间、库存数量和每人限购次数进行校验，只有满足条件时才允许创建秒杀订单。</w:t>
      </w:r>
    </w:p>
    <w:p>
      <w:pPr>
        <w:pStyle w:val="19"/>
        <w:bidi w:val="0"/>
      </w:pPr>
      <w:r>
        <w:rPr>
          <w:rFonts w:hint="eastAsia"/>
        </w:rPr>
        <w:t>通过上述模块划分和流程设计，系统能够较完整地覆盖商城前台交易、营销活动参与和后台业务维护等主要场景。</w:t>
      </w:r>
    </w:p>
    <w:p>
      <w:pPr>
        <w:pStyle w:val="21"/>
        <w:spacing w:line="360" w:lineRule="auto"/>
        <w:ind w:firstLine="562" w:firstLineChars="200"/>
        <w:outlineLvl w:val="1"/>
      </w:pPr>
      <w:r>
        <w:rPr>
          <w:rFonts w:hint="eastAsia"/>
          <w:lang w:val="en-US" w:eastAsia="zh-CN"/>
        </w:rPr>
        <w:t xml:space="preserve"> </w:t>
      </w:r>
      <w:bookmarkStart w:id="83" w:name="_Toc11163"/>
      <w:bookmarkStart w:id="84" w:name="_Toc28253"/>
      <w:r>
        <w:rPr>
          <w:rFonts w:hint="eastAsia"/>
        </w:rPr>
        <w:t>数据库设计</w:t>
      </w:r>
      <w:bookmarkEnd w:id="83"/>
      <w:bookmarkEnd w:id="84"/>
    </w:p>
    <w:p>
      <w:pPr>
        <w:pStyle w:val="19"/>
        <w:bidi w:val="0"/>
        <w:rPr>
          <w:rFonts w:hint="eastAsia"/>
        </w:rPr>
      </w:pPr>
      <w:r>
        <w:rPr>
          <w:rFonts w:hint="eastAsia"/>
          <w:lang w:val="en-US" w:eastAsia="zh-CN"/>
        </w:rPr>
        <w:t>数据库设计是商城系统实现的重要基础。结合当前系统的业务需求和后端模型设计，数据库主要用于保存管理员信息、用户信息、商品信息、订单信息、收货地址、购物车数据、优惠券数据、拼团数据、评论数据以及系统配置数据等内容。数据库设计主要包括概念结构设计和逻辑结构设计两个部分。</w:t>
      </w:r>
    </w:p>
    <w:p>
      <w:pPr>
        <w:pStyle w:val="22"/>
        <w:bidi w:val="0"/>
        <w:outlineLvl w:val="2"/>
      </w:pPr>
      <w:r>
        <w:rPr>
          <w:rFonts w:hint="eastAsia"/>
          <w:lang w:val="en-US" w:eastAsia="zh-CN"/>
        </w:rPr>
        <w:t xml:space="preserve"> </w:t>
      </w:r>
      <w:bookmarkStart w:id="85" w:name="_Toc14224"/>
      <w:bookmarkStart w:id="86" w:name="_Toc9910"/>
      <w:r>
        <w:rPr>
          <w:rFonts w:hint="eastAsia"/>
        </w:rPr>
        <w:t>概念结构设计</w:t>
      </w:r>
      <w:bookmarkEnd w:id="85"/>
      <w:bookmarkEnd w:id="86"/>
    </w:p>
    <w:p>
      <w:pPr>
        <w:pStyle w:val="19"/>
        <w:bidi w:val="0"/>
        <w:rPr>
          <w:rFonts w:hint="eastAsia"/>
        </w:rPr>
      </w:pPr>
      <w:r>
        <w:rPr>
          <w:rFonts w:hint="eastAsia"/>
          <w:lang w:val="en-US" w:eastAsia="zh-CN"/>
        </w:rPr>
        <w:t>从系统主要业务对象来看，用户、商品、订单、优惠券和活动配置是数据库中的核心实体。用户与地址之间是一对多关系，一个用户可以维护多个收货地址；用户与订单之间也是一对多关系，一个用户可以生成多个订单；用户与购物车、收藏、评论之间同样存在关联关系。商品实体既参与普通商品交易，也参与拼团和秒杀等营销活动，因此在商品表中还需要包含秒杀价格、秒杀库存、限购数量和活动时间等扩展字段。优惠券实体分为系统优惠券与用户优惠券两部分，前者用于定义优惠券模板，后者用于记录具体用户已领取的优惠券信息。拼团活动则通过拼团队伍实体记录拼团码、商品编号、发起人以及当前成团人数等信息。</w:t>
      </w:r>
    </w:p>
    <w:p>
      <w:pPr>
        <w:pStyle w:val="19"/>
        <w:bidi w:val="0"/>
        <w:rPr>
          <w:rFonts w:hint="eastAsia"/>
          <w:lang w:val="en-US" w:eastAsia="zh-CN"/>
        </w:rPr>
      </w:pPr>
      <w:r>
        <w:rPr>
          <w:rFonts w:hint="eastAsia"/>
          <w:lang w:val="en-US" w:eastAsia="zh-CN"/>
        </w:rPr>
        <w:t>根据以上实体关系，可以绘制系统 E-R 图，如图 3.3 所示。</w:t>
      </w:r>
    </w:p>
    <w:tbl>
      <w:tblPr>
        <w:tblStyle w:val="12"/>
        <w:tblW w:w="8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7" w:hRule="atLeast"/>
        </w:trPr>
        <w:tc>
          <w:tcPr>
            <w:tcW w:w="8900" w:type="dxa"/>
            <w:tcBorders>
              <w:tl2br w:val="nil"/>
              <w:tr2bl w:val="nil"/>
            </w:tcBorders>
          </w:tcPr>
          <w:p>
            <w:pPr>
              <w:pStyle w:val="19"/>
              <w:widowControl w:val="0"/>
              <w:bidi w:val="0"/>
              <w:jc w:val="both"/>
              <w:rPr>
                <w:rFonts w:hint="eastAsia"/>
                <w:lang w:val="en-US" w:eastAsia="zh-CN"/>
              </w:rPr>
            </w:pPr>
            <w:r>
              <w:drawing>
                <wp:inline distT="0" distB="0" distL="114300" distR="114300">
                  <wp:extent cx="5252085" cy="2510155"/>
                  <wp:effectExtent l="0" t="0" r="14605" b="1587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5252085" cy="251015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8900" w:type="dxa"/>
            <w:tcBorders>
              <w:tl2br w:val="nil"/>
              <w:tr2bl w:val="nil"/>
            </w:tcBorders>
          </w:tcPr>
          <w:p>
            <w:pPr>
              <w:pStyle w:val="19"/>
              <w:widowControl w:val="0"/>
              <w:bidi w:val="0"/>
              <w:jc w:val="center"/>
              <w:rPr>
                <w:rFonts w:hint="default"/>
                <w:lang w:val="en-US" w:eastAsia="zh-CN"/>
              </w:rPr>
            </w:pPr>
            <w:r>
              <w:rPr>
                <w:rFonts w:hint="eastAsia" w:ascii="宋体" w:hAnsi="宋体" w:eastAsia="宋体" w:cs="宋体"/>
                <w:sz w:val="21"/>
                <w:szCs w:val="21"/>
                <w:lang w:val="en-US" w:eastAsia="zh-CN"/>
              </w:rPr>
              <w:t>图3.3 系统 E-R 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8900" w:type="dxa"/>
            <w:tcBorders>
              <w:tl2br w:val="nil"/>
              <w:tr2bl w:val="nil"/>
            </w:tcBorders>
          </w:tcPr>
          <w:p>
            <w:pPr>
              <w:pStyle w:val="19"/>
              <w:widowControl w:val="0"/>
              <w:bidi w:val="0"/>
              <w:jc w:val="both"/>
              <w:rPr>
                <w:rFonts w:hint="eastAsia"/>
                <w:lang w:val="en-US" w:eastAsia="zh-CN"/>
              </w:rPr>
            </w:pPr>
          </w:p>
        </w:tc>
      </w:tr>
    </w:tbl>
    <w:p>
      <w:pPr>
        <w:pStyle w:val="19"/>
        <w:bidi w:val="0"/>
        <w:rPr>
          <w:rFonts w:hint="eastAsia"/>
          <w:lang w:val="en-US" w:eastAsia="zh-CN"/>
        </w:rPr>
      </w:pPr>
      <w:r>
        <w:rPr>
          <w:rFonts w:hint="eastAsia"/>
          <w:lang w:val="en-US" w:eastAsia="zh-CN"/>
        </w:rPr>
        <w:t>在概念结构设计的基础上，系统进一步将各实体转化为数据库中的具体数据表。结合当前项目实现情况，系统主要数据表设计如下。</w:t>
      </w:r>
    </w:p>
    <w:p>
      <w:pPr>
        <w:pStyle w:val="19"/>
        <w:numPr>
          <w:ilvl w:val="0"/>
          <w:numId w:val="5"/>
        </w:numPr>
        <w:bidi w:val="0"/>
        <w:ind w:left="0" w:leftChars="0" w:firstLine="400" w:firstLineChars="0"/>
        <w:rPr>
          <w:rFonts w:hint="default"/>
          <w:lang w:val="en-US" w:eastAsia="zh-CN"/>
        </w:rPr>
      </w:pPr>
      <w:r>
        <w:rPr>
          <w:rFonts w:hint="eastAsia"/>
          <w:lang w:val="en-US" w:eastAsia="zh-CN"/>
        </w:rPr>
        <w:t>管理员信息表。管理员信息表主要用于保存后台登录所需的数据，包括管理员编号、账号、密码、昵称和头像等字段，用于支撑管理员身份认证与后台页面展示。</w:t>
      </w:r>
    </w:p>
    <w:p>
      <w:pPr>
        <w:pStyle w:val="19"/>
        <w:numPr>
          <w:ilvl w:val="0"/>
          <w:numId w:val="0"/>
        </w:numPr>
        <w:bidi w:val="0"/>
        <w:ind w:firstLine="420" w:firstLineChars="0"/>
        <w:rPr>
          <w:rFonts w:hint="default"/>
          <w:lang w:val="en-US" w:eastAsia="zh-CN"/>
        </w:rPr>
      </w:pPr>
      <w:r>
        <w:rPr>
          <w:rFonts w:hint="eastAsia"/>
          <w:lang w:val="en-US" w:eastAsia="zh-CN"/>
        </w:rPr>
        <w:t>管理员信息表如表 3.1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表3.1 管理员信息表（system_admin）</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118"/>
        <w:gridCol w:w="998"/>
        <w:gridCol w:w="640"/>
        <w:gridCol w:w="1122"/>
        <w:gridCol w:w="1122"/>
        <w:gridCol w:w="16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username</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管理员账号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password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255</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管理员密码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nickname</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管理员昵称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avatar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255</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管理员头像</w:t>
            </w:r>
          </w:p>
        </w:tc>
      </w:tr>
    </w:tbl>
    <w:p>
      <w:pPr>
        <w:pStyle w:val="19"/>
        <w:bidi w:val="0"/>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用户信息表。用户信息表主要用于保存普通用户和会员用户的基础数据，包括用户编号、账号、密码、昵称、手机号、余额、积分、会员等级、账号状态、头像和个性文案等内容。</w:t>
      </w:r>
    </w:p>
    <w:p>
      <w:pPr>
        <w:pStyle w:val="19"/>
        <w:bidi w:val="0"/>
        <w:rPr>
          <w:rFonts w:hint="eastAsia"/>
          <w:lang w:val="en-US" w:eastAsia="zh-CN"/>
        </w:rPr>
      </w:pPr>
      <w:r>
        <w:rPr>
          <w:rFonts w:hint="eastAsia"/>
          <w:lang w:val="en-US" w:eastAsia="zh-CN"/>
        </w:rPr>
        <w:t>用户信息表如表 3.2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表3.2 用户信息表（member）</w:t>
      </w:r>
    </w:p>
    <w:tbl>
      <w:tblPr>
        <w:tblStyle w:val="11"/>
        <w:tblpPr w:leftFromText="180" w:rightFromText="180" w:vertAnchor="text" w:horzAnchor="page" w:tblpXSpec="center" w:tblpY="436"/>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01"/>
        <w:gridCol w:w="1373"/>
        <w:gridCol w:w="998"/>
        <w:gridCol w:w="640"/>
        <w:gridCol w:w="1122"/>
        <w:gridCol w:w="1122"/>
        <w:gridCol w:w="15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1373"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998"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640"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1122"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1122"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598" w:type="dxa"/>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username</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用户登录账号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password</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255</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用户登录密码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nickname</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kern w:val="0"/>
                <w:sz w:val="24"/>
                <w:szCs w:val="24"/>
                <w:u w:color="C55E10" w:themeColor="accent2" w:themeShade="BF"/>
                <w:lang w:val="en-US" w:eastAsia="zh-CN" w:bidi="ar"/>
              </w:rPr>
            </w:pPr>
            <w:r>
              <w:rPr>
                <w:rFonts w:ascii="宋体" w:hAnsi="宋体" w:eastAsia="宋体" w:cs="宋体"/>
                <w:i w:val="0"/>
                <w:iCs w:val="0"/>
                <w:caps w:val="0"/>
                <w:color w:val="111111"/>
                <w:spacing w:val="0"/>
                <w:kern w:val="0"/>
                <w:sz w:val="24"/>
                <w:szCs w:val="24"/>
                <w:u w:color="C55E10" w:themeColor="accent2" w:themeShade="BF"/>
                <w:lang w:val="en-US" w:eastAsia="zh-CN" w:bidi="ar"/>
              </w:rPr>
              <w:t>用户昵称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phone</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用户手机号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balance</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账户余额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7</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points</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用户积分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8</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level</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会员等级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9</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status</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账号状态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avatar</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255</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用户头像地址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701"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1373"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hero_text</w:t>
            </w:r>
          </w:p>
        </w:tc>
        <w:tc>
          <w:tcPr>
            <w:tcW w:w="9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640"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100</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22"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598" w:type="dxa"/>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个性文案</w:t>
            </w:r>
          </w:p>
        </w:tc>
      </w:tr>
    </w:tbl>
    <w:p>
      <w:pPr>
        <w:pStyle w:val="19"/>
        <w:bidi w:val="0"/>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商品信息表。商品信息表是系统中的核心业务表之一，主要保存商品标题、价格、图片、分类、描述、库存、上下架状态以及秒杀相关字段等信息，用于支撑商品展示和活动配置。</w:t>
      </w:r>
    </w:p>
    <w:p>
      <w:pPr>
        <w:pStyle w:val="19"/>
        <w:numPr>
          <w:ilvl w:val="0"/>
          <w:numId w:val="0"/>
        </w:numPr>
        <w:bidi w:val="0"/>
        <w:ind w:firstLine="420" w:firstLineChars="0"/>
        <w:rPr>
          <w:rFonts w:hint="eastAsia"/>
          <w:lang w:val="en-US" w:eastAsia="zh-CN"/>
        </w:rPr>
      </w:pPr>
      <w:r>
        <w:rPr>
          <w:rFonts w:hint="eastAsia"/>
          <w:lang w:val="en-US" w:eastAsia="zh-CN"/>
        </w:rPr>
        <w:t>商品信息表如表 3.3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表3.3 商品信息表（product）</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578"/>
        <w:gridCol w:w="1103"/>
        <w:gridCol w:w="893"/>
        <w:gridCol w:w="578"/>
        <w:gridCol w:w="998"/>
        <w:gridCol w:w="998"/>
        <w:gridCol w:w="1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编号</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字段名</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类型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长度</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是否非空</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是否主键</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id</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title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200</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商品标题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price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decimal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10,2</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商品价格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cover_img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255</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商品封面图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category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200</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998" w:type="dxa"/>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商品分类</w:t>
            </w:r>
          </w:p>
        </w:tc>
      </w:tr>
    </w:tbl>
    <w:p>
      <w:pPr>
        <w:ind w:left="5040" w:leftChars="0" w:firstLine="420" w:firstLineChars="0"/>
        <w:jc w:val="center"/>
        <w:rPr>
          <w:rFonts w:hint="default" w:eastAsia="宋体"/>
          <w:sz w:val="22"/>
          <w:szCs w:val="21"/>
          <w:lang w:val="en-US" w:eastAsia="zh-CN"/>
        </w:rPr>
      </w:pPr>
      <w:r>
        <w:rPr>
          <w:rFonts w:hint="eastAsia"/>
          <w:sz w:val="22"/>
          <w:szCs w:val="21"/>
          <w:lang w:val="en-US" w:eastAsia="zh-CN"/>
        </w:rPr>
        <w:t>续表3.3</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68"/>
        <w:gridCol w:w="2468"/>
        <w:gridCol w:w="998"/>
        <w:gridCol w:w="578"/>
        <w:gridCol w:w="368"/>
        <w:gridCol w:w="368"/>
        <w:gridCol w:w="14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description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varchar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1000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is_on_sale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boolean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是否上架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stock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商品库存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is_seckill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boolean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是否秒杀商品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seckill_price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decimal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秒杀价格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seckill_stock</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秒杀库存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seckill_limit_per_user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int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每人限购数量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seckill_start_at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datetime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秒杀开始时间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seckill_end_at</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datetime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否</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val="0"/>
                <w:i w:val="0"/>
                <w:iCs w:val="0"/>
                <w:caps w:val="0"/>
                <w:color w:val="000000"/>
                <w:spacing w:val="0"/>
                <w:kern w:val="0"/>
                <w:sz w:val="21"/>
                <w:szCs w:val="21"/>
                <w:u w:color="C55E10" w:themeColor="accent2" w:themeShade="BF"/>
                <w:lang w:val="en-US" w:eastAsia="zh-CN" w:bidi="ar"/>
              </w:rPr>
            </w:pPr>
            <w:r>
              <w:rPr>
                <w:rFonts w:ascii="宋体" w:hAnsi="宋体" w:eastAsia="宋体" w:cs="宋体"/>
                <w:b w:val="0"/>
                <w:i w:val="0"/>
                <w:iCs w:val="0"/>
                <w:caps w:val="0"/>
                <w:color w:val="000000"/>
                <w:spacing w:val="0"/>
                <w:kern w:val="0"/>
                <w:sz w:val="21"/>
                <w:szCs w:val="21"/>
                <w:u w:color="C55E10" w:themeColor="accent2" w:themeShade="BF"/>
                <w:lang w:val="en-US" w:eastAsia="zh-CN" w:bidi="ar"/>
              </w:rPr>
              <w:t>秒杀结束时间</w:t>
            </w:r>
          </w:p>
        </w:tc>
      </w:tr>
    </w:tbl>
    <w:p>
      <w:pPr>
        <w:pStyle w:val="19"/>
        <w:numPr>
          <w:ilvl w:val="0"/>
          <w:numId w:val="5"/>
        </w:numPr>
        <w:bidi w:val="0"/>
        <w:ind w:left="0" w:leftChars="0" w:firstLine="400" w:firstLineChars="0"/>
        <w:rPr>
          <w:rFonts w:hint="eastAsia"/>
          <w:lang w:val="en-US" w:eastAsia="zh-CN"/>
        </w:rPr>
      </w:pPr>
      <w:r>
        <w:rPr>
          <w:rFonts w:hint="eastAsia"/>
          <w:lang w:val="en-US" w:eastAsia="zh-CN"/>
        </w:rPr>
        <w:t xml:space="preserve"> 订单信息表。订单信息表主要用于记录用户下单后的订单数据，包括订单编号、用户编号、商品标题、商品图片、订单金额、订单状态、地址快照、商品分类、创建时间以及拼团和秒杀相关标记等信息。</w:t>
      </w:r>
    </w:p>
    <w:p>
      <w:pPr>
        <w:pStyle w:val="19"/>
        <w:numPr>
          <w:ilvl w:val="0"/>
          <w:numId w:val="0"/>
        </w:numPr>
        <w:bidi w:val="0"/>
        <w:ind w:left="400" w:leftChars="0"/>
        <w:rPr>
          <w:rFonts w:hint="default"/>
          <w:lang w:val="en-US" w:eastAsia="zh-CN"/>
        </w:rPr>
      </w:pPr>
      <w:r>
        <w:rPr>
          <w:rFonts w:hint="eastAsia"/>
          <w:lang w:val="en-US" w:eastAsia="zh-CN"/>
        </w:rPr>
        <w:t>订单信息表如表 3.4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表3.4 订单信息表（orders）</w:t>
      </w:r>
    </w:p>
    <w:tbl>
      <w:tblPr>
        <w:tblStyle w:val="11"/>
        <w:tblpPr w:leftFromText="180" w:rightFromText="180" w:vertAnchor="text" w:tblpXSpec="center" w:tblpY="1"/>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38"/>
        <w:gridCol w:w="1896"/>
        <w:gridCol w:w="951"/>
        <w:gridCol w:w="638"/>
        <w:gridCol w:w="1060"/>
        <w:gridCol w:w="1060"/>
        <w:gridCol w:w="14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single" w:color="222222" w:sz="8" w:space="0"/>
              <w:left w:val="single" w:color="222222" w:sz="8" w:space="0"/>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编号</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字段名</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类型</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长度</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是否非空</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是否主键</w:t>
            </w:r>
          </w:p>
        </w:tc>
        <w:tc>
          <w:tcPr>
            <w:tcW w:w="0" w:type="auto"/>
            <w:tcBorders>
              <w:top w:val="single" w:color="222222" w:sz="8" w:space="0"/>
              <w:left w:val="nil"/>
              <w:bottom w:val="single" w:color="222222" w:sz="8" w:space="0"/>
              <w:right w:val="single" w:color="222222" w:sz="8" w:space="0"/>
            </w:tcBorders>
            <w:shd w:val="clear" w:color="auto" w:fill="FAFAFA"/>
            <w:vAlign w:val="center"/>
          </w:tcPr>
          <w:p>
            <w:pPr>
              <w:keepNext w:val="0"/>
              <w:keepLines w:val="0"/>
              <w:widowControl/>
              <w:suppressLineNumbers w:val="0"/>
              <w:jc w:val="center"/>
              <w:textAlignment w:val="center"/>
              <w:rPr>
                <w:rFonts w:hint="eastAsia" w:ascii="宋体" w:hAnsi="宋体" w:eastAsia="宋体" w:cs="宋体"/>
                <w:b/>
                <w:bCs/>
                <w:i w:val="0"/>
                <w:iCs w:val="0"/>
                <w:color w:val="111111"/>
                <w:sz w:val="21"/>
                <w:szCs w:val="21"/>
                <w:u w:val="none"/>
              </w:rPr>
            </w:pPr>
            <w:r>
              <w:rPr>
                <w:rStyle w:val="24"/>
                <w:sz w:val="21"/>
                <w:szCs w:val="21"/>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1</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id</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int</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11</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是</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是</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订单主键ID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329"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2</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order_no</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50</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订单编号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3</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user_id</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int</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11</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是</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下单用户ID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4</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product_title</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200</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商品标题快照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5</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product_img</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255</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商品图片快照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6</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total_amount</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decimal</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10,2</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是</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订单总金额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329"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7</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status</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int</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11</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订单状态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single" w:color="222222" w:sz="8" w:space="0"/>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8</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address_snapshot</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500</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single" w:color="222222" w:sz="8" w:space="0"/>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收货地址快照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643" w:hRule="atLeast"/>
          <w:jc w:val="center"/>
        </w:trPr>
        <w:tc>
          <w:tcPr>
            <w:tcW w:w="0" w:type="auto"/>
            <w:tcBorders>
              <w:top w:val="nil"/>
              <w:left w:val="single" w:color="222222" w:sz="8" w:space="0"/>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9</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category</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varchar</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Fonts w:hint="eastAsia" w:ascii="宋体" w:hAnsi="宋体" w:eastAsia="宋体" w:cs="宋体"/>
                <w:i w:val="0"/>
                <w:iCs w:val="0"/>
                <w:color w:val="111111"/>
                <w:kern w:val="0"/>
                <w:sz w:val="21"/>
                <w:szCs w:val="21"/>
                <w:u w:val="none" w:color="C55E10" w:themeColor="accent2" w:themeShade="BF"/>
                <w:lang w:val="en-US" w:eastAsia="zh-CN" w:bidi="ar"/>
              </w:rPr>
              <w:t>50</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否</w:t>
            </w:r>
          </w:p>
        </w:tc>
        <w:tc>
          <w:tcPr>
            <w:tcW w:w="0" w:type="auto"/>
            <w:tcBorders>
              <w:top w:val="nil"/>
              <w:left w:val="nil"/>
              <w:bottom w:val="single" w:color="222222" w:sz="8" w:space="0"/>
              <w:right w:val="single" w:color="222222" w:sz="8" w:space="0"/>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1"/>
                <w:szCs w:val="21"/>
                <w:u w:val="none"/>
              </w:rPr>
            </w:pPr>
            <w:r>
              <w:rPr>
                <w:rStyle w:val="25"/>
                <w:sz w:val="21"/>
                <w:szCs w:val="21"/>
                <w:u w:color="C55E10" w:themeColor="accent2" w:themeShade="BF"/>
                <w:lang w:val="en-US" w:eastAsia="zh-CN" w:bidi="ar"/>
              </w:rPr>
              <w:t>商品分类快照</w:t>
            </w:r>
          </w:p>
        </w:tc>
      </w:tr>
    </w:tbl>
    <w:p>
      <w:pPr>
        <w:ind w:left="4620" w:leftChars="0" w:firstLine="420" w:firstLineChars="0"/>
        <w:jc w:val="center"/>
        <w:rPr>
          <w:rFonts w:hint="eastAsia"/>
          <w:sz w:val="22"/>
          <w:szCs w:val="21"/>
          <w:lang w:val="en-US" w:eastAsia="zh-CN"/>
        </w:rPr>
      </w:pPr>
    </w:p>
    <w:p>
      <w:pPr>
        <w:ind w:left="6720" w:leftChars="0" w:firstLine="420" w:firstLineChars="0"/>
        <w:jc w:val="center"/>
        <w:rPr>
          <w:rFonts w:hint="eastAsia"/>
          <w:sz w:val="22"/>
          <w:szCs w:val="21"/>
          <w:lang w:val="en-US" w:eastAsia="zh-CN"/>
        </w:rPr>
      </w:pPr>
      <w:r>
        <w:rPr>
          <w:rFonts w:hint="eastAsia"/>
          <w:sz w:val="22"/>
          <w:szCs w:val="21"/>
          <w:lang w:val="en-US" w:eastAsia="zh-CN"/>
        </w:rPr>
        <w:t>续表3.4</w:t>
      </w:r>
    </w:p>
    <w:tbl>
      <w:tblPr>
        <w:tblStyle w:val="11"/>
        <w:tblpPr w:leftFromText="180" w:rightFromText="180" w:vertAnchor="text" w:tblpXSpec="center" w:tblpY="1"/>
        <w:tblOverlap w:val="never"/>
        <w:tblW w:w="0" w:type="auto"/>
        <w:jc w:val="center"/>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Layout w:type="autofit"/>
        <w:tblCellMar>
          <w:top w:w="0" w:type="dxa"/>
          <w:left w:w="108" w:type="dxa"/>
          <w:bottom w:w="0" w:type="dxa"/>
          <w:right w:w="108" w:type="dxa"/>
        </w:tblCellMar>
      </w:tblPr>
      <w:tblGrid>
        <w:gridCol w:w="496"/>
        <w:gridCol w:w="2456"/>
        <w:gridCol w:w="1336"/>
        <w:gridCol w:w="496"/>
        <w:gridCol w:w="496"/>
        <w:gridCol w:w="496"/>
        <w:gridCol w:w="1896"/>
      </w:tblGrid>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10</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created_at</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datetime</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19</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订单创建时间</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11</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group_team_id</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int</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11</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拼团队伍ID</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12</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product_id</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int</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11</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商品ID</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13</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tracking_no</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varchar</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50</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物流单号</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14</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shipped_at</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datetime</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19</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发货时间</w:t>
            </w:r>
          </w:p>
        </w:tc>
      </w:tr>
      <w:tr>
        <w:tblPrEx>
          <w:tblBorders>
            <w:top w:val="single" w:color="222222" w:sz="8" w:space="0"/>
            <w:left w:val="single" w:color="222222" w:sz="8" w:space="0"/>
            <w:bottom w:val="single" w:color="222222" w:sz="8" w:space="0"/>
            <w:right w:val="single" w:color="222222" w:sz="8" w:space="0"/>
            <w:insideH w:val="single" w:color="222222" w:sz="8" w:space="0"/>
            <w:insideV w:val="single" w:color="222222" w:sz="8" w:space="0"/>
          </w:tblBorders>
          <w:shd w:val="clear" w:color="auto" w:fill="auto"/>
          <w:tblCellMar>
            <w:top w:w="0" w:type="dxa"/>
            <w:left w:w="108" w:type="dxa"/>
            <w:bottom w:w="0" w:type="dxa"/>
            <w:right w:w="108" w:type="dxa"/>
          </w:tblCellMar>
        </w:tblPrEx>
        <w:trPr>
          <w:cantSplit/>
          <w:trHeight w:val="643" w:hRule="atLeast"/>
          <w:jc w:val="center"/>
        </w:trPr>
        <w:tc>
          <w:tcPr>
            <w:tcW w:w="43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15</w:t>
            </w:r>
          </w:p>
        </w:tc>
        <w:tc>
          <w:tcPr>
            <w:tcW w:w="1976" w:type="dxa"/>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is_seckill_order</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boolean</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Fonts w:hint="eastAsia" w:ascii="宋体" w:hAnsi="宋体" w:eastAsia="宋体" w:cs="宋体"/>
                <w:i w:val="0"/>
                <w:iCs w:val="0"/>
                <w:color w:val="111111"/>
                <w:kern w:val="0"/>
                <w:sz w:val="28"/>
                <w:szCs w:val="28"/>
                <w:u w:val="none" w:color="C55E10" w:themeColor="accent2" w:themeShade="BF"/>
                <w:lang w:val="en-US" w:eastAsia="zh-CN" w:bidi="ar"/>
              </w:rPr>
              <w:t>1</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否</w:t>
            </w:r>
          </w:p>
        </w:tc>
        <w:tc>
          <w:tcPr>
            <w:tcW w:w="0" w:type="auto"/>
            <w:tcBorders>
              <w:tl2br w:val="nil"/>
              <w:tr2bl w:val="nil"/>
            </w:tcBorders>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111111"/>
                <w:sz w:val="28"/>
                <w:szCs w:val="28"/>
                <w:u w:val="none"/>
              </w:rPr>
            </w:pPr>
            <w:r>
              <w:rPr>
                <w:rStyle w:val="25"/>
                <w:sz w:val="28"/>
                <w:szCs w:val="28"/>
                <w:u w:color="C55E10" w:themeColor="accent2" w:themeShade="BF"/>
                <w:lang w:val="en-US" w:eastAsia="zh-CN" w:bidi="ar"/>
              </w:rPr>
              <w:t>是否秒杀订单</w:t>
            </w:r>
          </w:p>
        </w:tc>
      </w:tr>
    </w:tbl>
    <w:p>
      <w:pPr>
        <w:pStyle w:val="19"/>
        <w:numPr>
          <w:ilvl w:val="0"/>
          <w:numId w:val="0"/>
        </w:numPr>
        <w:bidi w:val="0"/>
        <w:jc w:val="both"/>
        <w:rPr>
          <w:rFonts w:hint="eastAsia"/>
          <w:lang w:val="en-US" w:eastAsia="zh-CN"/>
        </w:rPr>
      </w:pPr>
    </w:p>
    <w:p>
      <w:pPr>
        <w:pStyle w:val="19"/>
        <w:numPr>
          <w:ilvl w:val="0"/>
          <w:numId w:val="5"/>
        </w:numPr>
        <w:bidi w:val="0"/>
        <w:ind w:left="0" w:leftChars="0" w:firstLine="400" w:firstLineChars="0"/>
        <w:rPr>
          <w:rFonts w:hint="default"/>
          <w:lang w:val="en-US" w:eastAsia="zh-CN"/>
        </w:rPr>
      </w:pPr>
      <w:r>
        <w:rPr>
          <w:rFonts w:hint="eastAsia"/>
          <w:lang w:val="en-US" w:eastAsia="zh-CN"/>
        </w:rPr>
        <w:t>收货地址表。该表主要保存用户收货地址信息，包括收货人姓名、联系电话、详细地址和是否默认地址等内容，用于结算和订单生成阶段的地址选择。</w:t>
      </w:r>
      <w:r>
        <w:rPr>
          <w:rFonts w:hint="eastAsia"/>
          <w:lang w:val="en-US" w:eastAsia="zh-CN"/>
        </w:rPr>
        <w:tab/>
      </w:r>
      <w:r>
        <w:rPr>
          <w:rFonts w:hint="eastAsia"/>
          <w:lang w:val="en-US" w:eastAsia="zh-CN"/>
        </w:rPr>
        <w:t>收货地址表如表 3.5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表3.5 收货地址表（address）</w:t>
      </w:r>
    </w:p>
    <w:tbl>
      <w:tblPr>
        <w:tblStyle w:val="11"/>
        <w:tblpPr w:leftFromText="180" w:rightFromText="180" w:vertAnchor="text" w:horzAnchor="page" w:tblpX="1801" w:tblpY="450"/>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16"/>
        <w:gridCol w:w="1542"/>
        <w:gridCol w:w="1126"/>
        <w:gridCol w:w="716"/>
        <w:gridCol w:w="1271"/>
        <w:gridCol w:w="1271"/>
        <w:gridCol w:w="18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91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423"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75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75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074"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地址主键ID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所属用户ID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name</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收货人姓名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phone</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联系电话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detail</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200</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详细地址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91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is_default</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boolean</w:t>
            </w:r>
          </w:p>
        </w:tc>
        <w:tc>
          <w:tcPr>
            <w:tcW w:w="42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7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07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是否默认地址</w:t>
            </w:r>
          </w:p>
        </w:tc>
      </w:tr>
    </w:tbl>
    <w:p>
      <w:pPr>
        <w:pStyle w:val="19"/>
        <w:numPr>
          <w:ilvl w:val="0"/>
          <w:numId w:val="5"/>
        </w:numPr>
        <w:bidi w:val="0"/>
        <w:ind w:left="0" w:leftChars="0" w:firstLine="400" w:firstLineChars="0"/>
        <w:rPr>
          <w:rFonts w:hint="default"/>
          <w:lang w:val="en-US" w:eastAsia="zh-CN"/>
        </w:rPr>
      </w:pPr>
      <w:r>
        <w:rPr>
          <w:rFonts w:hint="eastAsia"/>
          <w:lang w:val="en-US" w:eastAsia="zh-CN"/>
        </w:rPr>
        <w:t>购物车表。该表主要用于记录用户加入购物车的商品及数量，便于用户后续统一结算。</w:t>
      </w:r>
    </w:p>
    <w:p>
      <w:pPr>
        <w:pStyle w:val="19"/>
        <w:numPr>
          <w:ilvl w:val="0"/>
          <w:numId w:val="0"/>
        </w:numPr>
        <w:bidi w:val="0"/>
        <w:spacing w:line="360" w:lineRule="auto"/>
        <w:rPr>
          <w:rFonts w:hint="default"/>
          <w:lang w:val="en-US" w:eastAsia="zh-CN"/>
        </w:rPr>
      </w:pPr>
    </w:p>
    <w:p>
      <w:pPr>
        <w:pStyle w:val="19"/>
        <w:numPr>
          <w:ilvl w:val="0"/>
          <w:numId w:val="0"/>
        </w:numPr>
        <w:bidi w:val="0"/>
        <w:ind w:left="400" w:leftChars="0"/>
        <w:rPr>
          <w:rFonts w:hint="eastAsia"/>
          <w:lang w:val="en-US" w:eastAsia="zh-CN"/>
        </w:rPr>
      </w:pPr>
      <w:r>
        <w:rPr>
          <w:rFonts w:hint="eastAsia"/>
          <w:lang w:val="en-US" w:eastAsia="zh-CN"/>
        </w:rPr>
        <w:t>购物车表如表 3.6 所示。</w:t>
      </w:r>
    </w:p>
    <w:p>
      <w:pPr>
        <w:pStyle w:val="19"/>
        <w:numPr>
          <w:ilvl w:val="0"/>
          <w:numId w:val="0"/>
        </w:numPr>
        <w:bidi w:val="0"/>
        <w:ind w:left="400" w:leftChars="0"/>
        <w:rPr>
          <w:rFonts w:hint="eastAsia"/>
          <w:lang w:val="en-US" w:eastAsia="zh-CN"/>
        </w:rPr>
      </w:pPr>
    </w:p>
    <w:p>
      <w:pPr>
        <w:pStyle w:val="19"/>
        <w:numPr>
          <w:ilvl w:val="0"/>
          <w:numId w:val="0"/>
        </w:numPr>
        <w:bidi w:val="0"/>
        <w:ind w:left="400" w:leftChars="0"/>
        <w:rPr>
          <w:rFonts w:hint="eastAsia"/>
          <w:lang w:val="en-US" w:eastAsia="zh-CN"/>
        </w:rPr>
      </w:pPr>
    </w:p>
    <w:p>
      <w:pPr>
        <w:pStyle w:val="19"/>
        <w:widowControl w:val="0"/>
        <w:ind w:firstLine="42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表3.6 购物车表（cart）</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358"/>
        <w:gridCol w:w="640"/>
        <w:gridCol w:w="640"/>
        <w:gridCol w:w="1122"/>
        <w:gridCol w:w="1122"/>
        <w:gridCol w:w="16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购物车主键ID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所属用户ID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product_id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商品ID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num</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商品数量</w:t>
            </w:r>
          </w:p>
        </w:tc>
      </w:tr>
    </w:tbl>
    <w:p>
      <w:pPr>
        <w:pStyle w:val="19"/>
        <w:numPr>
          <w:ilvl w:val="0"/>
          <w:numId w:val="0"/>
        </w:numPr>
        <w:bidi w:val="0"/>
        <w:ind w:left="400" w:leftChars="0"/>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系统优惠券该表主要保存优惠券模板信息，包括名称、面额、使用门槛、适用会员等级和库存数量；</w:t>
      </w:r>
    </w:p>
    <w:p>
      <w:pPr>
        <w:pStyle w:val="19"/>
        <w:numPr>
          <w:ilvl w:val="0"/>
          <w:numId w:val="0"/>
        </w:numPr>
        <w:bidi w:val="0"/>
        <w:ind w:left="400" w:leftChars="0"/>
        <w:rPr>
          <w:rFonts w:hint="eastAsia"/>
          <w:lang w:val="en-US" w:eastAsia="zh-CN"/>
        </w:rPr>
      </w:pPr>
      <w:r>
        <w:rPr>
          <w:rFonts w:hint="eastAsia"/>
          <w:lang w:val="en-US" w:eastAsia="zh-CN"/>
        </w:rPr>
        <w:t>系统优惠券表如表 3.7 所示</w:t>
      </w: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表3.7 系统优惠券表（sys_coupon）</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61"/>
        <w:gridCol w:w="1643"/>
        <w:gridCol w:w="1103"/>
        <w:gridCol w:w="701"/>
        <w:gridCol w:w="1126"/>
        <w:gridCol w:w="1126"/>
        <w:gridCol w:w="21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970"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65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414"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242"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优惠券模板主键ID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name</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优惠券名称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amount</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min_spend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使用门槛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limit_level</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适用会员等级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stock</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库存数量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9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7</w:t>
            </w:r>
          </w:p>
        </w:tc>
        <w:tc>
          <w:tcPr>
            <w:tcW w:w="97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is_active</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boolean</w:t>
            </w:r>
          </w:p>
        </w:tc>
        <w:tc>
          <w:tcPr>
            <w:tcW w:w="41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242"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是否启用</w:t>
            </w:r>
          </w:p>
        </w:tc>
      </w:tr>
    </w:tbl>
    <w:p>
      <w:pPr>
        <w:pStyle w:val="19"/>
        <w:numPr>
          <w:ilvl w:val="0"/>
          <w:numId w:val="0"/>
        </w:numPr>
        <w:bidi w:val="0"/>
        <w:ind w:left="400" w:leftChars="0"/>
        <w:rPr>
          <w:rFonts w:hint="eastAsia"/>
          <w:lang w:val="en-US" w:eastAsia="zh-CN"/>
        </w:rPr>
      </w:pPr>
    </w:p>
    <w:p>
      <w:pPr>
        <w:pStyle w:val="19"/>
        <w:numPr>
          <w:ilvl w:val="0"/>
          <w:numId w:val="0"/>
        </w:numPr>
        <w:bidi w:val="0"/>
        <w:ind w:left="400" w:leftChars="0"/>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用户优惠券表，</w:t>
      </w:r>
    </w:p>
    <w:p>
      <w:pPr>
        <w:pStyle w:val="19"/>
        <w:numPr>
          <w:ilvl w:val="0"/>
          <w:numId w:val="0"/>
        </w:numPr>
        <w:bidi w:val="0"/>
        <w:ind w:firstLine="420" w:firstLineChars="0"/>
        <w:rPr>
          <w:rFonts w:hint="eastAsia"/>
          <w:lang w:val="en-US" w:eastAsia="zh-CN"/>
        </w:rPr>
      </w:pPr>
      <w:r>
        <w:rPr>
          <w:rFonts w:hint="eastAsia"/>
          <w:lang w:val="en-US" w:eastAsia="zh-CN"/>
        </w:rPr>
        <w:t>该表则用于记录具体用户已领取的优惠券及使用状态。</w:t>
      </w:r>
    </w:p>
    <w:p>
      <w:pPr>
        <w:pStyle w:val="19"/>
        <w:numPr>
          <w:ilvl w:val="0"/>
          <w:numId w:val="0"/>
        </w:numPr>
        <w:bidi w:val="0"/>
        <w:ind w:left="400" w:leftChars="0"/>
        <w:rPr>
          <w:rFonts w:hint="eastAsia"/>
          <w:lang w:val="en-US" w:eastAsia="zh-CN"/>
        </w:rPr>
      </w:pPr>
      <w:r>
        <w:rPr>
          <w:rFonts w:hint="eastAsia"/>
          <w:lang w:val="en-US" w:eastAsia="zh-CN"/>
        </w:rPr>
        <w:t xml:space="preserve"> 用户优惠券表如表 3.8 所示。</w:t>
      </w:r>
    </w:p>
    <w:p>
      <w:pPr>
        <w:pStyle w:val="19"/>
        <w:numPr>
          <w:ilvl w:val="0"/>
          <w:numId w:val="0"/>
        </w:numPr>
        <w:bidi w:val="0"/>
        <w:ind w:left="400" w:leftChars="0"/>
        <w:rPr>
          <w:rFonts w:hint="eastAsia"/>
          <w:lang w:val="en-US" w:eastAsia="zh-CN"/>
        </w:rPr>
      </w:pPr>
    </w:p>
    <w:p>
      <w:pPr>
        <w:pStyle w:val="19"/>
        <w:numPr>
          <w:ilvl w:val="0"/>
          <w:numId w:val="0"/>
        </w:numPr>
        <w:bidi w:val="0"/>
        <w:ind w:left="400" w:leftChars="0"/>
        <w:rPr>
          <w:rFonts w:hint="eastAsia"/>
          <w:lang w:val="en-US" w:eastAsia="zh-CN"/>
        </w:rPr>
      </w:pPr>
    </w:p>
    <w:p>
      <w:pPr>
        <w:pStyle w:val="19"/>
        <w:numPr>
          <w:ilvl w:val="0"/>
          <w:numId w:val="0"/>
        </w:numPr>
        <w:bidi w:val="0"/>
        <w:ind w:left="400" w:leftChars="0"/>
        <w:rPr>
          <w:rFonts w:hint="eastAsia"/>
          <w:lang w:val="en-US" w:eastAsia="zh-CN"/>
        </w:rPr>
      </w:pPr>
    </w:p>
    <w:p>
      <w:pPr>
        <w:pStyle w:val="19"/>
        <w:widowControl w:val="0"/>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表3.8 用户优惠券表（user_coupon）</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2"/>
        <w:gridCol w:w="1914"/>
        <w:gridCol w:w="1103"/>
        <w:gridCol w:w="700"/>
        <w:gridCol w:w="1069"/>
        <w:gridCol w:w="1069"/>
        <w:gridCol w:w="19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1130"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65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413"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63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63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16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用户优惠券主键ID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所属用户ID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sys_coupon_id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系统优惠券ID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name</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优惠券名称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amount</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优惠金额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min_spend</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decimal</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10,2</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最低消费金额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7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7</w:t>
            </w:r>
          </w:p>
        </w:tc>
        <w:tc>
          <w:tcPr>
            <w:tcW w:w="113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status</w:t>
            </w:r>
          </w:p>
        </w:tc>
        <w:tc>
          <w:tcPr>
            <w:tcW w:w="65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13"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6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使用状态</w:t>
            </w:r>
          </w:p>
        </w:tc>
      </w:tr>
    </w:tbl>
    <w:p>
      <w:pPr>
        <w:pStyle w:val="19"/>
        <w:numPr>
          <w:ilvl w:val="0"/>
          <w:numId w:val="0"/>
        </w:numPr>
        <w:bidi w:val="0"/>
        <w:ind w:left="400" w:leftChars="0"/>
        <w:jc w:val="center"/>
        <w:rPr>
          <w:rFonts w:hint="eastAsia"/>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拼团队伍表。该表主要用于保存拼团活动过程中的关键数据，包括拼团码、商品编号、发起人编号、当前人数、拼团状态和创建时间等内容。</w:t>
      </w:r>
    </w:p>
    <w:p>
      <w:pPr>
        <w:pStyle w:val="19"/>
        <w:numPr>
          <w:ilvl w:val="0"/>
          <w:numId w:val="0"/>
        </w:numPr>
        <w:bidi w:val="0"/>
        <w:ind w:left="400" w:leftChars="0"/>
        <w:rPr>
          <w:rFonts w:hint="eastAsia"/>
          <w:lang w:val="en-US" w:eastAsia="zh-CN"/>
        </w:rPr>
      </w:pPr>
      <w:r>
        <w:rPr>
          <w:rFonts w:hint="eastAsia"/>
          <w:lang w:val="en-US" w:eastAsia="zh-CN"/>
        </w:rPr>
        <w:t>拼团队伍表如表 3.9 所示。</w:t>
      </w:r>
    </w:p>
    <w:p>
      <w:pPr>
        <w:pStyle w:val="19"/>
        <w:widowControl w:val="0"/>
        <w:ind w:firstLine="42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表3.9 拼团队伍表（group_team）</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59"/>
        <w:gridCol w:w="1778"/>
        <w:gridCol w:w="1238"/>
        <w:gridCol w:w="662"/>
        <w:gridCol w:w="1126"/>
        <w:gridCol w:w="1126"/>
        <w:gridCol w:w="18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1050"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73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391"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665"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1107"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拼团队伍主键ID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code</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10</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拼团码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product_id</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拼团商品ID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initiator_id</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发起人用户ID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current_num</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当前拼团人数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status</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拼团状态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7</w:t>
            </w:r>
          </w:p>
        </w:tc>
        <w:tc>
          <w:tcPr>
            <w:tcW w:w="1050"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created_at</w:t>
            </w:r>
          </w:p>
        </w:tc>
        <w:tc>
          <w:tcPr>
            <w:tcW w:w="73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datetime</w:t>
            </w:r>
          </w:p>
        </w:tc>
        <w:tc>
          <w:tcPr>
            <w:tcW w:w="391"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19</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665"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110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创建时间</w:t>
            </w:r>
          </w:p>
        </w:tc>
      </w:tr>
    </w:tbl>
    <w:p>
      <w:pPr>
        <w:pStyle w:val="19"/>
        <w:numPr>
          <w:ilvl w:val="0"/>
          <w:numId w:val="0"/>
        </w:numPr>
        <w:bidi w:val="0"/>
        <w:ind w:left="400" w:leftChars="0"/>
        <w:jc w:val="center"/>
        <w:rPr>
          <w:rFonts w:hint="default"/>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评论表。评论表主要记录用户对订单对应商品的评价内容与评分。</w:t>
      </w:r>
    </w:p>
    <w:p>
      <w:pPr>
        <w:pStyle w:val="19"/>
        <w:numPr>
          <w:ilvl w:val="0"/>
          <w:numId w:val="0"/>
        </w:numPr>
        <w:bidi w:val="0"/>
        <w:ind w:left="400" w:leftChars="0"/>
        <w:rPr>
          <w:rFonts w:hint="eastAsia"/>
          <w:lang w:val="en-US" w:eastAsia="zh-CN"/>
        </w:rPr>
      </w:pPr>
      <w:r>
        <w:rPr>
          <w:rFonts w:hint="eastAsia"/>
          <w:lang w:val="en-US" w:eastAsia="zh-CN"/>
        </w:rPr>
        <w:t>评论表信息表如表 3.10 所示。</w:t>
      </w:r>
    </w:p>
    <w:p>
      <w:pPr>
        <w:pStyle w:val="19"/>
        <w:numPr>
          <w:ilvl w:val="0"/>
          <w:numId w:val="0"/>
        </w:numPr>
        <w:bidi w:val="0"/>
        <w:ind w:left="400" w:leftChars="0"/>
        <w:rPr>
          <w:rFonts w:hint="eastAsia"/>
          <w:lang w:val="en-US" w:eastAsia="zh-CN"/>
        </w:rPr>
      </w:pPr>
    </w:p>
    <w:p>
      <w:pPr>
        <w:pStyle w:val="19"/>
        <w:widowControl w:val="0"/>
        <w:ind w:firstLine="420"/>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表3.</w:t>
      </w:r>
      <w:r>
        <w:rPr>
          <w:rFonts w:hint="eastAsia" w:ascii="宋体" w:hAnsi="宋体" w:eastAsia="宋体" w:cs="宋体"/>
          <w:sz w:val="21"/>
          <w:szCs w:val="21"/>
          <w:lang w:val="en-US" w:eastAsia="zh-CN"/>
        </w:rPr>
        <w:t>10</w:t>
      </w:r>
      <w:r>
        <w:rPr>
          <w:rFonts w:hint="default" w:ascii="宋体" w:hAnsi="宋体" w:eastAsia="宋体" w:cs="宋体"/>
          <w:sz w:val="21"/>
          <w:szCs w:val="21"/>
          <w:lang w:val="en-US" w:eastAsia="zh-CN"/>
        </w:rPr>
        <w:t xml:space="preserve"> 评论信息表（comment）</w:t>
      </w:r>
    </w:p>
    <w:tbl>
      <w:tblPr>
        <w:tblStyle w:val="11"/>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21"/>
        <w:gridCol w:w="1554"/>
        <w:gridCol w:w="1277"/>
        <w:gridCol w:w="721"/>
        <w:gridCol w:w="1282"/>
        <w:gridCol w:w="1282"/>
        <w:gridCol w:w="1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918"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754"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426"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757"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757"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959" w:type="pct"/>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评论主键ID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评论用户ID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order_id</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关联订单ID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content</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500</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评论内容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rating</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6</w:t>
            </w:r>
          </w:p>
        </w:tc>
        <w:tc>
          <w:tcPr>
            <w:tcW w:w="918"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created_at</w:t>
            </w:r>
          </w:p>
        </w:tc>
        <w:tc>
          <w:tcPr>
            <w:tcW w:w="754"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datetime</w:t>
            </w:r>
          </w:p>
        </w:tc>
        <w:tc>
          <w:tcPr>
            <w:tcW w:w="426"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19</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757"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959" w:type="pct"/>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评论时间</w:t>
            </w:r>
          </w:p>
        </w:tc>
      </w:tr>
    </w:tbl>
    <w:p>
      <w:pPr>
        <w:pStyle w:val="19"/>
        <w:numPr>
          <w:ilvl w:val="0"/>
          <w:numId w:val="0"/>
        </w:numPr>
        <w:bidi w:val="0"/>
        <w:ind w:left="400" w:leftChars="0"/>
        <w:jc w:val="center"/>
        <w:rPr>
          <w:rFonts w:hint="default"/>
          <w:lang w:val="en-US" w:eastAsia="zh-CN"/>
        </w:rPr>
      </w:pPr>
    </w:p>
    <w:p>
      <w:pPr>
        <w:pStyle w:val="19"/>
        <w:numPr>
          <w:ilvl w:val="0"/>
          <w:numId w:val="5"/>
        </w:numPr>
        <w:bidi w:val="0"/>
        <w:ind w:left="0" w:leftChars="0" w:firstLine="400" w:firstLineChars="0"/>
        <w:rPr>
          <w:rFonts w:hint="default"/>
          <w:lang w:val="en-US" w:eastAsia="zh-CN"/>
        </w:rPr>
      </w:pPr>
      <w:r>
        <w:rPr>
          <w:rFonts w:hint="eastAsia"/>
          <w:lang w:val="en-US" w:eastAsia="zh-CN"/>
        </w:rPr>
        <w:t>收藏表。收藏表主要记录用户收藏商品的关系数据。</w:t>
      </w:r>
    </w:p>
    <w:p>
      <w:pPr>
        <w:pStyle w:val="19"/>
        <w:numPr>
          <w:ilvl w:val="0"/>
          <w:numId w:val="0"/>
        </w:numPr>
        <w:bidi w:val="0"/>
        <w:ind w:left="400" w:leftChars="0" w:firstLine="420" w:firstLineChars="0"/>
        <w:rPr>
          <w:rFonts w:hint="eastAsia"/>
          <w:lang w:val="en-US" w:eastAsia="zh-CN"/>
        </w:rPr>
      </w:pPr>
      <w:r>
        <w:rPr>
          <w:rFonts w:hint="eastAsia"/>
          <w:lang w:val="en-US" w:eastAsia="zh-CN"/>
        </w:rPr>
        <w:t>评论表信息表如表 3.11 所示</w:t>
      </w:r>
    </w:p>
    <w:p>
      <w:pPr>
        <w:pStyle w:val="19"/>
        <w:ind w:firstLine="420" w:firstLineChars="0"/>
        <w:jc w:val="center"/>
        <w:rPr>
          <w:rFonts w:hint="default" w:ascii="黑体" w:hAnsi="黑体" w:eastAsia="黑体"/>
          <w:sz w:val="21"/>
          <w:szCs w:val="21"/>
          <w:lang w:val="en-US" w:eastAsia="zh-CN"/>
        </w:rPr>
      </w:pPr>
      <w:r>
        <w:rPr>
          <w:rFonts w:hint="default" w:ascii="宋体" w:hAnsi="宋体" w:eastAsia="宋体" w:cs="宋体"/>
          <w:sz w:val="21"/>
          <w:szCs w:val="21"/>
          <w:lang w:val="en-US" w:eastAsia="zh-CN"/>
        </w:rPr>
        <w:t>表3.1</w:t>
      </w:r>
      <w:r>
        <w:rPr>
          <w:rFonts w:hint="eastAsia" w:ascii="宋体" w:hAnsi="宋体" w:eastAsia="宋体" w:cs="宋体"/>
          <w:sz w:val="21"/>
          <w:szCs w:val="21"/>
          <w:lang w:val="en-US" w:eastAsia="zh-CN"/>
        </w:rPr>
        <w:t>1</w:t>
      </w:r>
      <w:r>
        <w:rPr>
          <w:rFonts w:hint="default" w:ascii="宋体" w:hAnsi="宋体" w:eastAsia="宋体" w:cs="宋体"/>
          <w:sz w:val="21"/>
          <w:szCs w:val="21"/>
          <w:lang w:val="en-US" w:eastAsia="zh-CN"/>
        </w:rPr>
        <w:t xml:space="preserve"> 收藏信息表（favorite）</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1358"/>
        <w:gridCol w:w="1118"/>
        <w:gridCol w:w="640"/>
        <w:gridCol w:w="1122"/>
        <w:gridCol w:w="1122"/>
        <w:gridCol w:w="14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收藏主键ID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user_id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所属用户ID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product_id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商品ID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created_at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datetime</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19</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收藏时间</w:t>
            </w:r>
          </w:p>
        </w:tc>
      </w:tr>
    </w:tbl>
    <w:p>
      <w:pPr>
        <w:pStyle w:val="19"/>
        <w:numPr>
          <w:ilvl w:val="0"/>
          <w:numId w:val="0"/>
        </w:numPr>
        <w:bidi w:val="0"/>
        <w:ind w:left="400" w:leftChars="0"/>
        <w:rPr>
          <w:rFonts w:hint="default"/>
          <w:lang w:val="en-US" w:eastAsia="zh-CN"/>
        </w:rPr>
      </w:pPr>
    </w:p>
    <w:p>
      <w:pPr>
        <w:pStyle w:val="19"/>
        <w:numPr>
          <w:ilvl w:val="0"/>
          <w:numId w:val="5"/>
        </w:numPr>
        <w:bidi w:val="0"/>
        <w:ind w:left="0" w:leftChars="0" w:firstLine="400" w:firstLineChars="0"/>
        <w:rPr>
          <w:rFonts w:hint="eastAsia"/>
          <w:lang w:val="en-US" w:eastAsia="zh-CN"/>
        </w:rPr>
      </w:pPr>
      <w:r>
        <w:rPr>
          <w:rFonts w:hint="eastAsia"/>
          <w:lang w:val="en-US" w:eastAsia="zh-CN"/>
        </w:rPr>
        <w:t xml:space="preserve"> 系统配置表。系统配置表主要用于保存拼团人数、拼团折扣、秒杀时限等全局配置数据，用于支撑后台活动规则设置。</w:t>
      </w:r>
    </w:p>
    <w:p>
      <w:pPr>
        <w:pStyle w:val="19"/>
        <w:numPr>
          <w:ilvl w:val="0"/>
          <w:numId w:val="0"/>
        </w:numPr>
        <w:bidi w:val="0"/>
        <w:ind w:left="400" w:leftChars="0"/>
        <w:rPr>
          <w:rFonts w:hint="eastAsia"/>
          <w:lang w:val="en-US" w:eastAsia="zh-CN"/>
        </w:rPr>
      </w:pPr>
      <w:r>
        <w:rPr>
          <w:rFonts w:hint="eastAsia"/>
          <w:lang w:val="en-US" w:eastAsia="zh-CN"/>
        </w:rPr>
        <w:t>系统配置表如表 3.12 所示。</w:t>
      </w:r>
    </w:p>
    <w:p>
      <w:pPr>
        <w:pStyle w:val="19"/>
        <w:widowControl w:val="0"/>
        <w:ind w:firstLine="420"/>
        <w:jc w:val="center"/>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表3.1</w:t>
      </w:r>
      <w:r>
        <w:rPr>
          <w:rFonts w:hint="eastAsia" w:ascii="宋体" w:hAnsi="宋体" w:eastAsia="宋体" w:cs="宋体"/>
          <w:sz w:val="21"/>
          <w:szCs w:val="21"/>
          <w:lang w:val="en-US" w:eastAsia="zh-CN"/>
        </w:rPr>
        <w:t>2</w:t>
      </w:r>
      <w:r>
        <w:rPr>
          <w:rFonts w:hint="default" w:ascii="宋体" w:hAnsi="宋体" w:eastAsia="宋体" w:cs="宋体"/>
          <w:sz w:val="21"/>
          <w:szCs w:val="21"/>
          <w:lang w:val="en-US" w:eastAsia="zh-CN"/>
        </w:rPr>
        <w:t xml:space="preserve"> 系统配置表（sys_config）</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640"/>
        <w:gridCol w:w="881"/>
        <w:gridCol w:w="998"/>
        <w:gridCol w:w="640"/>
        <w:gridCol w:w="1122"/>
        <w:gridCol w:w="1122"/>
        <w:gridCol w:w="14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编号</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字段名</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类型</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长度</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是否非空</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是否主键</w:t>
            </w:r>
          </w:p>
        </w:tc>
        <w:tc>
          <w:tcPr>
            <w:tcW w:w="0" w:type="auto"/>
            <w:tcBorders>
              <w:top w:val="single" w:color="222222" w:sz="4" w:space="0"/>
              <w:left w:val="single" w:color="222222" w:sz="4" w:space="0"/>
              <w:bottom w:val="single" w:color="222222" w:sz="4" w:space="0"/>
              <w:right w:val="single" w:color="222222" w:sz="4" w:space="0"/>
            </w:tcBorders>
            <w:shd w:val="clear" w:color="auto" w:fill="FAFAFA"/>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b/>
                <w:bCs/>
                <w:i w:val="0"/>
                <w:iCs w:val="0"/>
                <w:caps w:val="0"/>
                <w:color w:val="111111"/>
                <w:spacing w:val="0"/>
                <w:sz w:val="24"/>
                <w:szCs w:val="24"/>
              </w:rPr>
            </w:pPr>
            <w:r>
              <w:rPr>
                <w:rFonts w:ascii="宋体" w:hAnsi="宋体" w:eastAsia="宋体" w:cs="宋体"/>
                <w:b/>
                <w:bCs/>
                <w:i w:val="0"/>
                <w:iCs w:val="0"/>
                <w:caps w:val="0"/>
                <w:color w:val="111111"/>
                <w:spacing w:val="0"/>
                <w:kern w:val="0"/>
                <w:sz w:val="24"/>
                <w:szCs w:val="24"/>
                <w:u w:color="C55E10" w:themeColor="accent2" w:themeShade="BF"/>
                <w:lang w:val="en-US" w:eastAsia="zh-CN" w:bidi="ar"/>
              </w:rPr>
              <w:t>注释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id</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int</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11</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配置主键ID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key</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50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是</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配置键名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3</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value</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配置值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4</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desc</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varchar</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200</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否</w:t>
            </w:r>
          </w:p>
        </w:tc>
        <w:tc>
          <w:tcPr>
            <w:tcW w:w="0" w:type="auto"/>
            <w:tcBorders>
              <w:top w:val="single" w:color="222222" w:sz="4" w:space="0"/>
              <w:left w:val="single" w:color="222222" w:sz="4" w:space="0"/>
              <w:bottom w:val="single" w:color="222222" w:sz="4" w:space="0"/>
              <w:right w:val="single" w:color="222222" w:sz="4" w:space="0"/>
            </w:tcBorders>
            <w:shd w:val="clear" w:color="auto" w:fill="FFFFFF"/>
            <w:tcMar>
              <w:top w:w="105" w:type="dxa"/>
              <w:left w:w="79" w:type="dxa"/>
              <w:bottom w:w="105" w:type="dxa"/>
              <w:right w:w="79" w:type="dxa"/>
            </w:tcMar>
            <w:vAlign w:val="center"/>
          </w:tcPr>
          <w:p>
            <w:pPr>
              <w:keepNext w:val="0"/>
              <w:keepLines w:val="0"/>
              <w:widowControl/>
              <w:suppressLineNumbers w:val="0"/>
              <w:spacing w:line="18" w:lineRule="atLeast"/>
              <w:jc w:val="center"/>
              <w:textAlignment w:val="center"/>
              <w:rPr>
                <w:rFonts w:ascii="宋体" w:hAnsi="宋体" w:eastAsia="宋体" w:cs="宋体"/>
                <w:i w:val="0"/>
                <w:iCs w:val="0"/>
                <w:caps w:val="0"/>
                <w:color w:val="111111"/>
                <w:spacing w:val="0"/>
                <w:sz w:val="24"/>
                <w:szCs w:val="24"/>
              </w:rPr>
            </w:pPr>
            <w:r>
              <w:rPr>
                <w:rFonts w:ascii="宋体" w:hAnsi="宋体" w:eastAsia="宋体" w:cs="宋体"/>
                <w:i w:val="0"/>
                <w:iCs w:val="0"/>
                <w:caps w:val="0"/>
                <w:color w:val="111111"/>
                <w:spacing w:val="0"/>
                <w:kern w:val="0"/>
                <w:sz w:val="24"/>
                <w:szCs w:val="24"/>
                <w:u w:color="C55E10" w:themeColor="accent2" w:themeShade="BF"/>
                <w:lang w:val="en-US" w:eastAsia="zh-CN" w:bidi="ar"/>
              </w:rPr>
              <w:t>配置说明</w:t>
            </w:r>
          </w:p>
        </w:tc>
      </w:tr>
    </w:tbl>
    <w:p>
      <w:pPr>
        <w:pStyle w:val="19"/>
        <w:bidi w:val="0"/>
        <w:ind w:left="0" w:leftChars="0" w:firstLine="0" w:firstLineChars="0"/>
        <w:rPr>
          <w:rFonts w:hint="eastAsia"/>
          <w:lang w:val="en-US" w:eastAsia="zh-CN"/>
        </w:rPr>
      </w:pPr>
    </w:p>
    <w:p>
      <w:pPr>
        <w:pStyle w:val="19"/>
        <w:bidi w:val="0"/>
        <w:rPr>
          <w:rFonts w:hint="eastAsia" w:ascii="Times New Roman" w:hAnsi="Times New Roman" w:eastAsia="宋体" w:cstheme="majorBidi"/>
          <w:b w:val="0"/>
          <w:iCs/>
          <w:kern w:val="2"/>
          <w:sz w:val="24"/>
          <w:szCs w:val="22"/>
          <w:u w:color="C55E10" w:themeColor="accent2" w:themeShade="BF"/>
          <w:lang w:val="en-US" w:eastAsia="zh-CN" w:bidi="ar-SA"/>
        </w:rPr>
      </w:pPr>
      <w:r>
        <w:rPr>
          <w:rFonts w:hint="eastAsia"/>
          <w:lang w:val="en-US" w:eastAsia="zh-CN"/>
        </w:rPr>
        <w:t>上述数据表共同构成了系统数据库的基本结构，能够满足当前商城系统在商品展示、订单处理、活动配置和后台管理等方面的数据存储需求。</w:t>
      </w:r>
    </w:p>
    <w:p>
      <w:pPr>
        <w:pStyle w:val="22"/>
        <w:bidi w:val="0"/>
        <w:outlineLvl w:val="2"/>
      </w:pPr>
      <w:r>
        <w:rPr>
          <w:rFonts w:hint="eastAsia"/>
          <w:lang w:val="en-US" w:eastAsia="zh-CN"/>
        </w:rPr>
        <w:t xml:space="preserve"> </w:t>
      </w:r>
      <w:bookmarkStart w:id="87" w:name="_Toc19989"/>
      <w:bookmarkStart w:id="88" w:name="_Toc28052"/>
      <w:r>
        <w:rPr>
          <w:rFonts w:hint="eastAsia"/>
        </w:rPr>
        <w:t>关键数据表说明</w:t>
      </w:r>
      <w:bookmarkEnd w:id="87"/>
      <w:bookmarkEnd w:id="88"/>
    </w:p>
    <w:p>
      <w:pPr>
        <w:pStyle w:val="19"/>
        <w:bidi w:val="0"/>
        <w:rPr>
          <w:rFonts w:hint="eastAsia"/>
          <w:lang w:val="en-US" w:eastAsia="zh-CN"/>
        </w:rPr>
      </w:pPr>
      <w:r>
        <w:rPr>
          <w:rFonts w:hint="eastAsia"/>
          <w:lang w:val="en-US" w:eastAsia="zh-CN"/>
        </w:rPr>
        <w:t>为了便于后续章节展开，本文在此对几个关键数据表作进一步说明。</w:t>
      </w:r>
    </w:p>
    <w:p>
      <w:pPr>
        <w:pStyle w:val="19"/>
        <w:bidi w:val="0"/>
        <w:rPr>
          <w:rFonts w:hint="eastAsia"/>
        </w:rPr>
      </w:pPr>
      <w:r>
        <w:rPr>
          <w:rFonts w:hint="eastAsia"/>
          <w:lang w:val="en-US" w:eastAsia="zh-CN"/>
        </w:rPr>
        <w:t>① 用户信息表（member）</w:t>
      </w:r>
    </w:p>
    <w:p>
      <w:pPr>
        <w:pStyle w:val="19"/>
        <w:bidi w:val="0"/>
        <w:rPr>
          <w:rFonts w:hint="eastAsia"/>
          <w:lang w:val="en-US" w:eastAsia="zh-CN"/>
        </w:rPr>
      </w:pPr>
      <w:r>
        <w:rPr>
          <w:rFonts w:hint="eastAsia"/>
          <w:lang w:val="en-US" w:eastAsia="zh-CN"/>
        </w:rPr>
        <w:t>该表主要用于保存系统用户的基础资料和会员数据，是地址管理、购物车、订单、评论和优惠券等业务表的重要关联基础。表中除账号和密码字段外，还包含余额、积分、会员等级和账号状态等字段，用于支撑会员折扣、积分抵扣和账户管理功能。</w:t>
      </w:r>
    </w:p>
    <w:p>
      <w:pPr>
        <w:pStyle w:val="19"/>
        <w:bidi w:val="0"/>
        <w:rPr>
          <w:rFonts w:hint="eastAsia"/>
          <w:lang w:val="en-US" w:eastAsia="zh-CN"/>
        </w:rPr>
      </w:pPr>
      <w:r>
        <w:rPr>
          <w:rFonts w:hint="eastAsia"/>
          <w:lang w:val="en-US" w:eastAsia="zh-CN"/>
        </w:rPr>
        <w:t>② 商品信息表（product）</w:t>
      </w:r>
    </w:p>
    <w:p>
      <w:pPr>
        <w:pStyle w:val="19"/>
        <w:bidi w:val="0"/>
        <w:rPr>
          <w:rFonts w:hint="eastAsia"/>
          <w:lang w:val="en-US" w:eastAsia="zh-CN"/>
        </w:rPr>
      </w:pPr>
      <w:r>
        <w:rPr>
          <w:rFonts w:hint="eastAsia"/>
          <w:lang w:val="en-US" w:eastAsia="zh-CN"/>
        </w:rPr>
        <w:t>该表是商城系统中的核心表，用于保存商品标题、价格、图片、分类、库存和上下架状态等内容。同时，为了支持秒杀业务，表中还增加了秒杀价格、秒杀库存、秒杀限购数量以及秒杀开始时间、结束时间等字段，使普通商品与活动商品能够在同一表结构中统一管理。</w:t>
      </w:r>
    </w:p>
    <w:p>
      <w:pPr>
        <w:pStyle w:val="19"/>
        <w:bidi w:val="0"/>
        <w:rPr>
          <w:rFonts w:hint="eastAsia"/>
          <w:lang w:val="en-US" w:eastAsia="zh-CN"/>
        </w:rPr>
      </w:pPr>
      <w:r>
        <w:rPr>
          <w:rFonts w:hint="eastAsia"/>
          <w:lang w:val="en-US" w:eastAsia="zh-CN"/>
        </w:rPr>
        <w:t>③ 订单信息表（orders）</w:t>
      </w:r>
    </w:p>
    <w:p>
      <w:pPr>
        <w:pStyle w:val="19"/>
        <w:bidi w:val="0"/>
        <w:rPr>
          <w:rFonts w:hint="eastAsia"/>
          <w:lang w:val="en-US" w:eastAsia="zh-CN"/>
        </w:rPr>
      </w:pPr>
      <w:r>
        <w:rPr>
          <w:rFonts w:hint="eastAsia"/>
          <w:lang w:val="en-US" w:eastAsia="zh-CN"/>
        </w:rPr>
        <w:t>该表主要用于保存用户交易过程中的订单数据，既包括订单金额、订单状态、收货地址快照和创建时间等基础信息，也包括商品编号、拼团编号和是否为秒杀订单等扩展信息。该表在整个系统中承担着连接用户、商品、地址和营销活动的重要作用。</w:t>
      </w:r>
    </w:p>
    <w:p>
      <w:pPr>
        <w:pStyle w:val="19"/>
        <w:bidi w:val="0"/>
        <w:rPr>
          <w:rFonts w:hint="eastAsia"/>
          <w:lang w:val="en-US" w:eastAsia="zh-CN"/>
        </w:rPr>
      </w:pPr>
      <w:r>
        <w:rPr>
          <w:rFonts w:hint="eastAsia"/>
          <w:lang w:val="en-US" w:eastAsia="zh-CN"/>
        </w:rPr>
        <w:t>④ 优惠券表（sys_coupon）与用户优惠券表（user_coupon）</w:t>
      </w:r>
    </w:p>
    <w:p>
      <w:pPr>
        <w:pStyle w:val="19"/>
        <w:bidi w:val="0"/>
        <w:rPr>
          <w:rFonts w:hint="eastAsia"/>
          <w:lang w:val="en-US" w:eastAsia="zh-CN"/>
        </w:rPr>
      </w:pPr>
      <w:r>
        <w:rPr>
          <w:rFonts w:hint="eastAsia"/>
          <w:lang w:val="en-US" w:eastAsia="zh-CN"/>
        </w:rPr>
        <w:t>这两张表共同完成优惠券功能的实现。系统优惠券表负责保存优惠券模板信息，用户优惠券表负责记录用户领取结果和使用状态。通过这种设计，可以较清晰地区分优惠券规则定义与优惠券实际使用情况。</w:t>
      </w:r>
    </w:p>
    <w:p>
      <w:pPr>
        <w:pStyle w:val="19"/>
        <w:bidi w:val="0"/>
        <w:rPr>
          <w:rFonts w:hint="eastAsia"/>
          <w:lang w:val="en-US" w:eastAsia="zh-CN"/>
        </w:rPr>
      </w:pPr>
      <w:r>
        <w:rPr>
          <w:rFonts w:hint="eastAsia"/>
          <w:lang w:val="en-US" w:eastAsia="zh-CN"/>
        </w:rPr>
        <w:t>⑤ 拼团队伍表（group_team）</w:t>
      </w:r>
    </w:p>
    <w:p>
      <w:pPr>
        <w:pStyle w:val="19"/>
        <w:bidi w:val="0"/>
        <w:rPr>
          <w:rFonts w:hint="eastAsia"/>
          <w:lang w:val="en-US" w:eastAsia="zh-CN"/>
        </w:rPr>
      </w:pPr>
      <w:r>
        <w:rPr>
          <w:rFonts w:hint="eastAsia"/>
          <w:lang w:val="en-US" w:eastAsia="zh-CN"/>
        </w:rPr>
        <w:t>该表主要用于记录拼团活动进行过程中的状态变化，包括拼团码、发起人、商品编号、当前人数和成团状态等信息，是拼团业务实现的关键数据表。</w:t>
      </w:r>
    </w:p>
    <w:p>
      <w:pPr>
        <w:pStyle w:val="19"/>
        <w:bidi w:val="0"/>
        <w:rPr>
          <w:rFonts w:hint="eastAsia"/>
          <w:lang w:val="en-US" w:eastAsia="zh-CN"/>
        </w:rPr>
      </w:pPr>
      <w:r>
        <w:rPr>
          <w:rFonts w:hint="eastAsia"/>
          <w:lang w:val="en-US" w:eastAsia="zh-CN"/>
        </w:rPr>
        <w:t>总体来看，本系统数据库设计能够满足当前数码电子商城系统的业务需求，同时也为后续功能扩展留下了一定空间。</w:t>
      </w:r>
    </w:p>
    <w:p>
      <w:pPr>
        <w:pStyle w:val="19"/>
        <w:bidi w:val="0"/>
        <w:ind w:left="0" w:leftChars="0" w:firstLine="0" w:firstLineChars="0"/>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0"/>
        <w:bidi w:val="0"/>
      </w:pPr>
      <w:bookmarkStart w:id="89" w:name="_Toc195988374"/>
      <w:bookmarkStart w:id="90" w:name="_Toc12805"/>
      <w:bookmarkStart w:id="91" w:name="_Toc4908"/>
      <w:r>
        <w:rPr>
          <w:rFonts w:hint="eastAsia"/>
        </w:rPr>
        <w:t>系统实现</w:t>
      </w:r>
      <w:bookmarkEnd w:id="89"/>
      <w:bookmarkEnd w:id="90"/>
      <w:bookmarkEnd w:id="91"/>
    </w:p>
    <w:p>
      <w:pPr>
        <w:pStyle w:val="21"/>
      </w:pPr>
      <w:r>
        <w:rPr>
          <w:rFonts w:hint="eastAsia"/>
          <w:lang w:val="en-US" w:eastAsia="zh-CN"/>
        </w:rPr>
        <w:t xml:space="preserve"> </w:t>
      </w:r>
      <w:bookmarkStart w:id="92" w:name="_Toc19372"/>
      <w:bookmarkStart w:id="93" w:name="_Toc5629"/>
      <w:r>
        <w:rPr>
          <w:rFonts w:hint="eastAsia"/>
          <w:lang w:val="en-US" w:eastAsia="zh-CN"/>
        </w:rPr>
        <w:t>用户端核心功能实现</w:t>
      </w:r>
      <w:bookmarkEnd w:id="92"/>
      <w:bookmarkEnd w:id="93"/>
    </w:p>
    <w:p>
      <w:pPr>
        <w:pStyle w:val="22"/>
        <w:bidi w:val="0"/>
        <w:outlineLvl w:val="2"/>
        <w:rPr>
          <w:rFonts w:hint="default"/>
          <w:lang w:val="en-US"/>
        </w:rPr>
      </w:pPr>
      <w:r>
        <w:rPr>
          <w:rFonts w:hint="eastAsia"/>
          <w:lang w:val="en-US" w:eastAsia="zh-CN"/>
        </w:rPr>
        <w:t xml:space="preserve"> </w:t>
      </w:r>
      <w:bookmarkStart w:id="94" w:name="_Toc14983"/>
      <w:bookmarkStart w:id="95" w:name="_Toc19506"/>
      <w:r>
        <w:rPr>
          <w:rFonts w:hint="default"/>
          <w:lang w:val="en-US"/>
        </w:rPr>
        <w:t>首页界面实现</w:t>
      </w:r>
      <w:bookmarkEnd w:id="94"/>
      <w:bookmarkEnd w:id="95"/>
    </w:p>
    <w:p>
      <w:pPr>
        <w:pStyle w:val="19"/>
        <w:bidi w:val="0"/>
        <w:rPr>
          <w:rFonts w:hint="default"/>
          <w:lang w:val="en-US" w:eastAsia="zh-CN"/>
        </w:rPr>
      </w:pPr>
      <w:r>
        <w:rPr>
          <w:rFonts w:hint="default"/>
          <w:lang w:val="en-US" w:eastAsia="zh-CN"/>
        </w:rPr>
        <w:t>首页界面是用户进入系统后的默认页面，也是本系统进行商品展示、活动引流和分类检索的主要入口。结合当前项目实现情况，首页界面主要由顶部搜索区、轮播图区域、分类快捷入口、商品列表区域和底部导航栏构成。用户进入页面后，可以直接浏览推荐商品，也可以通过“手机”“数码”“拼团”“秒杀”“领券”等快捷入口切换到对应内容。对于数码电子商城系统而言，首页不仅承担展示作用，还起到了承接后续购物流程和活动入口的作用，因此其实现效果会直接影响系统整体使用体验。</w:t>
      </w:r>
    </w:p>
    <w:p>
      <w:pPr>
        <w:pStyle w:val="19"/>
        <w:bidi w:val="0"/>
        <w:rPr>
          <w:rFonts w:hint="default"/>
          <w:lang w:val="en-US" w:eastAsia="zh-CN"/>
        </w:rPr>
      </w:pPr>
      <w:r>
        <w:rPr>
          <w:rFonts w:hint="default"/>
          <w:lang w:val="en-US" w:eastAsia="zh-CN"/>
        </w:rPr>
        <w:t>从前端实现上看，首页功能主要由移动端 HomeTab 组件完成。页面加载时，前端会分别调用 /api/products、/api/banners和/api/common/config等接口，获取商品列表、轮播图数据以及系统活动配置数据，再根据当前选中的分类、搜索关键字和活动状态进行渲染。由于系统中同时包含普通商品、拼团商品和秒杀商品，因此在商品卡片区域还需要显示不同标签和价格样式。例如，秒杀商品会显示秒杀状态、限购数量和剩余库存，拼团商品会显示成团人数和折扣信息，从而使用户在首页就能对商品类型形成初步判断。</w:t>
      </w:r>
    </w:p>
    <w:p>
      <w:pPr>
        <w:pStyle w:val="19"/>
        <w:bidi w:val="0"/>
        <w:rPr>
          <w:rFonts w:hint="default"/>
          <w:lang w:val="en-US" w:eastAsia="zh-CN"/>
        </w:rPr>
      </w:pPr>
      <w:r>
        <w:rPr>
          <w:rFonts w:hint="default"/>
          <w:lang w:val="en-US" w:eastAsia="zh-CN"/>
        </w:rPr>
        <w:t>在页面交互实现上，首页还支持点击商品卡片直接打开详情弹层，并支持从首页直接执行加入购物车操作。对于用户而言，这种实现方式减少了页面频繁跳转，能够更快地完成“浏览商品—查看详情—加入购物车”这一连续操作。从系统实现角度看，首页模块并不是简单的数据展示页面，而是后续下单链路的起点，其流程需要先完成页面参数初始化，再依次获取轮播图、商品数据和活动配置，最后结合用户操作更新显示内容。首页加载流程如图4.1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rPr>
                <w:rFonts w:hint="default"/>
                <w:b/>
                <w:bCs/>
                <w:vertAlign w:val="baseline"/>
                <w:lang w:val="en-US" w:eastAsia="zh-CN"/>
              </w:rPr>
            </w:pPr>
            <w:r>
              <w:drawing>
                <wp:inline distT="0" distB="0" distL="114300" distR="114300">
                  <wp:extent cx="1276350" cy="3098800"/>
                  <wp:effectExtent l="0" t="0" r="11430" b="5080"/>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15"/>
                          <a:stretch>
                            <a:fillRect/>
                          </a:stretch>
                        </pic:blipFill>
                        <pic:spPr>
                          <a:xfrm>
                            <a:off x="0" y="0"/>
                            <a:ext cx="1276350" cy="30988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rPr>
                <w:rFonts w:hint="default"/>
                <w:vertAlign w:val="baseline"/>
                <w:lang w:val="en-US" w:eastAsia="zh-CN"/>
              </w:rPr>
            </w:pPr>
            <w:r>
              <w:rPr>
                <w:rFonts w:hint="default" w:ascii="宋体" w:hAnsi="宋体" w:eastAsia="宋体" w:cs="宋体"/>
                <w:sz w:val="21"/>
                <w:szCs w:val="21"/>
                <w:lang w:val="en-US" w:eastAsia="zh-CN"/>
              </w:rPr>
              <w:t>图4.1首页加载流程</w:t>
            </w:r>
            <w:r>
              <w:rPr>
                <w:rFonts w:hint="eastAsia" w:ascii="宋体" w:hAnsi="宋体" w:eastAsia="宋体" w:cs="宋体"/>
                <w:sz w:val="21"/>
                <w:szCs w:val="21"/>
                <w:lang w:val="en-US" w:eastAsia="zh-CN"/>
              </w:rPr>
              <w:t>图</w:t>
            </w:r>
          </w:p>
        </w:tc>
      </w:tr>
    </w:tbl>
    <w:p>
      <w:pPr>
        <w:pStyle w:val="19"/>
        <w:bidi w:val="0"/>
        <w:rPr>
          <w:rFonts w:hint="default"/>
          <w:lang w:val="en-US" w:eastAsia="zh-CN"/>
        </w:rPr>
      </w:pPr>
      <w:r>
        <w:rPr>
          <w:rFonts w:hint="default"/>
          <w:lang w:val="en-US" w:eastAsia="zh-CN"/>
        </w:rPr>
        <w:t>首页界面图如图4.2所示。该界面采用移动端商城常见的纵向布局，上方用于展示搜索与轮播信息，中部展示分类和商品列表，下方通过底部导航切换首页、购物车和个人中心，使用户能够在同一套页面风格中完成主要操作。</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94" w:hRule="atLeast"/>
        </w:trPr>
        <w:tc>
          <w:tcPr>
            <w:tcW w:w="8522" w:type="dxa"/>
            <w:tcBorders>
              <w:tl2br w:val="nil"/>
              <w:tr2bl w:val="nil"/>
            </w:tcBorders>
          </w:tcPr>
          <w:p>
            <w:pPr>
              <w:pStyle w:val="19"/>
              <w:widowControl w:val="0"/>
              <w:bidi w:val="0"/>
              <w:jc w:val="center"/>
              <w:rPr>
                <w:rFonts w:hint="default"/>
                <w:vertAlign w:val="baseline"/>
                <w:lang w:val="en-US" w:eastAsia="zh-CN"/>
              </w:rPr>
            </w:pPr>
            <w:r>
              <w:drawing>
                <wp:inline distT="0" distB="0" distL="114300" distR="114300">
                  <wp:extent cx="2772410" cy="3753485"/>
                  <wp:effectExtent l="0" t="0" r="1270" b="10795"/>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16"/>
                          <a:stretch>
                            <a:fillRect/>
                          </a:stretch>
                        </pic:blipFill>
                        <pic:spPr>
                          <a:xfrm>
                            <a:off x="0" y="0"/>
                            <a:ext cx="2772410" cy="375348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eastAsia="zh-CN"/>
              </w:rPr>
            </w:pPr>
            <w:r>
              <w:rPr>
                <w:rFonts w:hint="default" w:ascii="宋体" w:hAnsi="宋体" w:eastAsia="宋体" w:cs="宋体"/>
                <w:sz w:val="21"/>
                <w:szCs w:val="21"/>
                <w:lang w:val="en-US" w:eastAsia="zh-CN"/>
              </w:rPr>
              <w:t>图4.2</w:t>
            </w: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首页界面图</w:t>
            </w:r>
          </w:p>
        </w:tc>
      </w:tr>
    </w:tbl>
    <w:p>
      <w:pPr>
        <w:pStyle w:val="19"/>
        <w:bidi w:val="0"/>
        <w:rPr>
          <w:rFonts w:hint="default"/>
          <w:lang w:val="en-US" w:eastAsia="zh-CN"/>
        </w:rPr>
      </w:pPr>
    </w:p>
    <w:p>
      <w:pPr>
        <w:pStyle w:val="19"/>
        <w:bidi w:val="0"/>
        <w:ind w:left="0" w:leftChars="0" w:firstLine="0" w:firstLineChars="0"/>
        <w:rPr>
          <w:rFonts w:hint="default"/>
          <w:lang w:val="en-US" w:eastAsia="zh-CN"/>
        </w:rPr>
      </w:pPr>
    </w:p>
    <w:p>
      <w:pPr>
        <w:pStyle w:val="22"/>
        <w:bidi w:val="0"/>
        <w:outlineLvl w:val="2"/>
        <w:rPr>
          <w:rFonts w:hint="default"/>
          <w:lang w:val="en-US"/>
        </w:rPr>
      </w:pPr>
      <w:r>
        <w:rPr>
          <w:rFonts w:hint="eastAsia"/>
          <w:lang w:val="en-US" w:eastAsia="zh-CN"/>
        </w:rPr>
        <w:t xml:space="preserve"> </w:t>
      </w:r>
      <w:bookmarkStart w:id="96" w:name="_Toc22006"/>
      <w:bookmarkStart w:id="97" w:name="_Toc24903"/>
      <w:r>
        <w:rPr>
          <w:rFonts w:hint="default"/>
          <w:lang w:val="en-US"/>
        </w:rPr>
        <w:t>用户注册功能实现</w:t>
      </w:r>
      <w:bookmarkEnd w:id="96"/>
      <w:bookmarkEnd w:id="97"/>
    </w:p>
    <w:p>
      <w:pPr>
        <w:pStyle w:val="19"/>
        <w:bidi w:val="0"/>
        <w:rPr>
          <w:rFonts w:hint="default"/>
          <w:lang w:val="en-US"/>
        </w:rPr>
      </w:pPr>
      <w:r>
        <w:rPr>
          <w:rFonts w:hint="default"/>
          <w:lang w:val="en-US"/>
        </w:rPr>
        <w:t>用户注册模块用于为新用户创建初始账户，是用户进入系统和完成后续购物操作的前提。当前系统的注册页面采用简洁表单方式，只要求用户填写用户名和密码，减少了移动端输入负担。在系统实现上，注册功能不仅需要完成账号创建，还需要保证账号唯一性、初始化用户基础数据，并在注册成功后为用户发放新人优惠券，从而提升新用户首次进入系统时的可用性。</w:t>
      </w:r>
    </w:p>
    <w:p>
      <w:pPr>
        <w:pStyle w:val="19"/>
        <w:bidi w:val="0"/>
        <w:rPr>
          <w:rFonts w:hint="default"/>
          <w:lang w:val="en-US"/>
        </w:rPr>
      </w:pPr>
      <w:r>
        <w:rPr>
          <w:rFonts w:hint="default"/>
          <w:lang w:val="en-US"/>
        </w:rPr>
        <w:t>当前注册逻辑由后端 `/api/mobile/register` 接口完成。后端接收到请求后，首先根据用户名查询 `member` 表，判断该账号是否已经存在；如果账号重复，则直接返回错误提示；如果账号不存在，则创建新的用户记录，并为用户初始化昵称、余额、积分和个性文案等字段。与此同时，系统还会检查是否存在“新人礼券”模板，若不存在则自动创建一张新人优惠券模板，之后再向新注册用户发放对应的 `user_coupon` 记录。这一处理方式使得新用户在注册完成后即可立即拥有初始权益，减少了后续人工维护工作。</w:t>
      </w:r>
    </w:p>
    <w:p>
      <w:pPr>
        <w:pStyle w:val="19"/>
        <w:bidi w:val="0"/>
        <w:rPr>
          <w:rFonts w:hint="default"/>
          <w:lang w:val="en-US"/>
        </w:rPr>
      </w:pPr>
      <w:r>
        <w:rPr>
          <w:rFonts w:hint="default"/>
          <w:lang w:val="en-US"/>
        </w:rPr>
        <w:t>从前端实现来看，注册页面提交后会根据后端返回结果显示提示信息。若注册成功，则提示“注册成功，新人券已到账”；若注册失败，则直接显示账号重复等错误信息。整个注册处理流程较为清晰，既完成了基础账号创建，也体现了商城系统在用户拉新方面的简单运营逻辑。注册流程如图4.3所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3275330" cy="3004820"/>
                  <wp:effectExtent l="0" t="0" r="10160" b="0"/>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17"/>
                          <a:stretch>
                            <a:fillRect/>
                          </a:stretch>
                        </pic:blipFill>
                        <pic:spPr>
                          <a:xfrm>
                            <a:off x="0" y="0"/>
                            <a:ext cx="3275330" cy="300482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图4.3</w:t>
            </w:r>
            <w:r>
              <w:rPr>
                <w:rFonts w:hint="eastAsia" w:ascii="宋体" w:hAnsi="宋体" w:eastAsia="宋体" w:cs="宋体"/>
                <w:sz w:val="21"/>
                <w:szCs w:val="21"/>
                <w:lang w:val="en-US" w:eastAsia="zh-CN"/>
              </w:rPr>
              <w:t xml:space="preserve"> </w:t>
            </w:r>
            <w:r>
              <w:rPr>
                <w:rFonts w:hint="default" w:ascii="宋体" w:hAnsi="宋体" w:eastAsia="宋体" w:cs="宋体"/>
                <w:sz w:val="21"/>
                <w:szCs w:val="21"/>
                <w:lang w:val="en-US" w:eastAsia="zh-CN"/>
              </w:rPr>
              <w:t>注册流程</w:t>
            </w:r>
            <w:r>
              <w:rPr>
                <w:rFonts w:hint="eastAsia" w:ascii="宋体" w:hAnsi="宋体" w:eastAsia="宋体" w:cs="宋体"/>
                <w:sz w:val="21"/>
                <w:szCs w:val="21"/>
                <w:lang w:val="en-US" w:eastAsia="zh-CN"/>
              </w:rPr>
              <w:t>图</w:t>
            </w:r>
          </w:p>
        </w:tc>
      </w:tr>
    </w:tbl>
    <w:p>
      <w:pPr>
        <w:pStyle w:val="19"/>
        <w:bidi w:val="0"/>
        <w:rPr>
          <w:rFonts w:hint="default"/>
          <w:lang w:val="en-US"/>
        </w:rPr>
      </w:pPr>
    </w:p>
    <w:p>
      <w:pPr>
        <w:pStyle w:val="19"/>
        <w:bidi w:val="0"/>
        <w:rPr>
          <w:rFonts w:hint="default"/>
          <w:lang w:val="en-US"/>
        </w:rPr>
      </w:pPr>
      <w:r>
        <w:rPr>
          <w:rFonts w:hint="default"/>
          <w:lang w:val="en-US"/>
        </w:rPr>
        <w:t>用户注册界面图如图4.4所示。页面结构较为简洁，便于用户快速完成信息录入，也方便后续与登录、个人中心和领券功能衔接。</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l2br w:val="nil"/>
              <w:tr2bl w:val="nil"/>
            </w:tcBorders>
          </w:tcPr>
          <w:p>
            <w:pPr>
              <w:pStyle w:val="19"/>
              <w:widowControl w:val="0"/>
              <w:bidi w:val="0"/>
              <w:jc w:val="center"/>
              <w:rPr>
                <w:rFonts w:hint="default"/>
                <w:vertAlign w:val="baseline"/>
                <w:lang w:val="en-US"/>
              </w:rPr>
            </w:pPr>
            <w:r>
              <w:drawing>
                <wp:inline distT="0" distB="0" distL="114300" distR="114300">
                  <wp:extent cx="4693920" cy="2919730"/>
                  <wp:effectExtent l="0" t="0" r="11430" b="254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18"/>
                          <a:stretch>
                            <a:fillRect/>
                          </a:stretch>
                        </pic:blipFill>
                        <pic:spPr>
                          <a:xfrm>
                            <a:off x="0" y="0"/>
                            <a:ext cx="4693920" cy="291973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trPr>
        <w:tc>
          <w:tcPr>
            <w:tcW w:w="0" w:type="auto"/>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4 </w:t>
            </w:r>
            <w:r>
              <w:rPr>
                <w:rFonts w:hint="default" w:ascii="宋体" w:hAnsi="宋体" w:eastAsia="宋体" w:cs="宋体"/>
                <w:sz w:val="21"/>
                <w:szCs w:val="21"/>
                <w:lang w:val="en-US" w:eastAsia="zh-CN"/>
              </w:rPr>
              <w:t>用户注册界面图</w:t>
            </w:r>
          </w:p>
        </w:tc>
      </w:tr>
    </w:tbl>
    <w:p>
      <w:pPr>
        <w:pStyle w:val="22"/>
        <w:bidi w:val="0"/>
        <w:outlineLvl w:val="2"/>
        <w:rPr>
          <w:rFonts w:hint="default"/>
          <w:lang w:val="en-US"/>
        </w:rPr>
      </w:pPr>
      <w:r>
        <w:rPr>
          <w:rFonts w:hint="eastAsia"/>
          <w:lang w:val="en-US" w:eastAsia="zh-CN"/>
        </w:rPr>
        <w:t xml:space="preserve"> </w:t>
      </w:r>
      <w:bookmarkStart w:id="98" w:name="_Toc14681"/>
      <w:bookmarkStart w:id="99" w:name="_Toc24538"/>
      <w:r>
        <w:rPr>
          <w:rFonts w:hint="default"/>
          <w:lang w:val="en-US"/>
        </w:rPr>
        <w:t>用户登录功能实现</w:t>
      </w:r>
      <w:bookmarkEnd w:id="98"/>
      <w:bookmarkEnd w:id="99"/>
    </w:p>
    <w:p>
      <w:pPr>
        <w:pStyle w:val="19"/>
        <w:bidi w:val="0"/>
        <w:rPr>
          <w:rFonts w:hint="default"/>
          <w:lang w:val="en-US"/>
        </w:rPr>
      </w:pPr>
      <w:r>
        <w:rPr>
          <w:rFonts w:hint="default"/>
          <w:lang w:val="en-US"/>
        </w:rPr>
        <w:t>用户登录模块主要用于验证用户身份并建立当前登录会话，是购物车、领券、下单、收藏、评论和个人信息维护等功能的前置条件。系统在登录实现时，不仅需要校验用户名和密码，还需要判断账号当前是否被冻结，并在登录成功后将用户信息同步到前端页面状态中。</w:t>
      </w:r>
    </w:p>
    <w:p>
      <w:pPr>
        <w:pStyle w:val="19"/>
        <w:bidi w:val="0"/>
        <w:rPr>
          <w:rFonts w:hint="default"/>
          <w:lang w:val="en-US"/>
        </w:rPr>
      </w:pPr>
      <w:r>
        <w:rPr>
          <w:rFonts w:hint="default"/>
          <w:lang w:val="en-US"/>
        </w:rPr>
        <w:t>本系统的登录接口为 `/api/mobile/login`。当用户提交账号和密码后，后端会先根据用户名和密码查询 `member` 表；若没有匹配结果，则返回登录失败提示；若匹配成功，还会进一步校验用户状态字段，当状态不是正常值时，系统会提示账号被冻结，不允许继续登录。只有在账号和状态均通过校验后，系统才会将 `user_id` 写入会话，并将用户昵称、会员等级、余额、积分、头像和个性文案等基础信息返回前端。页面刷新后，前端还会继续调用 `/api/mobile/session_user` 接口恢复登录状态，避免刷新页面后出现展示信息丢失的问题。</w:t>
      </w:r>
    </w:p>
    <w:p>
      <w:pPr>
        <w:pStyle w:val="19"/>
        <w:bidi w:val="0"/>
        <w:rPr>
          <w:rFonts w:hint="default"/>
          <w:lang w:val="en-US"/>
        </w:rPr>
      </w:pPr>
      <w:r>
        <w:rPr>
          <w:rFonts w:hint="default"/>
          <w:lang w:val="en-US"/>
        </w:rPr>
        <w:t>登录页面与注册页面在整体样式上保持一致，但其核心处理重点在于身份识别与会话保持。从系统实现效果来看，登录模块虽然业务逻辑不算复杂，但它为购物车、订单和个人中心等后续模块提供了统一的身份基础。登录流程如图4.5所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2807335" cy="3500120"/>
                  <wp:effectExtent l="0" t="0" r="15875" b="0"/>
                  <wp:docPr id="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3"/>
                          <pic:cNvPicPr>
                            <a:picLocks noChangeAspect="1"/>
                          </pic:cNvPicPr>
                        </pic:nvPicPr>
                        <pic:blipFill>
                          <a:blip r:embed="rId19"/>
                          <a:stretch>
                            <a:fillRect/>
                          </a:stretch>
                        </pic:blipFill>
                        <pic:spPr>
                          <a:xfrm>
                            <a:off x="0" y="0"/>
                            <a:ext cx="2807335" cy="350012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5 </w:t>
            </w:r>
            <w:r>
              <w:rPr>
                <w:rFonts w:hint="default" w:ascii="宋体" w:hAnsi="宋体" w:eastAsia="宋体" w:cs="宋体"/>
                <w:sz w:val="21"/>
                <w:szCs w:val="21"/>
                <w:lang w:val="en-US" w:eastAsia="zh-CN"/>
              </w:rPr>
              <w:t>登录流程</w:t>
            </w:r>
            <w:r>
              <w:rPr>
                <w:rFonts w:hint="eastAsia" w:ascii="宋体" w:hAnsi="宋体" w:eastAsia="宋体" w:cs="宋体"/>
                <w:sz w:val="21"/>
                <w:szCs w:val="21"/>
                <w:lang w:val="en-US" w:eastAsia="zh-CN"/>
              </w:rPr>
              <w:t>图</w:t>
            </w:r>
          </w:p>
        </w:tc>
      </w:tr>
    </w:tbl>
    <w:p>
      <w:pPr>
        <w:pStyle w:val="19"/>
        <w:bidi w:val="0"/>
        <w:rPr>
          <w:rFonts w:hint="default"/>
          <w:lang w:val="en-US"/>
        </w:rPr>
      </w:pPr>
      <w:r>
        <w:rPr>
          <w:rFonts w:hint="default"/>
          <w:lang w:val="en-US"/>
        </w:rPr>
        <w:t>用户登录界面图如图4.6所示。该页面采用较简单的输入结构，便于用户快速进入系统。登录成功后，系统会自动回到商城首页，并同步更新个人中心中的账户信息和权益信息。</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5061585" cy="3281045"/>
                  <wp:effectExtent l="0" t="0" r="6985" b="4445"/>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20"/>
                          <a:stretch>
                            <a:fillRect/>
                          </a:stretch>
                        </pic:blipFill>
                        <pic:spPr>
                          <a:xfrm>
                            <a:off x="0" y="0"/>
                            <a:ext cx="5061585" cy="328104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6 </w:t>
            </w:r>
            <w:r>
              <w:rPr>
                <w:rFonts w:hint="default" w:ascii="宋体" w:hAnsi="宋体" w:eastAsia="宋体" w:cs="宋体"/>
                <w:sz w:val="21"/>
                <w:szCs w:val="21"/>
                <w:lang w:val="en-US" w:eastAsia="zh-CN"/>
              </w:rPr>
              <w:t>用户登录界面图</w:t>
            </w:r>
          </w:p>
        </w:tc>
      </w:tr>
    </w:tbl>
    <w:p>
      <w:pPr>
        <w:pStyle w:val="19"/>
        <w:bidi w:val="0"/>
        <w:rPr>
          <w:rFonts w:hint="default"/>
          <w:lang w:val="en-US"/>
        </w:rPr>
      </w:pPr>
    </w:p>
    <w:p>
      <w:pPr>
        <w:pStyle w:val="22"/>
        <w:bidi w:val="0"/>
        <w:outlineLvl w:val="2"/>
        <w:rPr>
          <w:rFonts w:hint="default"/>
          <w:lang w:val="en-US"/>
        </w:rPr>
      </w:pPr>
      <w:r>
        <w:rPr>
          <w:rFonts w:hint="eastAsia"/>
          <w:lang w:val="en-US" w:eastAsia="zh-CN"/>
        </w:rPr>
        <w:t xml:space="preserve"> </w:t>
      </w:r>
      <w:bookmarkStart w:id="100" w:name="_Toc25869"/>
      <w:bookmarkStart w:id="101" w:name="_Toc15323"/>
      <w:r>
        <w:rPr>
          <w:rFonts w:hint="default"/>
          <w:lang w:val="en-US"/>
        </w:rPr>
        <w:t>商品详情与加购实现</w:t>
      </w:r>
      <w:bookmarkEnd w:id="100"/>
      <w:bookmarkEnd w:id="101"/>
    </w:p>
    <w:p>
      <w:pPr>
        <w:pStyle w:val="19"/>
        <w:bidi w:val="0"/>
        <w:rPr>
          <w:rFonts w:hint="default"/>
          <w:lang w:val="en-US"/>
        </w:rPr>
      </w:pPr>
      <w:r>
        <w:rPr>
          <w:rFonts w:hint="default"/>
          <w:lang w:val="en-US"/>
        </w:rPr>
        <w:t>商品详情页是用户从“浏览”进入“购买决策”的关键页面。与首页商品卡片相比，详情页会提供更完整的商品信息，包括商品标题、价格、图片、分类、库存、活动状态、描述以及商品评价等内容。当前系统在实现商品详情时，并没有将普通商品、拼团商品和秒杀商品拆成多个页面，而是通过统一`ProductDetailPopup` 组件承接三类商品展示，再根据商品活动属性切换不同的操作逻辑。</w:t>
      </w:r>
    </w:p>
    <w:p>
      <w:pPr>
        <w:pStyle w:val="19"/>
        <w:bidi w:val="0"/>
        <w:rPr>
          <w:rFonts w:hint="default"/>
          <w:lang w:val="en-US"/>
        </w:rPr>
      </w:pPr>
      <w:r>
        <w:rPr>
          <w:rFonts w:hint="default"/>
          <w:lang w:val="en-US"/>
        </w:rPr>
        <w:t>在普通商品场景下，详情页支持“加入购物车”和“立即购买”两类常规操作；在拼团商品场景下，系统会额外弹出拼团方式选择框，用户可以选择直接购买、发起拼团或者输入拼团码参与已有拼团；在秒杀商品场景下，页面会显示活动状态、剩余库存、限购数量和活动时间，并根据“未开始”“进行中”“已结束”“已售罄”等状态动态控制按钮可用性。这样设计的优点在于，页面结构保持统一，用户不需要频繁适应不同业务页面，同时又能够正确感知不同商品的购买规则。</w:t>
      </w:r>
    </w:p>
    <w:p>
      <w:pPr>
        <w:pStyle w:val="19"/>
        <w:bidi w:val="0"/>
        <w:rPr>
          <w:rFonts w:hint="default"/>
          <w:lang w:val="en-US"/>
        </w:rPr>
      </w:pPr>
      <w:r>
        <w:rPr>
          <w:rFonts w:hint="default"/>
          <w:lang w:val="en-US"/>
        </w:rPr>
        <w:t>商品详情相关的数据主要来自 `/api/products` `/api/products/&lt;id&gt;/comments` 接口，前端在打开详情弹层后，会进一步拉取该商品的评价信息。加入购物车功能通过 `/api/mobile/cart/add` 接口实现，收藏功能则通`/api/mobile/favorite/toggle` 接口完成。对于重复加购的商品，后端不会重复新增购物车行记录，而是直接累加数量；对于秒杀商品，后端还会继续判断活动状态和限购数量，防止前端绕过页面限制直接提交异常请求。通过这些处理，商品详情页不仅承担了商品展示作用，也承担了规则校验和购物转化的作用。</w:t>
      </w:r>
    </w:p>
    <w:p>
      <w:pPr>
        <w:pStyle w:val="19"/>
        <w:bidi w:val="0"/>
        <w:rPr>
          <w:rFonts w:hint="default"/>
          <w:lang w:val="en-US"/>
        </w:rPr>
      </w:pPr>
      <w:r>
        <w:rPr>
          <w:rFonts w:hint="default"/>
          <w:lang w:val="en-US"/>
        </w:rPr>
        <w:t>商品详情与加购界面图如图4.7所示。该页面在整个用户购物链路中起到了承上启下的作用，是连接“首页浏览”和“购物车结算”的关键节点。</w:t>
      </w:r>
    </w:p>
    <w:p>
      <w:pPr>
        <w:pStyle w:val="19"/>
        <w:bidi w:val="0"/>
        <w:rPr>
          <w:rFonts w:hint="default"/>
          <w:lang w:val="en-US"/>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1861820" cy="2924810"/>
                  <wp:effectExtent l="0" t="0" r="3810" b="13970"/>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21"/>
                          <a:stretch>
                            <a:fillRect/>
                          </a:stretch>
                        </pic:blipFill>
                        <pic:spPr>
                          <a:xfrm>
                            <a:off x="0" y="0"/>
                            <a:ext cx="1861820" cy="292481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7 </w:t>
            </w:r>
            <w:r>
              <w:rPr>
                <w:rFonts w:hint="default" w:ascii="宋体" w:hAnsi="宋体" w:eastAsia="宋体" w:cs="宋体"/>
                <w:sz w:val="21"/>
                <w:szCs w:val="21"/>
                <w:lang w:val="en-US" w:eastAsia="zh-CN"/>
              </w:rPr>
              <w:t>商品详情与加购界面图</w:t>
            </w:r>
          </w:p>
        </w:tc>
      </w:tr>
    </w:tbl>
    <w:p>
      <w:pPr>
        <w:pStyle w:val="19"/>
        <w:bidi w:val="0"/>
        <w:rPr>
          <w:rFonts w:hint="default"/>
          <w:lang w:val="en-US"/>
        </w:rPr>
      </w:pPr>
    </w:p>
    <w:p>
      <w:pPr>
        <w:pStyle w:val="22"/>
        <w:bidi w:val="0"/>
        <w:outlineLvl w:val="2"/>
        <w:rPr>
          <w:rFonts w:hint="default"/>
          <w:lang w:val="en-US"/>
        </w:rPr>
      </w:pPr>
      <w:r>
        <w:rPr>
          <w:rFonts w:hint="eastAsia"/>
          <w:lang w:val="en-US" w:eastAsia="zh-CN"/>
        </w:rPr>
        <w:t xml:space="preserve"> </w:t>
      </w:r>
      <w:bookmarkStart w:id="102" w:name="_Toc15241"/>
      <w:bookmarkStart w:id="103" w:name="_Toc11551"/>
      <w:r>
        <w:rPr>
          <w:rFonts w:hint="default"/>
          <w:lang w:val="en-US"/>
        </w:rPr>
        <w:t>购物车与结算实现</w:t>
      </w:r>
      <w:bookmarkEnd w:id="102"/>
      <w:bookmarkEnd w:id="103"/>
    </w:p>
    <w:p>
      <w:pPr>
        <w:pStyle w:val="19"/>
        <w:bidi w:val="0"/>
        <w:rPr>
          <w:rFonts w:hint="default"/>
          <w:lang w:val="en-US"/>
        </w:rPr>
      </w:pPr>
      <w:r>
        <w:rPr>
          <w:rFonts w:hint="default"/>
          <w:lang w:val="en-US"/>
        </w:rPr>
        <w:t>购物车模块主要用于暂存用户感兴趣的商品，并为后续统一结算提供入口。当前系统的购物车页面由 `CartTab` 组件实现，页面中可以展示商品图片、标题、价格、数量和选中状态，并支持增加数量、减少数量、删除商品和勾选结算等操作。前端主要通过 `/api/mobile/cart/list` 获取购物车数据，`/api/mobile/cart/update` 完成购物车数量调整。当用户对同一商品重复加购时，购物车只保留一条记录，通过数量字段体现累积结果，从而保持数据结构简洁。</w:t>
      </w:r>
    </w:p>
    <w:p>
      <w:pPr>
        <w:pStyle w:val="19"/>
        <w:bidi w:val="0"/>
        <w:rPr>
          <w:rFonts w:hint="default"/>
          <w:lang w:val="en-US"/>
        </w:rPr>
      </w:pPr>
      <w:r>
        <w:rPr>
          <w:rFonts w:hint="default"/>
          <w:lang w:val="en-US"/>
        </w:rPr>
        <w:t>结算功能是整个用户端实现中的重点。当前系统同时支持普通商品购物车结算和秒杀商品购物车结算，但二者在规则上存在明显差异。普通商品结算时，系统允许使用优惠券和积分进行抵扣，并根据会员等级自动计算折扣；秒杀商品结算时，则会禁止优惠券和积分叠加使用，同时要求再次校验秒杀状态、库存和每人限购数量，以保证秒杀规则不会被绕过。前端结算页面会先要求用户选择收货地址，再选择是否使用优惠券和积分，随后展示支付二维码和确认按钮，最后调用 `/api/mobile/cart/checkout` 完成订单创建。</w:t>
      </w:r>
    </w:p>
    <w:p>
      <w:pPr>
        <w:pStyle w:val="19"/>
        <w:bidi w:val="0"/>
        <w:rPr>
          <w:rFonts w:hint="default"/>
          <w:lang w:val="en-US"/>
        </w:rPr>
      </w:pPr>
      <w:r>
        <w:rPr>
          <w:rFonts w:hint="default"/>
          <w:lang w:val="en-US"/>
        </w:rPr>
        <w:t>从后端实现来看，结算逻辑需要同时处理订单金额计算、用户余额扣减、商品库存减少、购物车清理和订单记录生成等多个步骤。若用户余额不足、地址为空、商品库存不足或活动状态不满足要求，系统都会中止下单并返回提示。通过这一处理过程，系统较完整地模拟了商城结算流程。购物车结算流程如图4.8所示。</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center"/>
              <w:rPr>
                <w:rFonts w:hint="default"/>
                <w:vertAlign w:val="baseline"/>
                <w:lang w:val="en-US"/>
              </w:rPr>
            </w:pPr>
            <w:r>
              <w:drawing>
                <wp:inline distT="0" distB="0" distL="114300" distR="114300">
                  <wp:extent cx="2028190" cy="3868420"/>
                  <wp:effectExtent l="0" t="0" r="2540" b="11430"/>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pic:cNvPicPr>
                            <a:picLocks noChangeAspect="1"/>
                          </pic:cNvPicPr>
                        </pic:nvPicPr>
                        <pic:blipFill>
                          <a:blip r:embed="rId22"/>
                          <a:stretch>
                            <a:fillRect/>
                          </a:stretch>
                        </pic:blipFill>
                        <pic:spPr>
                          <a:xfrm>
                            <a:off x="0" y="0"/>
                            <a:ext cx="2028190" cy="386842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 w:hRule="atLeast"/>
        </w:trPr>
        <w:tc>
          <w:tcPr>
            <w:tcW w:w="8522" w:type="dxa"/>
            <w:tcBorders>
              <w:tl2br w:val="nil"/>
              <w:tr2bl w:val="nil"/>
            </w:tcBorders>
          </w:tcPr>
          <w:p>
            <w:pPr>
              <w:pStyle w:val="19"/>
              <w:widowControl w:val="0"/>
              <w:bidi w:val="0"/>
              <w:jc w:val="center"/>
              <w:rPr>
                <w:rFonts w:hint="eastAsia" w:eastAsia="宋体"/>
                <w:vertAlign w:val="baseline"/>
                <w:lang w:val="en-US" w:eastAsia="zh-CN"/>
              </w:rPr>
            </w:pPr>
            <w:r>
              <w:rPr>
                <w:rFonts w:hint="default" w:ascii="宋体" w:hAnsi="宋体" w:eastAsia="宋体" w:cs="宋体"/>
                <w:sz w:val="21"/>
                <w:szCs w:val="21"/>
                <w:lang w:val="en-US" w:eastAsia="zh-CN"/>
              </w:rPr>
              <w:t>图4.</w:t>
            </w:r>
            <w:r>
              <w:rPr>
                <w:rFonts w:hint="eastAsia" w:ascii="宋体" w:hAnsi="宋体" w:eastAsia="宋体" w:cs="宋体"/>
                <w:sz w:val="21"/>
                <w:szCs w:val="21"/>
                <w:lang w:val="en-US" w:eastAsia="zh-CN"/>
              </w:rPr>
              <w:t xml:space="preserve">8 </w:t>
            </w:r>
            <w:r>
              <w:rPr>
                <w:rFonts w:hint="default" w:ascii="宋体" w:hAnsi="宋体" w:eastAsia="宋体" w:cs="宋体"/>
                <w:sz w:val="21"/>
                <w:szCs w:val="21"/>
                <w:lang w:val="en-US" w:eastAsia="zh-CN"/>
              </w:rPr>
              <w:t>购物车结算流程图</w:t>
            </w:r>
          </w:p>
        </w:tc>
      </w:tr>
    </w:tbl>
    <w:p>
      <w:pPr>
        <w:pStyle w:val="19"/>
        <w:bidi w:val="0"/>
        <w:jc w:val="left"/>
        <w:rPr>
          <w:rFonts w:hint="eastAsia"/>
          <w:lang w:val="en-US"/>
        </w:rPr>
      </w:pPr>
      <w:r>
        <w:rPr>
          <w:rFonts w:hint="eastAsia"/>
          <w:lang w:val="en-US"/>
        </w:rPr>
        <w:t>购物车与结算界面图如图4.9所示。该页面中同时展示了地址信息、优惠券选择、积分抵扣和扫码支付区域，使系统在演示时能够较直观地表现“确认订单—模拟支付—创建订单”的完整过程。</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pPr>
            <w:r>
              <w:drawing>
                <wp:inline distT="0" distB="0" distL="114300" distR="114300">
                  <wp:extent cx="1965960" cy="2590800"/>
                  <wp:effectExtent l="0" t="0" r="15240" b="1270"/>
                  <wp:docPr id="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
                          <pic:cNvPicPr>
                            <a:picLocks noChangeAspect="1"/>
                          </pic:cNvPicPr>
                        </pic:nvPicPr>
                        <pic:blipFill>
                          <a:blip r:embed="rId23"/>
                          <a:stretch>
                            <a:fillRect/>
                          </a:stretch>
                        </pic:blipFill>
                        <pic:spPr>
                          <a:xfrm>
                            <a:off x="0" y="0"/>
                            <a:ext cx="1965960" cy="25908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8522"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图4.9 购物车与结算界面图</w:t>
            </w:r>
          </w:p>
        </w:tc>
      </w:tr>
    </w:tbl>
    <w:p>
      <w:pPr>
        <w:pStyle w:val="19"/>
        <w:bidi w:val="0"/>
        <w:jc w:val="left"/>
        <w:rPr>
          <w:rFonts w:hint="eastAsia"/>
          <w:lang w:val="en-US"/>
        </w:rPr>
      </w:pPr>
    </w:p>
    <w:p>
      <w:pPr>
        <w:pStyle w:val="22"/>
        <w:bidi w:val="0"/>
        <w:outlineLvl w:val="2"/>
        <w:rPr>
          <w:rFonts w:hint="default"/>
          <w:lang w:val="en-US"/>
        </w:rPr>
      </w:pPr>
      <w:r>
        <w:rPr>
          <w:rFonts w:hint="eastAsia"/>
          <w:lang w:val="en-US" w:eastAsia="zh-CN"/>
        </w:rPr>
        <w:t xml:space="preserve"> </w:t>
      </w:r>
      <w:bookmarkStart w:id="104" w:name="_Toc22972"/>
      <w:bookmarkStart w:id="105" w:name="_Toc25646"/>
      <w:r>
        <w:rPr>
          <w:rFonts w:hint="default"/>
          <w:lang w:val="en-US"/>
        </w:rPr>
        <w:t>订单与个人中心实现</w:t>
      </w:r>
      <w:bookmarkEnd w:id="104"/>
      <w:bookmarkEnd w:id="105"/>
    </w:p>
    <w:p>
      <w:pPr>
        <w:pStyle w:val="19"/>
        <w:bidi w:val="0"/>
        <w:jc w:val="left"/>
        <w:rPr>
          <w:rFonts w:hint="default"/>
          <w:lang w:val="en-US"/>
        </w:rPr>
      </w:pPr>
      <w:r>
        <w:rPr>
          <w:rFonts w:hint="default"/>
          <w:lang w:val="en-US"/>
        </w:rPr>
        <w:t>订单模块主要用于承接用户完成支付后的交易结果展示和后续操作。当前系统支持订单列表查询、订单详情查看、取消订单、确认收货、查看物流和订单评价等功能。普通订单在创建成功后默认进入待发货状态，管理员在后台填写快递单号后，订单状态会更新为运输中；用户收到商品/api/mobile/orders/&lt;id&gt;/confirm 接口完成确认收货，并在后续通过 `/api/mobile/comments/add` 提交评价。对于拼团订单，系统还会在订单详情中附带拼团码和拼团状态信息，方便用户继续邀请其他人参团。</w:t>
      </w:r>
    </w:p>
    <w:p>
      <w:pPr>
        <w:pStyle w:val="19"/>
        <w:bidi w:val="0"/>
        <w:jc w:val="left"/>
        <w:rPr>
          <w:rFonts w:hint="default"/>
          <w:lang w:val="en-US"/>
        </w:rPr>
      </w:pPr>
      <w:r>
        <w:rPr>
          <w:rFonts w:hint="default"/>
          <w:lang w:val="en-US"/>
        </w:rPr>
        <w:t>个人中心模块则是账户相关功能的聚合入口。当前系统的个人中心支持昵称修改、头像上传、个性文案修改、密码修改、余额充值、签到领积分、会员升级、收藏查看、地址管理和卡券查看等操作。相关功能分别通过 `/api/mobile/profile/update`、`/api/mobile/profile/password`、`/api/mobile/recharge`、`/api/mobile/signin` 和 `/api/mobile/vip/upgrade` 等接口完成。前端在实现上采用弹窗与子页面结合的方式，将账户类功能集中到同一入口中，既避免页面过度分散，也便于用户统一管理个人资料和账户权益。</w:t>
      </w:r>
    </w:p>
    <w:p>
      <w:pPr>
        <w:pStyle w:val="19"/>
        <w:bidi w:val="0"/>
        <w:jc w:val="left"/>
        <w:rPr>
          <w:rFonts w:hint="default"/>
          <w:lang w:val="en-US"/>
        </w:rPr>
      </w:pPr>
      <w:r>
        <w:rPr>
          <w:rFonts w:hint="default"/>
          <w:lang w:val="en-US"/>
        </w:rPr>
        <w:t>订单页面和个人中心页面的实现，使本系统不仅能够完成下单过程，还能够覆盖交易后的查看、维护和反馈环节，从而形成较完整的用户端业务闭环。订单与个人中心页面如图4.10所示。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pPr>
            <w:r>
              <w:drawing>
                <wp:inline distT="0" distB="0" distL="114300" distR="114300">
                  <wp:extent cx="1950085" cy="2955290"/>
                  <wp:effectExtent l="0" t="0" r="14605" b="0"/>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pic:cNvPicPr>
                            <a:picLocks noChangeAspect="1"/>
                          </pic:cNvPicPr>
                        </pic:nvPicPr>
                        <pic:blipFill>
                          <a:blip r:embed="rId24"/>
                          <a:stretch>
                            <a:fillRect/>
                          </a:stretch>
                        </pic:blipFill>
                        <pic:spPr>
                          <a:xfrm>
                            <a:off x="0" y="0"/>
                            <a:ext cx="1950085" cy="295529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99" w:hRule="atLeast"/>
          <w:jc w:val="center"/>
        </w:trPr>
        <w:tc>
          <w:tcPr>
            <w:tcW w:w="8522"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 xml:space="preserve">图4.10 </w:t>
            </w:r>
            <w:r>
              <w:rPr>
                <w:rFonts w:hint="default" w:ascii="宋体" w:hAnsi="宋体" w:eastAsia="宋体" w:cs="宋体"/>
                <w:sz w:val="21"/>
                <w:szCs w:val="21"/>
                <w:lang w:val="en-US" w:eastAsia="zh-CN"/>
              </w:rPr>
              <w:t>订单与个人中心页面</w:t>
            </w:r>
            <w:r>
              <w:rPr>
                <w:rFonts w:hint="eastAsia" w:ascii="宋体" w:hAnsi="宋体" w:eastAsia="宋体" w:cs="宋体"/>
                <w:sz w:val="21"/>
                <w:szCs w:val="21"/>
                <w:lang w:val="en-US" w:eastAsia="zh-CN"/>
              </w:rPr>
              <w:t>图</w:t>
            </w:r>
          </w:p>
        </w:tc>
      </w:tr>
    </w:tbl>
    <w:p>
      <w:pPr>
        <w:pStyle w:val="19"/>
        <w:bidi w:val="0"/>
        <w:jc w:val="left"/>
        <w:rPr>
          <w:rFonts w:hint="default"/>
          <w:lang w:val="en-US"/>
        </w:rPr>
      </w:pPr>
    </w:p>
    <w:p>
      <w:pPr>
        <w:pStyle w:val="19"/>
        <w:bidi w:val="0"/>
        <w:jc w:val="left"/>
        <w:rPr>
          <w:rFonts w:hint="default"/>
          <w:lang w:val="en-US"/>
        </w:rPr>
      </w:pPr>
    </w:p>
    <w:p>
      <w:pPr>
        <w:pStyle w:val="21"/>
      </w:pPr>
      <w:bookmarkStart w:id="106" w:name="_Toc20194"/>
      <w:bookmarkStart w:id="107" w:name="_Toc3680"/>
      <w:r>
        <w:rPr>
          <w:rFonts w:hint="eastAsia"/>
        </w:rPr>
        <w:t>营销活动与会员功能实现</w:t>
      </w:r>
      <w:bookmarkEnd w:id="106"/>
      <w:bookmarkEnd w:id="107"/>
    </w:p>
    <w:p>
      <w:pPr>
        <w:pStyle w:val="22"/>
        <w:bidi w:val="0"/>
        <w:outlineLvl w:val="2"/>
      </w:pPr>
      <w:bookmarkStart w:id="108" w:name="_Toc8736"/>
      <w:bookmarkStart w:id="109" w:name="_Toc4575"/>
      <w:r>
        <w:rPr>
          <w:rFonts w:hint="eastAsia"/>
        </w:rPr>
        <w:t>优惠券与积分功能实现</w:t>
      </w:r>
      <w:bookmarkEnd w:id="108"/>
      <w:bookmarkEnd w:id="109"/>
    </w:p>
    <w:p>
      <w:pPr>
        <w:pStyle w:val="19"/>
        <w:bidi w:val="0"/>
        <w:jc w:val="left"/>
        <w:rPr>
          <w:rFonts w:hint="eastAsia"/>
          <w:lang w:val="en-US"/>
        </w:rPr>
      </w:pPr>
      <w:r>
        <w:rPr>
          <w:rFonts w:hint="eastAsia"/>
          <w:lang w:val="en-US"/>
        </w:rPr>
        <w:t>优惠券和积分是本系统中较基础但较实用的营销功能。当前系统采用“系统优惠券模板 + 用户已领取优惠券”的两层结构实现优惠券逻辑。管理员在后台通过优惠券管理页面维护 `sys_coupon` 表中的优惠券模板，包括名称、金额、使用门槛、适用会员等级和库存等信息；普通用户则在前端领券中心查看可领取优惠券，并通过 `/api/mobile/coupon/get` 接口完成领取。后端在处理领券请求时，会校验库存数量、用户当前等级以及是否重复领取，从而保证领券逻辑的合理性。</w:t>
      </w:r>
    </w:p>
    <w:p>
      <w:pPr>
        <w:pStyle w:val="19"/>
        <w:bidi w:val="0"/>
        <w:jc w:val="left"/>
        <w:rPr>
          <w:rFonts w:hint="eastAsia"/>
          <w:lang w:val="en-US"/>
        </w:rPr>
      </w:pPr>
      <w:r>
        <w:rPr>
          <w:rFonts w:hint="eastAsia"/>
          <w:lang w:val="en-US"/>
        </w:rPr>
        <w:t>积分功能主要体现在结算阶段。用户在购物过程中可以通过签到、注册初始化和后台维护等方式获得积分，在普通商品结算时系统会根据当前可抵扣金额动态计算可使用积分数，并同步扣减用户积分。为了避免营销规则相互叠加导致结果异常，系统规定秒杀商品不允许使用优惠券和积分抵扣。通过这种方式，系统在规则实现上保持了相对清晰的边界，也使商城系统具备了基本的用户运营能力。</w:t>
      </w:r>
    </w:p>
    <w:p>
      <w:pPr>
        <w:pStyle w:val="19"/>
        <w:bidi w:val="0"/>
        <w:jc w:val="left"/>
        <w:rPr>
          <w:rFonts w:hint="eastAsia"/>
          <w:lang w:val="en-US"/>
        </w:rPr>
      </w:pPr>
      <w:r>
        <w:rPr>
          <w:rFonts w:hint="eastAsia"/>
          <w:lang w:val="en-US"/>
        </w:rPr>
        <w:t>优惠券与积分页面如图4.11所示。页面中既展示了可领取优惠券，也展示了用户卡包信息，使“领券—下单使用—状态更新”这一过程能够被较完整地呈现出来。</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pPr>
            <w:r>
              <w:drawing>
                <wp:inline distT="0" distB="0" distL="114300" distR="114300">
                  <wp:extent cx="2058670" cy="3122295"/>
                  <wp:effectExtent l="0" t="0" r="5080" b="14605"/>
                  <wp:docPr id="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1"/>
                          <pic:cNvPicPr>
                            <a:picLocks noChangeAspect="1"/>
                          </pic:cNvPicPr>
                        </pic:nvPicPr>
                        <pic:blipFill>
                          <a:blip r:embed="rId25"/>
                          <a:stretch>
                            <a:fillRect/>
                          </a:stretch>
                        </pic:blipFill>
                        <pic:spPr>
                          <a:xfrm>
                            <a:off x="0" y="0"/>
                            <a:ext cx="2058670" cy="312229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8522"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图4.11 优惠券与积分页面图</w:t>
            </w:r>
          </w:p>
        </w:tc>
      </w:tr>
    </w:tbl>
    <w:p>
      <w:pPr>
        <w:pStyle w:val="22"/>
        <w:bidi w:val="0"/>
        <w:outlineLvl w:val="2"/>
      </w:pPr>
      <w:bookmarkStart w:id="110" w:name="_Toc27269"/>
      <w:bookmarkStart w:id="111" w:name="_Toc28818"/>
      <w:r>
        <w:rPr>
          <w:rFonts w:hint="eastAsia"/>
        </w:rPr>
        <w:t>拼团功能实现</w:t>
      </w:r>
      <w:bookmarkEnd w:id="110"/>
      <w:bookmarkEnd w:id="111"/>
    </w:p>
    <w:p>
      <w:pPr>
        <w:pStyle w:val="19"/>
        <w:bidi w:val="0"/>
        <w:jc w:val="left"/>
        <w:rPr>
          <w:rFonts w:hint="eastAsia"/>
          <w:lang w:val="en-US"/>
        </w:rPr>
      </w:pPr>
      <w:r>
        <w:rPr>
          <w:rFonts w:hint="eastAsia"/>
          <w:lang w:val="en-US"/>
        </w:rPr>
        <w:t>拼团功能主要用于模拟多人协同下单的业务场景，是本系统中较有代表性的活动模块之一。当前系统通过 `group_team` 表记录拼团队伍信息，字段包括拼团码、商品编号、发起人编号、当前人数、拼团状态和创建时间等。用户在前端进入拼团商品详情后，可以选择发起新团，也可以输入他人分享的拼团码参与已有拼团。前端在交互上通过弹窗方式完成拼团方式选择，减少了页面跳转，也使操作路径更为集中。</w:t>
      </w:r>
    </w:p>
    <w:p>
      <w:pPr>
        <w:pStyle w:val="19"/>
        <w:bidi w:val="0"/>
        <w:jc w:val="left"/>
        <w:rPr>
          <w:rFonts w:hint="eastAsia"/>
          <w:lang w:val="en-US"/>
        </w:rPr>
      </w:pPr>
      <w:r>
        <w:rPr>
          <w:rFonts w:hint="eastAsia"/>
          <w:lang w:val="en-US"/>
        </w:rPr>
        <w:t>拼团下单逻辑统一放在 `/api/mobile/order` 接口中处理。系统通过 `group_action` 参数区分“create”和“join”两类操作。当用户发起拼团时，后端会生成新的拼团队伍记录和6位拼团码，同时创建一条状态为“拼团中”的订单；当用户参与拼团时，后端会先校验拼团码是否有效、商品是否匹配以及当前队伍是否已过期，然后再将当前人数加一。若人数达到后台配置的成团要求，系统会把拼团队伍状态更新为已成团，并将该拼团队伍下原本状态为“拼团中”的订单统一更新为正常订单状态。通过这种实现方式，拼团业务中的“建团—参团—成团”状态流转能够被较清晰地表现出来。</w:t>
      </w:r>
    </w:p>
    <w:p>
      <w:pPr>
        <w:pStyle w:val="19"/>
        <w:bidi w:val="0"/>
        <w:jc w:val="left"/>
        <w:rPr>
          <w:rFonts w:hint="eastAsia"/>
          <w:lang w:val="en-US"/>
        </w:rPr>
      </w:pPr>
      <w:r>
        <w:rPr>
          <w:rFonts w:hint="eastAsia"/>
          <w:lang w:val="en-US"/>
        </w:rPr>
        <w:t>拼团业务流程如图4.12所示。该流程从用户选择拼团商品开始，经过发起或参团判断、拼团码校验、人数更新和订单状态同步，最终完成拼团订单处理。</w:t>
      </w:r>
    </w:p>
    <w:p>
      <w:pPr>
        <w:pStyle w:val="19"/>
        <w:bidi w:val="0"/>
        <w:jc w:val="left"/>
        <w:rPr>
          <w:rFonts w:hint="eastAsia"/>
          <w:lang w:val="en-US"/>
        </w:rPr>
      </w:pP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3" w:hRule="atLeast"/>
          <w:jc w:val="center"/>
        </w:trPr>
        <w:tc>
          <w:tcPr>
            <w:tcW w:w="8520" w:type="dxa"/>
            <w:tcBorders>
              <w:tl2br w:val="nil"/>
              <w:tr2bl w:val="nil"/>
            </w:tcBorders>
          </w:tcPr>
          <w:p>
            <w:pPr>
              <w:pStyle w:val="19"/>
              <w:widowControl w:val="0"/>
              <w:bidi w:val="0"/>
              <w:jc w:val="center"/>
            </w:pPr>
            <w:r>
              <w:drawing>
                <wp:inline distT="0" distB="0" distL="114300" distR="114300">
                  <wp:extent cx="3482340" cy="3155315"/>
                  <wp:effectExtent l="0" t="0" r="1270" b="14605"/>
                  <wp:docPr id="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
                          <pic:cNvPicPr>
                            <a:picLocks noChangeAspect="1"/>
                          </pic:cNvPicPr>
                        </pic:nvPicPr>
                        <pic:blipFill>
                          <a:blip r:embed="rId26"/>
                          <a:stretch>
                            <a:fillRect/>
                          </a:stretch>
                        </pic:blipFill>
                        <pic:spPr>
                          <a:xfrm>
                            <a:off x="0" y="0"/>
                            <a:ext cx="3482340" cy="315531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2"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图4.12 拼团业务流程图</w:t>
            </w:r>
          </w:p>
        </w:tc>
      </w:tr>
    </w:tbl>
    <w:p>
      <w:pPr>
        <w:pStyle w:val="19"/>
        <w:bidi w:val="0"/>
        <w:jc w:val="left"/>
        <w:rPr>
          <w:rFonts w:hint="eastAsia"/>
          <w:lang w:val="en-US"/>
        </w:rPr>
      </w:pPr>
      <w:r>
        <w:rPr>
          <w:rFonts w:hint="eastAsia"/>
          <w:lang w:val="en-US"/>
        </w:rPr>
        <w:t>拼团功能页面如图4.13所示。页面中会展示拼团大厅、拼团规则、拼团价格以及用户输入拼团码的交互区域，使用户能够直观感受到拼团业务的参与过程。</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pStyle w:val="19"/>
              <w:widowControl w:val="0"/>
              <w:bidi w:val="0"/>
              <w:jc w:val="center"/>
            </w:pPr>
            <w:r>
              <w:drawing>
                <wp:inline distT="0" distB="0" distL="114300" distR="114300">
                  <wp:extent cx="2496820" cy="3696970"/>
                  <wp:effectExtent l="0" t="0" r="12700" b="1270"/>
                  <wp:docPr id="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
                          <pic:cNvPicPr>
                            <a:picLocks noChangeAspect="1"/>
                          </pic:cNvPicPr>
                        </pic:nvPicPr>
                        <pic:blipFill>
                          <a:blip r:embed="rId27"/>
                          <a:stretch>
                            <a:fillRect/>
                          </a:stretch>
                        </pic:blipFill>
                        <pic:spPr>
                          <a:xfrm>
                            <a:off x="0" y="0"/>
                            <a:ext cx="2496820" cy="369697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jc w:val="center"/>
        </w:trPr>
        <w:tc>
          <w:tcPr>
            <w:tcW w:w="8522"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图4.13 拼团功能页面图</w:t>
            </w:r>
          </w:p>
        </w:tc>
      </w:tr>
    </w:tbl>
    <w:p>
      <w:pPr>
        <w:pStyle w:val="19"/>
        <w:bidi w:val="0"/>
        <w:jc w:val="left"/>
        <w:rPr>
          <w:rFonts w:hint="eastAsia"/>
          <w:lang w:val="en-US"/>
        </w:rPr>
      </w:pPr>
    </w:p>
    <w:p>
      <w:pPr>
        <w:pStyle w:val="22"/>
        <w:bidi w:val="0"/>
        <w:outlineLvl w:val="2"/>
      </w:pPr>
      <w:bookmarkStart w:id="112" w:name="_Toc31851"/>
      <w:bookmarkStart w:id="113" w:name="_Toc2712"/>
      <w:r>
        <w:rPr>
          <w:rFonts w:hint="eastAsia"/>
        </w:rPr>
        <w:t>秒杀功能实现</w:t>
      </w:r>
      <w:bookmarkEnd w:id="112"/>
      <w:bookmarkEnd w:id="113"/>
    </w:p>
    <w:p>
      <w:pPr>
        <w:pStyle w:val="19"/>
        <w:bidi w:val="0"/>
        <w:rPr>
          <w:rFonts w:hint="eastAsia"/>
        </w:rPr>
      </w:pPr>
      <w:r>
        <w:rPr>
          <w:rFonts w:hint="eastAsia"/>
        </w:rPr>
        <w:t>秒杀功能是本系统营销模块中规则最严格的一部分。为了支持秒杀业务，系统在商品表中扩展了秒杀价格、秒杀库存、每人限购数量以及活动开始和结束时间等字段，并通过后端工具方法统一计算商品当前的秒杀状态。当前系统将秒杀状态划分为未开始、进行中、已结束和已售罄几类，前端页面会根据不同状态展示不同按钮文案和提示信息，例如“即将开始”“立即抢购”“已结束”“已售罄”等。</w:t>
      </w:r>
    </w:p>
    <w:p>
      <w:pPr>
        <w:pStyle w:val="19"/>
        <w:bidi w:val="0"/>
        <w:rPr>
          <w:rFonts w:hint="eastAsia"/>
        </w:rPr>
      </w:pPr>
      <w:r>
        <w:rPr>
          <w:rFonts w:hint="eastAsia"/>
        </w:rPr>
        <w:t>在实现过程中，前端页面只负责展示秒杀状态和倒计时，真正的规则控制仍然依赖后端。后端在处理秒杀商品加购和下单时，会再次判断活动时间、库存和用户历史购买次数，防止用户通过构造请求绕过前端限制。对于秒杀商品，系统既支持在详情页直接下单，也支持加入购物车后再结算，但在后端处理时都会执行同样的活动校验，并明确禁止优惠券和积分叠加使用。这样可以保证秒杀价格体系与普通促销规则相互独立，避免出现优惠叠加导致金额异常的情况。</w:t>
      </w:r>
    </w:p>
    <w:p>
      <w:pPr>
        <w:pStyle w:val="19"/>
        <w:bidi w:val="0"/>
        <w:rPr>
          <w:rFonts w:hint="eastAsia"/>
        </w:rPr>
      </w:pPr>
      <w:r>
        <w:rPr>
          <w:rFonts w:hint="eastAsia"/>
        </w:rPr>
        <w:t>秒杀业务流程如图4.14所示。可以看出，与普通下单流程相比，秒杀流程增加了活动状态判断、限购判断和活动库存处理等步骤，这也是系统在实现营销活动规则时的重点内容。</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center"/>
            </w:pPr>
            <w:r>
              <w:drawing>
                <wp:inline distT="0" distB="0" distL="114300" distR="114300">
                  <wp:extent cx="2729865" cy="3563620"/>
                  <wp:effectExtent l="0" t="0" r="10795" b="2540"/>
                  <wp:docPr id="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pic:cNvPicPr>
                            <a:picLocks noChangeAspect="1"/>
                          </pic:cNvPicPr>
                        </pic:nvPicPr>
                        <pic:blipFill>
                          <a:blip r:embed="rId28"/>
                          <a:stretch>
                            <a:fillRect/>
                          </a:stretch>
                        </pic:blipFill>
                        <pic:spPr>
                          <a:xfrm>
                            <a:off x="0" y="0"/>
                            <a:ext cx="2729865" cy="356362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图4.14 秒杀业务流程图</w:t>
            </w:r>
          </w:p>
        </w:tc>
      </w:tr>
    </w:tbl>
    <w:p>
      <w:pPr>
        <w:pStyle w:val="19"/>
        <w:bidi w:val="0"/>
        <w:rPr>
          <w:rFonts w:hint="eastAsia"/>
        </w:rPr>
      </w:pPr>
      <w:r>
        <w:rPr>
          <w:rFonts w:hint="eastAsia"/>
        </w:rPr>
        <w:t>秒杀功能页面如图4.15所示。页面中展示了秒杀状态标签、倒计时、限购数量和剩余库存，使用户能够较直观地掌握当前活动信息。</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center"/>
            </w:pPr>
            <w:r>
              <w:drawing>
                <wp:inline distT="0" distB="0" distL="114300" distR="114300">
                  <wp:extent cx="2065020" cy="3011805"/>
                  <wp:effectExtent l="0" t="0" r="15240" b="9525"/>
                  <wp:docPr id="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9"/>
                          <pic:cNvPicPr>
                            <a:picLocks noChangeAspect="1"/>
                          </pic:cNvPicPr>
                        </pic:nvPicPr>
                        <pic:blipFill>
                          <a:blip r:embed="rId29"/>
                          <a:stretch>
                            <a:fillRect/>
                          </a:stretch>
                        </pic:blipFill>
                        <pic:spPr>
                          <a:xfrm>
                            <a:off x="0" y="0"/>
                            <a:ext cx="2065020" cy="301180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图4.15 秒杀功能页面图</w:t>
            </w:r>
          </w:p>
        </w:tc>
      </w:tr>
    </w:tbl>
    <w:p>
      <w:pPr>
        <w:pStyle w:val="19"/>
        <w:bidi w:val="0"/>
      </w:pPr>
    </w:p>
    <w:p>
      <w:pPr>
        <w:pStyle w:val="21"/>
      </w:pPr>
      <w:bookmarkStart w:id="114" w:name="_Toc12579"/>
      <w:bookmarkStart w:id="115" w:name="_Toc1307"/>
      <w:r>
        <w:rPr>
          <w:rFonts w:hint="eastAsia"/>
        </w:rPr>
        <w:t>后台管理功能实现</w:t>
      </w:r>
      <w:bookmarkEnd w:id="114"/>
      <w:bookmarkEnd w:id="115"/>
    </w:p>
    <w:p>
      <w:pPr>
        <w:pStyle w:val="22"/>
        <w:bidi w:val="0"/>
        <w:outlineLvl w:val="2"/>
      </w:pPr>
      <w:bookmarkStart w:id="116" w:name="_Toc4269"/>
      <w:bookmarkStart w:id="117" w:name="_Toc15103"/>
      <w:r>
        <w:rPr>
          <w:rFonts w:hint="eastAsia"/>
        </w:rPr>
        <w:t>管理员登录与后台框架实现</w:t>
      </w:r>
      <w:bookmarkEnd w:id="116"/>
      <w:bookmarkEnd w:id="117"/>
    </w:p>
    <w:p>
      <w:pPr>
        <w:pStyle w:val="19"/>
        <w:bidi w:val="0"/>
        <w:rPr>
          <w:rFonts w:hint="eastAsia"/>
        </w:rPr>
      </w:pPr>
      <w:r>
        <w:rPr>
          <w:rFonts w:hint="eastAsia"/>
        </w:rPr>
        <w:t>后台管理模块首先需要解决管理员身份验证和页面框架组织问题。当前系统通过 `/api/admin/login` 接口完成管理员登录，登录成功后会将管理员编号写入会话，并把管理员昵称和头像等基本信息返回前端。前端在进入后台后，采用左侧菜单栏加右侧内容区域的布局结构，不同功能模块通过菜单切换方式加载，对应页面包括数据分析管理、轮播图管理、商品管理中心、订单处理系统、评价管理、领券中心设置、拼团设置、秒杀设置和会员管理等。</w:t>
      </w:r>
    </w:p>
    <w:p>
      <w:pPr>
        <w:pStyle w:val="19"/>
        <w:bidi w:val="0"/>
        <w:rPr>
          <w:rFonts w:hint="eastAsia"/>
        </w:rPr>
      </w:pPr>
      <w:r>
        <w:rPr>
          <w:rFonts w:hint="eastAsia"/>
        </w:rPr>
        <w:t>从具体实现来看，后台入口页面由 `admin-web/src/App.vue` 统一管理，其中默认激活的数据面板为 `DashboardView`，其他功能页面则根据当前菜单值按需切换。这样的实现方式符合常见后台管理系统的使用习惯，也便于后续继续扩展管理菜单。管理员登录后，系统会首先加载基础框架，再自动请求统计数据和业务数据，从而完成后台首页初始化。管理员登录流程如图4.16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20" w:type="dxa"/>
            <w:tcBorders>
              <w:tl2br w:val="nil"/>
              <w:tr2bl w:val="nil"/>
            </w:tcBorders>
          </w:tcPr>
          <w:p>
            <w:pPr>
              <w:pStyle w:val="19"/>
              <w:widowControl w:val="0"/>
              <w:bidi w:val="0"/>
              <w:jc w:val="center"/>
            </w:pPr>
            <w:r>
              <w:drawing>
                <wp:inline distT="0" distB="0" distL="114300" distR="114300">
                  <wp:extent cx="2881630" cy="4344035"/>
                  <wp:effectExtent l="0" t="0" r="7620" b="14605"/>
                  <wp:docPr id="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
                          <pic:cNvPicPr>
                            <a:picLocks noChangeAspect="1"/>
                          </pic:cNvPicPr>
                        </pic:nvPicPr>
                        <pic:blipFill>
                          <a:blip r:embed="rId30"/>
                          <a:stretch>
                            <a:fillRect/>
                          </a:stretch>
                        </pic:blipFill>
                        <pic:spPr>
                          <a:xfrm>
                            <a:off x="0" y="0"/>
                            <a:ext cx="2881630" cy="434403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图4.16 管理员登录流程图</w:t>
            </w:r>
          </w:p>
        </w:tc>
      </w:tr>
    </w:tbl>
    <w:p>
      <w:pPr>
        <w:pStyle w:val="19"/>
        <w:bidi w:val="0"/>
        <w:rPr>
          <w:rFonts w:hint="eastAsia"/>
        </w:rPr>
      </w:pPr>
      <w:r>
        <w:rPr>
          <w:rFonts w:hint="eastAsia"/>
        </w:rPr>
        <w:t>后台登录与框架页面如图4.17所示。该页面实现后，后台端各业务模块便能够在统一的布局结构中稳定运行。</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center"/>
            </w:pPr>
            <w:r>
              <w:drawing>
                <wp:inline distT="0" distB="0" distL="114300" distR="114300">
                  <wp:extent cx="3397885" cy="1884680"/>
                  <wp:effectExtent l="0" t="0" r="3175" b="13970"/>
                  <wp:docPr id="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6"/>
                          <pic:cNvPicPr>
                            <a:picLocks noChangeAspect="1"/>
                          </pic:cNvPicPr>
                        </pic:nvPicPr>
                        <pic:blipFill>
                          <a:blip r:embed="rId31"/>
                          <a:stretch>
                            <a:fillRect/>
                          </a:stretch>
                        </pic:blipFill>
                        <pic:spPr>
                          <a:xfrm>
                            <a:off x="0" y="0"/>
                            <a:ext cx="3397885" cy="188468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图4.17 后台登录与框架页面图</w:t>
            </w:r>
          </w:p>
        </w:tc>
      </w:tr>
    </w:tbl>
    <w:p>
      <w:pPr>
        <w:pStyle w:val="22"/>
        <w:bidi w:val="0"/>
        <w:outlineLvl w:val="2"/>
      </w:pPr>
      <w:bookmarkStart w:id="118" w:name="_Toc559"/>
      <w:bookmarkStart w:id="119" w:name="_Toc27514"/>
      <w:r>
        <w:rPr>
          <w:rFonts w:hint="eastAsia"/>
        </w:rPr>
        <w:t>数据看板实现</w:t>
      </w:r>
      <w:bookmarkEnd w:id="118"/>
      <w:bookmarkEnd w:id="119"/>
    </w:p>
    <w:p>
      <w:pPr>
        <w:pStyle w:val="19"/>
        <w:bidi w:val="0"/>
        <w:rPr>
          <w:rFonts w:hint="eastAsia"/>
        </w:rPr>
      </w:pPr>
      <w:r>
        <w:rPr>
          <w:rFonts w:hint="eastAsia"/>
        </w:rPr>
        <w:t>数据看板模块主要用于展示商城运行情况，是后台系统中较能体现项目完成度的部分。当前系统通过 `/api/admin/stats` 接口返回总销售额、订单数量、商品数量、会员数量、今日销售额、近七日销售趋势、订单状态分布、会员等级分布、热销商品排行和库存预警等统计数据，前端再结合 ECharts 图表组件将这些数据进行图形化展示。</w:t>
      </w:r>
    </w:p>
    <w:p>
      <w:pPr>
        <w:pStyle w:val="19"/>
        <w:bidi w:val="0"/>
        <w:rPr>
          <w:rFonts w:hint="eastAsia"/>
        </w:rPr>
      </w:pPr>
      <w:r>
        <w:rPr>
          <w:rFonts w:hint="eastAsia"/>
        </w:rPr>
        <w:t>这一模块的实现意义主要体现在两个方面。其一，管理员可以通过图表快速了解商城当前运行状态，而不必逐页查看商品、订单和会员列表；其二，数据看板能够使整个毕业设计系统从“能完成交易”进一步扩展到“能反映运营情况”，增强系统的完整性和答辩展示效果。当前数据看板页面还支持点击热销商品和库存预警卡片跳转到商品管理页面，从而形成基础的数据联动关系。</w:t>
      </w:r>
    </w:p>
    <w:p>
      <w:pPr>
        <w:pStyle w:val="19"/>
        <w:bidi w:val="0"/>
        <w:rPr>
          <w:rFonts w:hint="eastAsia"/>
        </w:rPr>
      </w:pPr>
      <w:r>
        <w:rPr>
          <w:rFonts w:hint="eastAsia"/>
        </w:rPr>
        <w:t>数据看板页面如图4.18所示。页面中集中展示了关键经营指标和图表内容，使后台管理界面不再只是单纯的数据录入工具，而具备了一定的业务分析能力。</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center"/>
            </w:pPr>
            <w:r>
              <w:drawing>
                <wp:inline distT="0" distB="0" distL="114300" distR="114300">
                  <wp:extent cx="4615180" cy="2563495"/>
                  <wp:effectExtent l="0" t="0" r="7620" b="12065"/>
                  <wp:docPr id="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
                          <pic:cNvPicPr>
                            <a:picLocks noChangeAspect="1"/>
                          </pic:cNvPicPr>
                        </pic:nvPicPr>
                        <pic:blipFill>
                          <a:blip r:embed="rId32"/>
                          <a:stretch>
                            <a:fillRect/>
                          </a:stretch>
                        </pic:blipFill>
                        <pic:spPr>
                          <a:xfrm>
                            <a:off x="0" y="0"/>
                            <a:ext cx="4615180" cy="256349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图4.18 数据看板页面图</w:t>
            </w:r>
          </w:p>
        </w:tc>
      </w:tr>
    </w:tbl>
    <w:p>
      <w:pPr>
        <w:pStyle w:val="22"/>
        <w:bidi w:val="0"/>
        <w:outlineLvl w:val="2"/>
      </w:pPr>
      <w:bookmarkStart w:id="120" w:name="_Toc8637"/>
      <w:bookmarkStart w:id="121" w:name="_Toc23620"/>
      <w:r>
        <w:rPr>
          <w:rFonts w:hint="eastAsia"/>
        </w:rPr>
        <w:t>商品、订单与会员管理实现</w:t>
      </w:r>
      <w:bookmarkEnd w:id="120"/>
      <w:bookmarkEnd w:id="121"/>
    </w:p>
    <w:p>
      <w:pPr>
        <w:pStyle w:val="19"/>
        <w:bidi w:val="0"/>
        <w:rPr>
          <w:rFonts w:hint="eastAsia"/>
        </w:rPr>
      </w:pPr>
      <w:r>
        <w:rPr>
          <w:rFonts w:hint="eastAsia"/>
        </w:rPr>
        <w:t>商品管理模块主要负责商品新增、修改、删除和上下架控制。管理员可以在后台录入商品标题、价格、分类、描述、库存和封面图等基础信息，同时也可以配置秒杀价格、秒杀库存、活动开始时间和结束时间等活动字段。当前系统采用统一商品管理入口处理普通商品和活动商品，这样既减少了后台维护入口数量，也使商品基础信息与活动信息保持一致。</w:t>
      </w:r>
    </w:p>
    <w:p>
      <w:pPr>
        <w:pStyle w:val="19"/>
        <w:bidi w:val="0"/>
        <w:rPr>
          <w:rFonts w:hint="eastAsia"/>
        </w:rPr>
      </w:pPr>
      <w:r>
        <w:rPr>
          <w:rFonts w:hint="eastAsia"/>
        </w:rPr>
        <w:t>订单管理模块主要用于展示订单列表、查看订单金额和状态，并执行发货等操作。后台可以通过 `/api/admin/orders` 获取订单列表，并通过发货接口填写快递单号，使订单从待发货状态更新到运输中状态。对于前台用户而言，订单状态变化会同步反映在订单详情页和物流轨迹中。评论管理模块用于查看用户评价内容和评分，并在需要时执行删除操作，从而保证商城评价内容的基本可控。</w:t>
      </w:r>
    </w:p>
    <w:p>
      <w:pPr>
        <w:pStyle w:val="19"/>
        <w:bidi w:val="0"/>
        <w:rPr>
          <w:rFonts w:hint="eastAsia"/>
        </w:rPr>
      </w:pPr>
      <w:r>
        <w:rPr>
          <w:rFonts w:hint="eastAsia"/>
        </w:rPr>
        <w:t>会员管理模块则主要用于查看会员信息和维护会员等级、余额、积分和账号状态。管理员可以对普通会员、黄金VIP和钻石VIP进行调整，也可以冻结异常账号或直接为会员充值。通过商品、订单、评论和会员四类管理功能的协同，后台能够完成商城日常运营的主要维护工作。</w:t>
      </w:r>
    </w:p>
    <w:p>
      <w:pPr>
        <w:pStyle w:val="19"/>
        <w:bidi w:val="0"/>
        <w:rPr>
          <w:rFonts w:hint="eastAsia"/>
        </w:rPr>
      </w:pPr>
      <w:r>
        <w:rPr>
          <w:rFonts w:hint="eastAsia"/>
          <w:lang w:val="en-US" w:eastAsia="zh-CN"/>
        </w:rPr>
        <w:t>商品</w:t>
      </w:r>
      <w:r>
        <w:rPr>
          <w:rFonts w:hint="eastAsia"/>
        </w:rPr>
        <w:t>管理</w:t>
      </w:r>
      <w:r>
        <w:rPr>
          <w:rFonts w:hint="eastAsia"/>
          <w:lang w:val="en-US" w:eastAsia="zh-CN"/>
        </w:rPr>
        <w:t>页面图，订单处理</w:t>
      </w:r>
      <w:r>
        <w:rPr>
          <w:rFonts w:hint="eastAsia"/>
        </w:rPr>
        <w:t>页面</w:t>
      </w:r>
      <w:r>
        <w:rPr>
          <w:rFonts w:hint="eastAsia"/>
          <w:lang w:val="en-US" w:eastAsia="zh-CN"/>
        </w:rPr>
        <w:t>图，会员管理</w:t>
      </w:r>
      <w:r>
        <w:rPr>
          <w:rFonts w:hint="eastAsia"/>
        </w:rPr>
        <w:t>页面</w:t>
      </w:r>
      <w:r>
        <w:rPr>
          <w:rFonts w:hint="eastAsia"/>
          <w:lang w:val="en-US" w:eastAsia="zh-CN"/>
        </w:rPr>
        <w:t>图</w:t>
      </w:r>
      <w:r>
        <w:rPr>
          <w:rFonts w:hint="eastAsia"/>
        </w:rPr>
        <w:t>如图4.19</w:t>
      </w:r>
      <w:r>
        <w:rPr>
          <w:rFonts w:hint="eastAsia"/>
          <w:lang w:eastAsia="zh-CN"/>
        </w:rPr>
        <w:t>，</w:t>
      </w:r>
      <w:r>
        <w:rPr>
          <w:rFonts w:hint="eastAsia"/>
          <w:lang w:val="en-US" w:eastAsia="zh-CN"/>
        </w:rPr>
        <w:t>4.20,</w:t>
      </w:r>
      <w:r>
        <w:rPr>
          <w:rFonts w:hint="eastAsia"/>
          <w:lang w:val="en-US" w:eastAsia="zh-CN"/>
        </w:rPr>
        <w:tab/>
      </w:r>
      <w:r>
        <w:rPr>
          <w:rFonts w:hint="eastAsia"/>
          <w:lang w:val="en-US" w:eastAsia="zh-CN"/>
        </w:rPr>
        <w:t>4.21</w:t>
      </w:r>
      <w:r>
        <w:rPr>
          <w:rFonts w:hint="eastAsia"/>
        </w:rPr>
        <w:t>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4932045" cy="2527300"/>
                  <wp:effectExtent l="0" t="0" r="4445" b="15240"/>
                  <wp:docPr id="8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1"/>
                          <pic:cNvPicPr>
                            <a:picLocks noChangeAspect="1"/>
                          </pic:cNvPicPr>
                        </pic:nvPicPr>
                        <pic:blipFill>
                          <a:blip r:embed="rId33"/>
                          <a:stretch>
                            <a:fillRect/>
                          </a:stretch>
                        </pic:blipFill>
                        <pic:spPr>
                          <a:xfrm>
                            <a:off x="0" y="0"/>
                            <a:ext cx="4932045" cy="25273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图4.19 商品管理页面图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4933950" cy="2108200"/>
                  <wp:effectExtent l="0" t="0" r="2540" b="5080"/>
                  <wp:docPr id="8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2"/>
                          <pic:cNvPicPr>
                            <a:picLocks noChangeAspect="1"/>
                          </pic:cNvPicPr>
                        </pic:nvPicPr>
                        <pic:blipFill>
                          <a:blip r:embed="rId34"/>
                          <a:stretch>
                            <a:fillRect/>
                          </a:stretch>
                        </pic:blipFill>
                        <pic:spPr>
                          <a:xfrm>
                            <a:off x="0" y="0"/>
                            <a:ext cx="4933950" cy="21082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图4.20 订单处理页面图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4876165" cy="1257300"/>
                  <wp:effectExtent l="0" t="0" r="10795" b="13970"/>
                  <wp:docPr id="8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3"/>
                          <pic:cNvPicPr>
                            <a:picLocks noChangeAspect="1"/>
                          </pic:cNvPicPr>
                        </pic:nvPicPr>
                        <pic:blipFill>
                          <a:blip r:embed="rId35"/>
                          <a:stretch>
                            <a:fillRect/>
                          </a:stretch>
                        </pic:blipFill>
                        <pic:spPr>
                          <a:xfrm>
                            <a:off x="0" y="0"/>
                            <a:ext cx="4876165" cy="12573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图4.21 会员管理页面图</w:t>
            </w:r>
          </w:p>
        </w:tc>
      </w:tr>
    </w:tbl>
    <w:p>
      <w:pPr>
        <w:pStyle w:val="22"/>
        <w:bidi w:val="0"/>
        <w:outlineLvl w:val="2"/>
        <w:rPr>
          <w:rFonts w:hint="eastAsia"/>
        </w:rPr>
      </w:pPr>
      <w:bookmarkStart w:id="122" w:name="_Toc14724"/>
      <w:bookmarkStart w:id="123" w:name="_Toc22816"/>
      <w:r>
        <w:rPr>
          <w:rFonts w:hint="eastAsia"/>
        </w:rPr>
        <w:t>活动配置实现</w:t>
      </w:r>
      <w:bookmarkEnd w:id="122"/>
      <w:bookmarkEnd w:id="123"/>
    </w:p>
    <w:p>
      <w:pPr>
        <w:pStyle w:val="19"/>
        <w:bidi w:val="0"/>
        <w:rPr>
          <w:rFonts w:hint="eastAsia"/>
        </w:rPr>
      </w:pPr>
      <w:r>
        <w:rPr>
          <w:rFonts w:hint="eastAsia"/>
        </w:rPr>
        <w:t>为了保证前台活动展示与后台规则保持一致，系统在后台中单独实现了领券中心设置、拼团设置和秒杀设置等配置页面。领券中心设置主要负责维护优惠券模板的名称、金额、使用门槛、库存和适用会员等级；拼团设置页面主要负责维护成团人数和拼团折扣，同时展示当前可用于拼团的商品；秒杀设置页面则负责维护秒杀商品、秒杀价格、秒杀库存、限购数量以及活动时间范围。</w:t>
      </w:r>
    </w:p>
    <w:p>
      <w:pPr>
        <w:pStyle w:val="19"/>
        <w:bidi w:val="0"/>
        <w:rPr>
          <w:rFonts w:hint="eastAsia"/>
        </w:rPr>
      </w:pPr>
      <w:r>
        <w:rPr>
          <w:rFonts w:hint="eastAsia"/>
        </w:rPr>
        <w:t>系统活动配置的关键点在于“规则集中维护，前台动态读取”。也就是说，活动规则并不是固化在前端页面中的，而是通过后台配置保存到数据库后，由前端在页面加载时读取配置并执行相应逻辑。这样既能够体现前后台联动的设计思路，也方便在演示或答辩过程中根据需要动态调整活动效果。活动配置页面如图4.2</w:t>
      </w:r>
      <w:r>
        <w:rPr>
          <w:rFonts w:hint="eastAsia"/>
          <w:lang w:val="en-US" w:eastAsia="zh-CN"/>
        </w:rPr>
        <w:t>2</w:t>
      </w:r>
      <w:r>
        <w:rPr>
          <w:rFonts w:hint="eastAsia"/>
          <w:lang w:eastAsia="zh-CN"/>
        </w:rPr>
        <w:t>，</w:t>
      </w:r>
      <w:r>
        <w:rPr>
          <w:rFonts w:hint="eastAsia"/>
          <w:lang w:val="en-US" w:eastAsia="zh-CN"/>
        </w:rPr>
        <w:t>4.23，4.24</w:t>
      </w:r>
      <w:r>
        <w:rPr>
          <w:rFonts w:hint="eastAsia"/>
        </w:rPr>
        <w:t>所示。</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4912995" cy="1509395"/>
                  <wp:effectExtent l="0" t="0" r="6985" b="9525"/>
                  <wp:docPr id="9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7"/>
                          <pic:cNvPicPr>
                            <a:picLocks noChangeAspect="1"/>
                          </pic:cNvPicPr>
                        </pic:nvPicPr>
                        <pic:blipFill>
                          <a:blip r:embed="rId36"/>
                          <a:stretch>
                            <a:fillRect/>
                          </a:stretch>
                        </pic:blipFill>
                        <pic:spPr>
                          <a:xfrm>
                            <a:off x="0" y="0"/>
                            <a:ext cx="4912995" cy="150939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图4.22 领券中心页面图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5262880" cy="2827655"/>
                  <wp:effectExtent l="0" t="0" r="3810" b="12065"/>
                  <wp:docPr id="9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8"/>
                          <pic:cNvPicPr>
                            <a:picLocks noChangeAspect="1"/>
                          </pic:cNvPicPr>
                        </pic:nvPicPr>
                        <pic:blipFill>
                          <a:blip r:embed="rId37"/>
                          <a:stretch>
                            <a:fillRect/>
                          </a:stretch>
                        </pic:blipFill>
                        <pic:spPr>
                          <a:xfrm>
                            <a:off x="0" y="0"/>
                            <a:ext cx="5262880" cy="2827655"/>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图4.23拼团设置页面图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8520" w:type="dxa"/>
            <w:tcBorders>
              <w:tl2br w:val="nil"/>
              <w:tr2bl w:val="nil"/>
            </w:tcBorders>
          </w:tcPr>
          <w:p>
            <w:pPr>
              <w:pStyle w:val="19"/>
              <w:widowControl w:val="0"/>
              <w:bidi w:val="0"/>
              <w:jc w:val="both"/>
            </w:pPr>
            <w:r>
              <w:drawing>
                <wp:inline distT="0" distB="0" distL="114300" distR="114300">
                  <wp:extent cx="5158740" cy="2514600"/>
                  <wp:effectExtent l="0" t="0" r="8890" b="11430"/>
                  <wp:docPr id="9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9"/>
                          <pic:cNvPicPr>
                            <a:picLocks noChangeAspect="1"/>
                          </pic:cNvPicPr>
                        </pic:nvPicPr>
                        <pic:blipFill>
                          <a:blip r:embed="rId38"/>
                          <a:stretch>
                            <a:fillRect/>
                          </a:stretch>
                        </pic:blipFill>
                        <pic:spPr>
                          <a:xfrm>
                            <a:off x="0" y="0"/>
                            <a:ext cx="5158740" cy="25146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jc w:val="center"/>
        </w:trPr>
        <w:tc>
          <w:tcPr>
            <w:tcW w:w="8520" w:type="dxa"/>
            <w:tcBorders>
              <w:tl2br w:val="nil"/>
              <w:tr2bl w:val="nil"/>
            </w:tcBorders>
          </w:tcPr>
          <w:p>
            <w:pPr>
              <w:pStyle w:val="19"/>
              <w:widowControl w:val="0"/>
              <w:bidi w:val="0"/>
              <w:jc w:val="center"/>
              <w:rPr>
                <w:rFonts w:hint="eastAsia" w:eastAsia="宋体"/>
                <w:lang w:val="en-US" w:eastAsia="zh-CN"/>
              </w:rPr>
            </w:pPr>
            <w:r>
              <w:rPr>
                <w:rFonts w:hint="eastAsia" w:ascii="宋体" w:hAnsi="宋体" w:eastAsia="宋体" w:cs="宋体"/>
                <w:sz w:val="21"/>
                <w:szCs w:val="21"/>
                <w:lang w:val="en-US" w:eastAsia="zh-CN"/>
              </w:rPr>
              <w:t>图4.24 秒杀设置页面图</w:t>
            </w:r>
          </w:p>
        </w:tc>
      </w:tr>
    </w:tbl>
    <w:p>
      <w:pPr>
        <w:pStyle w:val="19"/>
        <w:bidi w:val="0"/>
        <w:ind w:left="0" w:leftChars="0" w:firstLine="0" w:firstLineChars="0"/>
      </w:pPr>
    </w:p>
    <w:p>
      <w:pPr>
        <w:pStyle w:val="19"/>
        <w:bidi w:val="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rPr>
        <w:t>总体来看，第四章围绕用户端核心功能、营销活动与会员功能以及后台管理功能三个部分，对系统主要实现内容进行了说明。通过首页浏览、注册登录、商品详情、购物车结算、订单管理、拼团、秒杀、领券和后台管理等模块的协同工作，系统已经能够完成数码电子商城的主要业务链路，并为下一章系统测试提供较明确的验证对象。</w:t>
      </w:r>
    </w:p>
    <w:p>
      <w:pPr>
        <w:pStyle w:val="20"/>
        <w:bidi w:val="0"/>
        <w:rPr>
          <w:rFonts w:hint="eastAsia" w:ascii="Times New Roman" w:hAnsi="Times New Roman" w:eastAsia="宋体" w:cstheme="majorBidi"/>
          <w:b/>
          <w:iCs/>
          <w:kern w:val="2"/>
          <w:sz w:val="30"/>
          <w:szCs w:val="22"/>
          <w:u w:color="C55E10" w:themeColor="accent2" w:themeShade="BF"/>
          <w:lang w:val="en-US" w:eastAsia="zh-CN" w:bidi="ar-SA"/>
        </w:rPr>
      </w:pPr>
      <w:bookmarkStart w:id="124" w:name="_Toc22219"/>
      <w:bookmarkStart w:id="125" w:name="_Toc13072"/>
      <w:bookmarkStart w:id="126" w:name="_Toc195988385"/>
      <w:r>
        <w:rPr>
          <w:rFonts w:hint="eastAsia" w:ascii="Times New Roman" w:hAnsi="Times New Roman" w:eastAsia="宋体" w:cstheme="majorBidi"/>
          <w:b/>
          <w:iCs/>
          <w:kern w:val="2"/>
          <w:sz w:val="30"/>
          <w:szCs w:val="22"/>
          <w:u w:color="C55E10" w:themeColor="accent2" w:themeShade="BF"/>
          <w:lang w:val="en-US" w:eastAsia="zh-CN" w:bidi="ar-SA"/>
        </w:rPr>
        <w:t>系统测试</w:t>
      </w:r>
      <w:bookmarkEnd w:id="124"/>
      <w:bookmarkEnd w:id="125"/>
    </w:p>
    <w:p>
      <w:pPr>
        <w:pStyle w:val="21"/>
        <w:rPr>
          <w:rFonts w:hint="eastAsia"/>
          <w:lang w:val="en-US" w:eastAsia="zh-CN"/>
        </w:rPr>
      </w:pPr>
      <w:bookmarkStart w:id="127" w:name="_Toc14673"/>
      <w:bookmarkStart w:id="128" w:name="_Toc14633"/>
      <w:r>
        <w:rPr>
          <w:rFonts w:hint="eastAsia" w:cstheme="majorBidi"/>
          <w:b/>
          <w:iCs/>
          <w:kern w:val="2"/>
          <w:sz w:val="30"/>
          <w:szCs w:val="22"/>
          <w:u w:color="C55E10" w:themeColor="accent2" w:themeShade="BF"/>
          <w:lang w:val="en-US" w:eastAsia="zh-CN" w:bidi="ar-SA"/>
        </w:rPr>
        <w:t>测试目的</w:t>
      </w:r>
      <w:bookmarkEnd w:id="127"/>
      <w:bookmarkEnd w:id="128"/>
    </w:p>
    <w:p>
      <w:pPr>
        <w:pStyle w:val="19"/>
        <w:bidi w:val="0"/>
        <w:rPr>
          <w:rFonts w:hint="eastAsia"/>
          <w:lang w:val="en-US" w:eastAsia="zh-CN"/>
        </w:rPr>
      </w:pPr>
      <w:r>
        <w:rPr>
          <w:rFonts w:hint="eastAsia"/>
          <w:lang w:val="en-US" w:eastAsia="zh-CN"/>
        </w:rPr>
        <w:t>系统测试的主要目的是验证本课题所实现的数码电子商城系统是否能够较稳定地完成预期业务流程，并检查各功能模块之间的衔接是否正确。由于本系统既包含移动端用户商城，也包含后台管理端，还涉及优惠券、拼团、秒杀、会员等级和订单状态流转等多种业务规则，因此测试内容不能只停留在页面是否能够打开这一层面，而需要进一步验证接口返回结果、数据库状态变化以及关键业务场景下的处理逻辑。</w:t>
      </w:r>
    </w:p>
    <w:p>
      <w:pPr>
        <w:pStyle w:val="19"/>
        <w:bidi w:val="0"/>
        <w:rPr>
          <w:rFonts w:hint="eastAsia"/>
          <w:lang w:val="en-US" w:eastAsia="zh-CN"/>
        </w:rPr>
      </w:pPr>
      <w:r>
        <w:rPr>
          <w:rFonts w:hint="eastAsia"/>
          <w:lang w:val="en-US" w:eastAsia="zh-CN"/>
        </w:rPr>
        <w:t>结合本项目的实现情况，本章测试主要围绕以下几个方面展开。</w:t>
      </w:r>
    </w:p>
    <w:p>
      <w:pPr>
        <w:pStyle w:val="19"/>
        <w:bidi w:val="0"/>
        <w:rPr>
          <w:rFonts w:hint="eastAsia"/>
          <w:lang w:val="en-US" w:eastAsia="zh-CN"/>
        </w:rPr>
      </w:pPr>
      <w:r>
        <w:rPr>
          <w:rFonts w:hint="eastAsia"/>
          <w:lang w:val="en-US" w:eastAsia="zh-CN"/>
        </w:rPr>
        <w:t>（1）验证用户端核心功能是否能够正常运行。重点检查注册、登录、商品浏览、购物车管理、下单结算、订单查询、取消订单、确认收货和评价等功能是否符合预期。</w:t>
      </w:r>
    </w:p>
    <w:p>
      <w:pPr>
        <w:pStyle w:val="19"/>
        <w:bidi w:val="0"/>
        <w:rPr>
          <w:rFonts w:hint="eastAsia"/>
          <w:lang w:val="en-US" w:eastAsia="zh-CN"/>
        </w:rPr>
      </w:pPr>
      <w:r>
        <w:rPr>
          <w:rFonts w:hint="eastAsia"/>
          <w:lang w:val="en-US" w:eastAsia="zh-CN"/>
        </w:rPr>
        <w:t>（2）验证营销活动规则是否正确执行。重点检查优惠券领取、优惠券使用、积分抵扣、拼团创建与参团、秒杀下单、限购校验和库存扣减等逻辑是否正确。</w:t>
      </w:r>
    </w:p>
    <w:p>
      <w:pPr>
        <w:pStyle w:val="19"/>
        <w:bidi w:val="0"/>
        <w:rPr>
          <w:rFonts w:hint="eastAsia"/>
          <w:lang w:val="en-US" w:eastAsia="zh-CN"/>
        </w:rPr>
      </w:pPr>
      <w:r>
        <w:rPr>
          <w:rFonts w:hint="eastAsia"/>
          <w:lang w:val="en-US" w:eastAsia="zh-CN"/>
        </w:rPr>
        <w:t>（3）验证后台管理功能是否能够支撑日常运营。重点检查管理员登录、商品管理、会员管理、订单发货、物流查询、优惠券配置和数据看板等功能是否可用。</w:t>
      </w:r>
    </w:p>
    <w:p>
      <w:pPr>
        <w:pStyle w:val="19"/>
        <w:bidi w:val="0"/>
        <w:rPr>
          <w:rFonts w:hint="eastAsia"/>
          <w:lang w:val="en-US" w:eastAsia="zh-CN"/>
        </w:rPr>
      </w:pPr>
      <w:r>
        <w:rPr>
          <w:rFonts w:hint="eastAsia"/>
          <w:lang w:val="en-US" w:eastAsia="zh-CN"/>
        </w:rPr>
        <w:t>（4）验证系统在异常情况下的处理结果。重点检查重复注册、错误密码登录、库存不足、余额不足、优惠券重复领取、拼团码无效和账号冻结等情况是否能够返回合理提示。</w:t>
      </w:r>
    </w:p>
    <w:p>
      <w:pPr>
        <w:pStyle w:val="19"/>
        <w:bidi w:val="0"/>
        <w:rPr>
          <w:rFonts w:hint="eastAsia"/>
          <w:lang w:val="en-US" w:eastAsia="zh-CN"/>
        </w:rPr>
      </w:pPr>
      <w:r>
        <w:rPr>
          <w:rFonts w:hint="eastAsia"/>
          <w:lang w:val="en-US" w:eastAsia="zh-CN"/>
        </w:rPr>
        <w:t>通过上述测试，可以较全面地判断本系统是否具备毕业设计要求中的基本完整性和可用性。</w:t>
      </w:r>
    </w:p>
    <w:p>
      <w:pPr>
        <w:pStyle w:val="21"/>
        <w:rPr>
          <w:rFonts w:hint="eastAsia"/>
          <w:lang w:val="en-US" w:eastAsia="zh-CN"/>
        </w:rPr>
      </w:pPr>
      <w:bookmarkStart w:id="129" w:name="_Toc27167"/>
      <w:bookmarkStart w:id="130" w:name="_Toc6869"/>
      <w:r>
        <w:rPr>
          <w:rFonts w:hint="eastAsia"/>
          <w:lang w:val="en-US" w:eastAsia="zh-CN"/>
        </w:rPr>
        <w:t>测试环境</w:t>
      </w:r>
      <w:bookmarkEnd w:id="129"/>
      <w:bookmarkEnd w:id="130"/>
    </w:p>
    <w:p>
      <w:pPr>
        <w:pStyle w:val="19"/>
        <w:bidi w:val="0"/>
        <w:rPr>
          <w:rFonts w:hint="eastAsia"/>
          <w:lang w:val="en-US" w:eastAsia="zh-CN"/>
        </w:rPr>
      </w:pPr>
      <w:r>
        <w:rPr>
          <w:rFonts w:hint="eastAsia"/>
          <w:lang w:val="en-US" w:eastAsia="zh-CN"/>
        </w:rPr>
        <w:t>本次测试所采用的环境如下。</w:t>
      </w:r>
    </w:p>
    <w:p>
      <w:pPr>
        <w:pStyle w:val="19"/>
        <w:bidi w:val="0"/>
        <w:rPr>
          <w:rFonts w:hint="eastAsia"/>
          <w:lang w:val="en-US" w:eastAsia="zh-CN"/>
        </w:rPr>
      </w:pPr>
      <w:r>
        <w:rPr>
          <w:rFonts w:hint="eastAsia"/>
          <w:lang w:val="en-US" w:eastAsia="zh-CN"/>
        </w:rPr>
        <w:t>（1）操作系统：Windows 11。</w:t>
      </w:r>
    </w:p>
    <w:p>
      <w:pPr>
        <w:pStyle w:val="19"/>
        <w:bidi w:val="0"/>
        <w:rPr>
          <w:rFonts w:hint="eastAsia"/>
          <w:lang w:val="en-US" w:eastAsia="zh-CN"/>
        </w:rPr>
      </w:pPr>
      <w:r>
        <w:rPr>
          <w:rFonts w:hint="eastAsia"/>
          <w:lang w:val="en-US" w:eastAsia="zh-CN"/>
        </w:rPr>
        <w:t>（2）后端开发环境：Python 3、Flask、SQLAlchemy。</w:t>
      </w:r>
    </w:p>
    <w:p>
      <w:pPr>
        <w:pStyle w:val="19"/>
        <w:bidi w:val="0"/>
        <w:rPr>
          <w:rFonts w:hint="eastAsia"/>
          <w:lang w:val="en-US" w:eastAsia="zh-CN"/>
        </w:rPr>
      </w:pPr>
      <w:r>
        <w:rPr>
          <w:rFonts w:hint="eastAsia"/>
          <w:lang w:val="en-US" w:eastAsia="zh-CN"/>
        </w:rPr>
        <w:t>（3）前端开发环境：Vue 3，移动端使用 Vant 组件库，后台端使用 Element Plus 组件库。</w:t>
      </w:r>
    </w:p>
    <w:p>
      <w:pPr>
        <w:pStyle w:val="19"/>
        <w:bidi w:val="0"/>
        <w:rPr>
          <w:rFonts w:hint="eastAsia"/>
          <w:lang w:val="en-US" w:eastAsia="zh-CN"/>
        </w:rPr>
      </w:pPr>
      <w:r>
        <w:rPr>
          <w:rFonts w:hint="eastAsia"/>
          <w:lang w:val="en-US" w:eastAsia="zh-CN"/>
        </w:rPr>
        <w:t>（4）数据库环境：MySQL 用于系统实际运行数据存储；后端自动化测试中使用 SQLite 内存数据库，以保证测试数据彼此隔离、结果可重复。</w:t>
      </w:r>
    </w:p>
    <w:p>
      <w:pPr>
        <w:pStyle w:val="19"/>
        <w:bidi w:val="0"/>
        <w:rPr>
          <w:rFonts w:hint="eastAsia"/>
          <w:lang w:val="en-US" w:eastAsia="zh-CN"/>
        </w:rPr>
      </w:pPr>
      <w:r>
        <w:rPr>
          <w:rFonts w:hint="eastAsia"/>
          <w:lang w:val="en-US" w:eastAsia="zh-CN"/>
        </w:rPr>
        <w:t>（5）测试工具：`pytest`、浏览器开发者工具、ECharts 图表组件展示页面。</w:t>
      </w:r>
    </w:p>
    <w:p>
      <w:pPr>
        <w:pStyle w:val="19"/>
        <w:bidi w:val="0"/>
        <w:rPr>
          <w:rFonts w:hint="eastAsia"/>
          <w:lang w:val="en-US" w:eastAsia="zh-CN"/>
        </w:rPr>
      </w:pPr>
      <w:r>
        <w:rPr>
          <w:rFonts w:hint="eastAsia"/>
          <w:lang w:val="en-US" w:eastAsia="zh-CN"/>
        </w:rPr>
        <w:t>（6）测试对象：用户端商城页面、后台管理端页面及其对应的后端接口。</w:t>
      </w:r>
    </w:p>
    <w:p>
      <w:pPr>
        <w:pStyle w:val="21"/>
        <w:rPr>
          <w:rFonts w:hint="eastAsia"/>
          <w:lang w:val="en-US" w:eastAsia="zh-CN"/>
        </w:rPr>
      </w:pPr>
      <w:bookmarkStart w:id="131" w:name="_Toc30791"/>
      <w:bookmarkStart w:id="132" w:name="_Toc19163"/>
      <w:r>
        <w:rPr>
          <w:rFonts w:hint="eastAsia"/>
          <w:lang w:val="en-US" w:eastAsia="zh-CN"/>
        </w:rPr>
        <w:t>功能测试</w:t>
      </w:r>
      <w:bookmarkEnd w:id="131"/>
      <w:bookmarkEnd w:id="132"/>
    </w:p>
    <w:p>
      <w:pPr>
        <w:pStyle w:val="19"/>
        <w:bidi w:val="0"/>
        <w:rPr>
          <w:rFonts w:hint="eastAsia"/>
          <w:lang w:val="en-US" w:eastAsia="zh-CN"/>
        </w:rPr>
      </w:pPr>
      <w:r>
        <w:rPr>
          <w:rFonts w:hint="eastAsia"/>
          <w:lang w:val="en-US" w:eastAsia="zh-CN"/>
        </w:rPr>
        <w:t>本系统测试内容主要围绕用户端商城功能、营销活动功能以及后台管理功能展开。测试时先验证用户注册、登录、商品浏览、购物车与订单等基础业务流程，再对优惠券、积分、拼团、秒杀等活动规则进行检查，最后验证后台管理端在商品维护、订单处理、会员管理和数据统计等方面的实际表现。测试设计如下所示。</w:t>
      </w:r>
    </w:p>
    <w:p>
      <w:pPr>
        <w:pStyle w:val="22"/>
        <w:bidi w:val="0"/>
        <w:outlineLvl w:val="2"/>
        <w:rPr>
          <w:rFonts w:hint="eastAsia"/>
          <w:lang w:val="en-US" w:eastAsia="zh-CN"/>
        </w:rPr>
      </w:pPr>
      <w:bookmarkStart w:id="133" w:name="_Toc12036"/>
      <w:bookmarkStart w:id="134" w:name="_Toc26843"/>
      <w:r>
        <w:rPr>
          <w:rFonts w:ascii="宋体" w:hAnsi="宋体" w:eastAsia="宋体" w:cs="宋体"/>
          <w:i w:val="0"/>
          <w:iCs w:val="0"/>
          <w:caps w:val="0"/>
          <w:color w:val="111111"/>
          <w:spacing w:val="0"/>
          <w:sz w:val="20"/>
          <w:szCs w:val="20"/>
          <w:shd w:val="clear" w:fill="FFFFFF"/>
        </w:rPr>
        <w:t>用户登录功能测试</w:t>
      </w:r>
      <w:bookmarkEnd w:id="133"/>
      <w:bookmarkEnd w:id="134"/>
    </w:p>
    <w:p>
      <w:pPr>
        <w:pStyle w:val="19"/>
        <w:bidi w:val="0"/>
        <w:rPr>
          <w:rFonts w:hint="eastAsia"/>
          <w:lang w:val="en-US" w:eastAsia="zh-CN"/>
        </w:rPr>
      </w:pPr>
      <w:r>
        <w:rPr>
          <w:rFonts w:hint="eastAsia"/>
          <w:lang w:val="en-US" w:eastAsia="zh-CN"/>
        </w:rPr>
        <w:t>用户登录前首先需要完成注册，之后才能使用账号和密码进入系统。该功能测试主要用于验证正确登录、错误密码登录以及登录后的页面跳转结果是否符合预期。用户登录功能测试用例如表5.1所示。</w:t>
      </w:r>
    </w:p>
    <w:p>
      <w:pPr>
        <w:pStyle w:val="19"/>
        <w:widowControl w:val="0"/>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表5.1 用户登录功能测试用例及结果</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64"/>
        <w:gridCol w:w="1182"/>
        <w:gridCol w:w="1756"/>
        <w:gridCol w:w="1894"/>
        <w:gridCol w:w="2207"/>
        <w:gridCol w:w="7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测试编号</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测试目的</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测试步骤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预期结果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实际结果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TC001</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验证正确登录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输入正确的用户名和密码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点击登录按钮</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显示登录成功，并进入商城首页</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登录成功，页面跳转至用户首页</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TC002</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验证错误密码登录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输入正确用户名和错误密码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点击登录按钮</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系统提示账号或密码错误</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页面提示登录失败，不进入系统</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TC003</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验证登录会话保持</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用户登录成功</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2. 刷新页面</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3. 再次访问个人中心</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系统仍能识别当前用户登录状态</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刷新后用户昵称和账户信息仍正常显示</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bl>
    <w:p>
      <w:pPr>
        <w:pStyle w:val="19"/>
        <w:bidi w:val="0"/>
        <w:ind w:left="0" w:leftChars="0" w:firstLine="0" w:firstLineChars="0"/>
        <w:jc w:val="both"/>
        <w:rPr>
          <w:rFonts w:hint="eastAsia" w:ascii="宋体" w:hAnsi="宋体" w:eastAsia="宋体" w:cs="宋体"/>
          <w:i w:val="0"/>
          <w:iCs w:val="0"/>
          <w:caps w:val="0"/>
          <w:color w:val="111111"/>
          <w:spacing w:val="0"/>
          <w:sz w:val="20"/>
          <w:szCs w:val="20"/>
          <w:shd w:val="clear" w:fill="FFFFFF"/>
          <w:lang w:val="en-US" w:eastAsia="zh-CN"/>
        </w:rPr>
      </w:pPr>
    </w:p>
    <w:p>
      <w:pPr>
        <w:pStyle w:val="22"/>
        <w:bidi w:val="0"/>
        <w:outlineLvl w:val="2"/>
        <w:rPr>
          <w:rFonts w:hint="eastAsia"/>
          <w:lang w:val="en-US" w:eastAsia="zh-CN"/>
        </w:rPr>
      </w:pPr>
      <w:bookmarkStart w:id="135" w:name="_Toc24161"/>
      <w:bookmarkStart w:id="136" w:name="_Toc15632"/>
      <w:r>
        <w:rPr>
          <w:rFonts w:ascii="宋体" w:hAnsi="宋体" w:eastAsia="宋体" w:cs="宋体"/>
          <w:i w:val="0"/>
          <w:iCs w:val="0"/>
          <w:caps w:val="0"/>
          <w:color w:val="111111"/>
          <w:spacing w:val="0"/>
          <w:sz w:val="20"/>
          <w:szCs w:val="20"/>
          <w:shd w:val="clear" w:fill="FFFFFF"/>
        </w:rPr>
        <w:t>购物车与订单功能测试</w:t>
      </w:r>
      <w:bookmarkEnd w:id="135"/>
      <w:bookmarkEnd w:id="136"/>
    </w:p>
    <w:p>
      <w:pPr>
        <w:pStyle w:val="19"/>
        <w:bidi w:val="0"/>
        <w:rPr>
          <w:rFonts w:hint="eastAsia"/>
          <w:lang w:val="en-US" w:eastAsia="zh-CN"/>
        </w:rPr>
      </w:pPr>
      <w:r>
        <w:rPr>
          <w:rFonts w:hint="eastAsia"/>
          <w:lang w:val="en-US" w:eastAsia="zh-CN"/>
        </w:rPr>
        <w:t>购物车与订单模块是系统交易链路中的核心部分，测试时主要验证加入购物车、修改数量、普通下单、积分抵扣和库存扣减等逻辑是否符合预期。相关测试结果如表5.2所示。</w:t>
      </w:r>
    </w:p>
    <w:p>
      <w:pPr>
        <w:pStyle w:val="19"/>
        <w:ind w:firstLine="420" w:firstLineChars="0"/>
        <w:jc w:val="center"/>
        <w:rPr>
          <w:rFonts w:hint="eastAsia" w:ascii="黑体" w:hAnsi="黑体" w:eastAsia="黑体"/>
          <w:sz w:val="21"/>
          <w:szCs w:val="21"/>
          <w:lang w:val="en-US" w:eastAsia="zh-CN"/>
        </w:rPr>
      </w:pPr>
    </w:p>
    <w:p>
      <w:pPr>
        <w:pStyle w:val="19"/>
        <w:widowControl w:val="0"/>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表5.2 购物车与订单功能测试用例及结果</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31"/>
        <w:gridCol w:w="1143"/>
        <w:gridCol w:w="1606"/>
        <w:gridCol w:w="2333"/>
        <w:gridCol w:w="2024"/>
        <w:gridCol w:w="7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测试编号</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测试目的</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测试步骤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预期结果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实际结果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TC004</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验证加入购物车</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1. 登录用户账号</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2. 选择商品加入购物车</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3. 查看购物车列表</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购物车中新增对应商品</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商品成功加入购物车，列表正常显示</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TC005</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验证重复加购</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1. 对同一商品连续加购两次</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2. 进入购物车查看数量</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数量累加，不生成重复记录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购物车仅保留一条记录，数量变为2</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TC006</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验证普通商品下单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1. 选择商品并提交订单</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2. 选择地址并确认支付</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订单创建成功，库存减少，余额扣减</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系统生成订单，余额和库存变化正确</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TC007</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验证积分抵扣</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1. 选择普通商品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6"/>
                <w:szCs w:val="16"/>
                <w:u w:color="C55E10" w:themeColor="accent2" w:themeShade="BF"/>
                <w:lang w:val="en-US" w:eastAsia="zh-CN" w:bidi="ar"/>
              </w:rPr>
            </w:pPr>
            <w:r>
              <w:rPr>
                <w:rFonts w:ascii="宋体" w:hAnsi="宋体" w:eastAsia="宋体" w:cs="宋体"/>
                <w:i w:val="0"/>
                <w:iCs w:val="0"/>
                <w:caps w:val="0"/>
                <w:color w:val="111111"/>
                <w:spacing w:val="0"/>
                <w:kern w:val="0"/>
                <w:sz w:val="16"/>
                <w:szCs w:val="16"/>
                <w:u w:color="C55E10" w:themeColor="accent2" w:themeShade="BF"/>
                <w:lang w:val="en-US" w:eastAsia="zh-CN" w:bidi="ar"/>
              </w:rPr>
              <w:t>2. 勾选积分抵扣</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3. 提交订单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订单金额减少，余额消耗低于未使用积分时</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6"/>
                <w:szCs w:val="16"/>
              </w:rPr>
            </w:pPr>
            <w:r>
              <w:rPr>
                <w:rFonts w:ascii="宋体" w:hAnsi="宋体" w:eastAsia="宋体" w:cs="宋体"/>
                <w:i w:val="0"/>
                <w:iCs w:val="0"/>
                <w:caps w:val="0"/>
                <w:color w:val="111111"/>
                <w:spacing w:val="0"/>
                <w:kern w:val="0"/>
                <w:sz w:val="16"/>
                <w:szCs w:val="16"/>
                <w:u w:color="C55E10" w:themeColor="accent2" w:themeShade="BF"/>
                <w:lang w:val="en-US" w:eastAsia="zh-CN" w:bidi="ar"/>
              </w:rPr>
              <w:t>订单成功生成，用户余额扣减较少</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hint="default" w:ascii="宋体" w:hAnsi="宋体" w:eastAsia="宋体" w:cs="宋体"/>
                <w:i w:val="0"/>
                <w:iCs w:val="0"/>
                <w:caps w:val="0"/>
                <w:color w:val="111111"/>
                <w:spacing w:val="0"/>
                <w:sz w:val="16"/>
                <w:szCs w:val="16"/>
                <w:lang w:val="en-US"/>
              </w:rPr>
            </w:pPr>
            <w:r>
              <w:rPr>
                <w:rFonts w:ascii="宋体" w:hAnsi="宋体" w:eastAsia="宋体" w:cs="宋体"/>
                <w:i w:val="0"/>
                <w:iCs w:val="0"/>
                <w:caps w:val="0"/>
                <w:color w:val="111111"/>
                <w:spacing w:val="0"/>
                <w:kern w:val="0"/>
                <w:sz w:val="16"/>
                <w:szCs w:val="16"/>
                <w:u w:color="C55E10" w:themeColor="accent2" w:themeShade="BF"/>
                <w:lang w:val="en-US" w:eastAsia="zh-CN" w:bidi="ar"/>
              </w:rPr>
              <w:t>通</w:t>
            </w:r>
            <w:r>
              <w:rPr>
                <w:rFonts w:hint="eastAsia" w:cs="宋体"/>
                <w:i w:val="0"/>
                <w:iCs w:val="0"/>
                <w:caps w:val="0"/>
                <w:color w:val="111111"/>
                <w:spacing w:val="0"/>
                <w:kern w:val="0"/>
                <w:sz w:val="16"/>
                <w:szCs w:val="16"/>
                <w:u w:color="C55E10" w:themeColor="accent2" w:themeShade="BF"/>
                <w:lang w:val="en-US" w:eastAsia="zh-CN" w:bidi="ar"/>
              </w:rPr>
              <w:t>过</w:t>
            </w:r>
          </w:p>
        </w:tc>
      </w:tr>
    </w:tbl>
    <w:p>
      <w:pPr>
        <w:pStyle w:val="19"/>
        <w:bidi w:val="0"/>
        <w:jc w:val="center"/>
        <w:rPr>
          <w:rFonts w:hint="eastAsia" w:ascii="宋体" w:hAnsi="宋体" w:eastAsia="宋体" w:cs="宋体"/>
          <w:i w:val="0"/>
          <w:iCs w:val="0"/>
          <w:caps w:val="0"/>
          <w:color w:val="111111"/>
          <w:spacing w:val="0"/>
          <w:sz w:val="20"/>
          <w:szCs w:val="20"/>
          <w:shd w:val="clear" w:fill="FFFFFF"/>
          <w:lang w:val="en-US" w:eastAsia="zh-CN"/>
        </w:rPr>
      </w:pPr>
    </w:p>
    <w:p>
      <w:pPr>
        <w:pStyle w:val="22"/>
        <w:bidi w:val="0"/>
        <w:outlineLvl w:val="2"/>
        <w:rPr>
          <w:rFonts w:hint="eastAsia"/>
          <w:lang w:val="en-US" w:eastAsia="zh-CN"/>
        </w:rPr>
      </w:pPr>
      <w:bookmarkStart w:id="137" w:name="_Toc12285"/>
      <w:bookmarkStart w:id="138" w:name="_Toc19584"/>
      <w:r>
        <w:rPr>
          <w:rFonts w:ascii="宋体" w:hAnsi="宋体" w:eastAsia="宋体" w:cs="宋体"/>
          <w:i w:val="0"/>
          <w:iCs w:val="0"/>
          <w:caps w:val="0"/>
          <w:color w:val="111111"/>
          <w:spacing w:val="0"/>
          <w:sz w:val="20"/>
          <w:szCs w:val="20"/>
          <w:shd w:val="clear" w:fill="FFFFFF"/>
        </w:rPr>
        <w:t>拼团与秒杀功能测试</w:t>
      </w:r>
      <w:bookmarkEnd w:id="137"/>
      <w:bookmarkEnd w:id="138"/>
    </w:p>
    <w:p>
      <w:pPr>
        <w:pStyle w:val="19"/>
        <w:bidi w:val="0"/>
        <w:rPr>
          <w:rFonts w:hint="eastAsia"/>
          <w:lang w:val="en-US" w:eastAsia="zh-CN"/>
        </w:rPr>
      </w:pPr>
      <w:r>
        <w:rPr>
          <w:rFonts w:hint="eastAsia"/>
          <w:lang w:val="en-US" w:eastAsia="zh-CN"/>
        </w:rPr>
        <w:t>拼团和秒杀属于本系统中规则较复杂的活动模块，因此测试时重点检查拼团码校验、成团人数更新、秒杀库存扣减和限购提示是否正确。测试结果如表5.3所示。</w:t>
      </w:r>
    </w:p>
    <w:p>
      <w:pPr>
        <w:pStyle w:val="19"/>
        <w:widowControl w:val="0"/>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表5.3 拼团与秒杀功能测试用例及结果</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0"/>
        <w:gridCol w:w="1132"/>
        <w:gridCol w:w="1986"/>
        <w:gridCol w:w="1956"/>
        <w:gridCol w:w="1869"/>
        <w:gridCol w:w="7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测试编号</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测试目的</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测试步骤</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预期结果</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实际结果</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TC008</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验证发起拼团</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选择拼团商品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发起拼团并提交订单</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生成拼团码，订单状态为拼团中</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系统返回拼团码，订单状态显示正常</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bl>
    <w:p/>
    <w:p/>
    <w:p/>
    <w:p>
      <w:pPr>
        <w:pStyle w:val="19"/>
        <w:ind w:firstLine="420" w:firstLineChars="0"/>
        <w:jc w:val="right"/>
        <w:rPr>
          <w:rFonts w:hint="default" w:ascii="黑体" w:hAnsi="黑体" w:eastAsia="黑体"/>
          <w:sz w:val="21"/>
          <w:szCs w:val="21"/>
          <w:lang w:val="en-US" w:eastAsia="zh-CN"/>
        </w:rPr>
      </w:pPr>
      <w:r>
        <w:rPr>
          <w:rFonts w:hint="eastAsia" w:ascii="黑体" w:hAnsi="黑体" w:eastAsia="黑体"/>
          <w:sz w:val="21"/>
          <w:szCs w:val="21"/>
          <w:lang w:val="en-US" w:eastAsia="zh-CN"/>
        </w:rPr>
        <w:t>续表5.3</w:t>
      </w:r>
    </w:p>
    <w:tbl>
      <w:tblPr>
        <w:tblStyle w:val="11"/>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0"/>
        <w:gridCol w:w="1132"/>
        <w:gridCol w:w="1986"/>
        <w:gridCol w:w="1956"/>
        <w:gridCol w:w="1869"/>
        <w:gridCol w:w="7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测试编号</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测试目的</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测试步骤</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预期结果</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实际结果</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TC009</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验证无效拼团码</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进入参团流程</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2. 输入无效拼团码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3. 提交请求</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系统提示拼团码无效，不创建订单</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页面返回无效提示，订单未生成</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TC010</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验证秒杀限购</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1. 对限购1件的秒杀商品连续下单两次</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第一次成功，第二次提示超过限购数量</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第二次下单被系统拦截并给出提示</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0" w:hRule="atLeast"/>
          <w:jc w:val="center"/>
        </w:trPr>
        <w:tc>
          <w:tcPr>
            <w:tcW w:w="53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TC011</w:t>
            </w:r>
          </w:p>
        </w:tc>
        <w:tc>
          <w:tcPr>
            <w:tcW w:w="66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验证秒杀不支持优惠叠加</w:t>
            </w:r>
          </w:p>
        </w:tc>
        <w:tc>
          <w:tcPr>
            <w:tcW w:w="1158"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1. 对秒杀商品提交优惠券和积分抵扣参数</w:t>
            </w:r>
          </w:p>
        </w:tc>
        <w:tc>
          <w:tcPr>
            <w:tcW w:w="1141"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系统拒绝下单并提示不支持该操作</w:t>
            </w:r>
          </w:p>
        </w:tc>
        <w:tc>
          <w:tcPr>
            <w:tcW w:w="1090"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系统返回失败提示，订单未创建</w:t>
            </w:r>
          </w:p>
        </w:tc>
        <w:tc>
          <w:tcPr>
            <w:tcW w:w="417" w:type="pct"/>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bl>
    <w:p>
      <w:pPr>
        <w:pStyle w:val="19"/>
        <w:bidi w:val="0"/>
        <w:ind w:left="0" w:leftChars="0" w:firstLine="0" w:firstLineChars="0"/>
        <w:jc w:val="both"/>
        <w:rPr>
          <w:rFonts w:hint="eastAsia" w:ascii="宋体" w:hAnsi="宋体" w:eastAsia="宋体" w:cs="宋体"/>
          <w:i w:val="0"/>
          <w:iCs w:val="0"/>
          <w:caps w:val="0"/>
          <w:color w:val="111111"/>
          <w:spacing w:val="0"/>
          <w:sz w:val="20"/>
          <w:szCs w:val="20"/>
          <w:shd w:val="clear" w:fill="FFFFFF"/>
          <w:lang w:val="en-US" w:eastAsia="zh-CN"/>
        </w:rPr>
      </w:pPr>
    </w:p>
    <w:p>
      <w:pPr>
        <w:pStyle w:val="22"/>
        <w:bidi w:val="0"/>
        <w:outlineLvl w:val="2"/>
        <w:rPr>
          <w:rFonts w:hint="eastAsia"/>
          <w:lang w:val="en-US" w:eastAsia="zh-CN"/>
        </w:rPr>
      </w:pPr>
      <w:bookmarkStart w:id="139" w:name="_Toc19645"/>
      <w:bookmarkStart w:id="140" w:name="_Toc30198"/>
      <w:r>
        <w:rPr>
          <w:rFonts w:ascii="宋体" w:hAnsi="宋体" w:eastAsia="宋体" w:cs="宋体"/>
          <w:i w:val="0"/>
          <w:iCs w:val="0"/>
          <w:caps w:val="0"/>
          <w:color w:val="111111"/>
          <w:spacing w:val="0"/>
          <w:sz w:val="20"/>
          <w:szCs w:val="20"/>
          <w:shd w:val="clear" w:fill="FFFFFF"/>
        </w:rPr>
        <w:t>后台管理功能测试</w:t>
      </w:r>
      <w:bookmarkEnd w:id="139"/>
      <w:bookmarkEnd w:id="140"/>
    </w:p>
    <w:p>
      <w:pPr>
        <w:pStyle w:val="19"/>
        <w:bidi w:val="0"/>
        <w:rPr>
          <w:rFonts w:hint="eastAsia"/>
          <w:lang w:val="en-US" w:eastAsia="zh-CN"/>
        </w:rPr>
      </w:pPr>
      <w:r>
        <w:rPr>
          <w:rFonts w:hint="eastAsia"/>
          <w:lang w:val="en-US" w:eastAsia="zh-CN"/>
        </w:rPr>
        <w:t>后台管理端主要用于支撑商品维护、订单处理、会员管理和运营统计，因此测试内容主要围绕管理员登录、订单发货和物流信息查看展开。测试结果如表5.4所示。</w:t>
      </w:r>
    </w:p>
    <w:p>
      <w:pPr>
        <w:pStyle w:val="19"/>
        <w:widowControl w:val="0"/>
        <w:bidi w:val="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表5.4 后台管理功能测试用例及结果</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71"/>
        <w:gridCol w:w="1090"/>
        <w:gridCol w:w="1568"/>
        <w:gridCol w:w="2237"/>
        <w:gridCol w:w="2131"/>
        <w:gridCol w:w="7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测试编号</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测试目的</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测试步骤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预期结果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实际结果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center"/>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是否通过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TC012</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验证管理员登录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输入管理员账号密码</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点击登录</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进入后台管理首页</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登录成功，显示数据看板和菜单栏</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TC013</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验证订单发货</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管理员选择待发货订单</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填写快递单号并提交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订单状态变为运输中，并保存物流单号</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后台发货成功，前台可查看物流信息</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TC014</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验证会员充值</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kern w:val="0"/>
                <w:sz w:val="19"/>
                <w:szCs w:val="19"/>
                <w:u w:color="C55E10" w:themeColor="accent2" w:themeShade="BF"/>
                <w:lang w:val="en-US" w:eastAsia="zh-CN" w:bidi="ar"/>
              </w:rPr>
            </w:pPr>
            <w:r>
              <w:rPr>
                <w:rFonts w:ascii="宋体" w:hAnsi="宋体" w:eastAsia="宋体" w:cs="宋体"/>
                <w:i w:val="0"/>
                <w:iCs w:val="0"/>
                <w:caps w:val="0"/>
                <w:color w:val="111111"/>
                <w:spacing w:val="0"/>
                <w:kern w:val="0"/>
                <w:sz w:val="19"/>
                <w:szCs w:val="19"/>
                <w:u w:color="C55E10" w:themeColor="accent2" w:themeShade="BF"/>
                <w:lang w:val="en-US" w:eastAsia="zh-CN" w:bidi="ar"/>
              </w:rPr>
              <w:t>1. 管理员选择指定会员</w:t>
            </w:r>
          </w:p>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2. 输入充值金额并提交</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会员余额增加</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top"/>
          </w:tcPr>
          <w:p>
            <w:pPr>
              <w:keepNext w:val="0"/>
              <w:keepLines w:val="0"/>
              <w:widowControl/>
              <w:suppressLineNumbers w:val="0"/>
              <w:wordWrap w:val="0"/>
              <w:spacing w:line="22" w:lineRule="atLeast"/>
              <w:jc w:val="left"/>
              <w:textAlignment w:val="top"/>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余额更新成功，接口返回充值结果</w:t>
            </w:r>
          </w:p>
        </w:tc>
        <w:tc>
          <w:tcPr>
            <w:tcW w:w="0" w:type="auto"/>
            <w:tcBorders>
              <w:top w:val="single" w:color="333333" w:sz="4" w:space="0"/>
              <w:left w:val="single" w:color="333333" w:sz="4" w:space="0"/>
              <w:bottom w:val="single" w:color="333333" w:sz="4" w:space="0"/>
              <w:right w:val="single" w:color="333333" w:sz="4" w:space="0"/>
            </w:tcBorders>
            <w:shd w:val="clear" w:color="auto" w:fill="FFFFFF"/>
            <w:tcMar>
              <w:top w:w="105" w:type="dxa"/>
              <w:left w:w="131" w:type="dxa"/>
              <w:bottom w:w="105" w:type="dxa"/>
              <w:right w:w="131" w:type="dxa"/>
            </w:tcMar>
            <w:vAlign w:val="center"/>
          </w:tcPr>
          <w:p>
            <w:pPr>
              <w:keepNext w:val="0"/>
              <w:keepLines w:val="0"/>
              <w:widowControl/>
              <w:suppressLineNumbers w:val="0"/>
              <w:wordWrap w:val="0"/>
              <w:spacing w:line="22" w:lineRule="atLeast"/>
              <w:jc w:val="center"/>
              <w:textAlignment w:val="center"/>
              <w:rPr>
                <w:rFonts w:ascii="宋体" w:hAnsi="宋体" w:eastAsia="宋体" w:cs="宋体"/>
                <w:i w:val="0"/>
                <w:iCs w:val="0"/>
                <w:caps w:val="0"/>
                <w:color w:val="111111"/>
                <w:spacing w:val="0"/>
                <w:sz w:val="19"/>
                <w:szCs w:val="19"/>
              </w:rPr>
            </w:pPr>
            <w:r>
              <w:rPr>
                <w:rFonts w:ascii="宋体" w:hAnsi="宋体" w:eastAsia="宋体" w:cs="宋体"/>
                <w:i w:val="0"/>
                <w:iCs w:val="0"/>
                <w:caps w:val="0"/>
                <w:color w:val="111111"/>
                <w:spacing w:val="0"/>
                <w:kern w:val="0"/>
                <w:sz w:val="19"/>
                <w:szCs w:val="19"/>
                <w:u w:color="C55E10" w:themeColor="accent2" w:themeShade="BF"/>
                <w:lang w:val="en-US" w:eastAsia="zh-CN" w:bidi="ar"/>
              </w:rPr>
              <w:t>通过</w:t>
            </w:r>
          </w:p>
        </w:tc>
      </w:tr>
    </w:tbl>
    <w:p>
      <w:pPr>
        <w:pStyle w:val="21"/>
        <w:bidi w:val="0"/>
        <w:rPr>
          <w:rFonts w:hint="default"/>
          <w:lang w:val="en-US" w:eastAsia="zh-CN"/>
        </w:rPr>
      </w:pPr>
      <w:bookmarkStart w:id="141" w:name="_Toc28596"/>
      <w:bookmarkStart w:id="142" w:name="_Toc15988"/>
      <w:r>
        <w:rPr>
          <w:rFonts w:hint="eastAsia"/>
          <w:lang w:val="en-US" w:eastAsia="zh-CN"/>
        </w:rPr>
        <w:t>测试结果分析</w:t>
      </w:r>
      <w:bookmarkEnd w:id="141"/>
      <w:bookmarkEnd w:id="142"/>
    </w:p>
    <w:p>
      <w:pPr>
        <w:pStyle w:val="19"/>
        <w:bidi w:val="0"/>
        <w:rPr>
          <w:rFonts w:hint="default"/>
          <w:lang w:val="en-US" w:eastAsia="zh-CN"/>
        </w:rPr>
      </w:pPr>
      <w:r>
        <w:rPr>
          <w:rFonts w:hint="default"/>
          <w:lang w:val="en-US" w:eastAsia="zh-CN"/>
        </w:rPr>
        <w:t>通过前述测试可以看出，本系统在用户端、营销活动模块和后台管理端三个层面均能够较稳定地运行。后端自动化测试覆盖了账户、商品、购物车、订单、优惠券、库存、地址和管理员等多个核心模块，测试结果整体符合预期；前端页面经过手工验证后，也能够较顺畅地完成注册、登录、加购、下单、领券、拼团、秒杀、发货和查看物流等主要操作。</w:t>
      </w:r>
    </w:p>
    <w:p>
      <w:pPr>
        <w:pStyle w:val="19"/>
        <w:bidi w:val="0"/>
        <w:rPr>
          <w:rFonts w:hint="default"/>
          <w:lang w:val="en-US" w:eastAsia="zh-CN"/>
        </w:rPr>
      </w:pPr>
      <w:r>
        <w:rPr>
          <w:rFonts w:hint="default"/>
          <w:lang w:val="en-US" w:eastAsia="zh-CN"/>
        </w:rPr>
        <w:t>从功能完整性角度看，系统已经能够形成较完整的商城业务闭环，即用户完成注册登录后，可以浏览商品、加入购物车、选择地址、使用优惠券或积分完成结算，再进入订单列表中进行取消订单、确认收货和评价等后续操作；管理员则可以在后台完成商品维护、订单发货、会员管理、优惠券配置以及查看数据看板等工作。测试结果表明，系统不仅具备基本的交易能力，也具备一定的活动运营能力和后台维护能力。</w:t>
      </w:r>
    </w:p>
    <w:p>
      <w:pPr>
        <w:pStyle w:val="19"/>
        <w:bidi w:val="0"/>
        <w:rPr>
          <w:rFonts w:hint="default"/>
          <w:lang w:val="en-US" w:eastAsia="zh-CN"/>
        </w:rPr>
      </w:pPr>
      <w:r>
        <w:rPr>
          <w:rFonts w:hint="default"/>
          <w:lang w:val="en-US" w:eastAsia="zh-CN"/>
        </w:rPr>
        <w:t>从异常处理角度看，系统在重复注册、错误密码登录、优惠券重复领取、秒杀商品违规抵扣、超出限购、库存不足和余额不足等场景下，都能够返回相应提示信息，说明系统已经具备一定的容错能力和规则控制能力。这对于电商系统而言是较为关键的，因为很多问题并不出现在正常路径中，而是出现在异常输入和边界场景下。</w:t>
      </w:r>
    </w:p>
    <w:p>
      <w:pPr>
        <w:pStyle w:val="19"/>
        <w:bidi w:val="0"/>
        <w:rPr>
          <w:rFonts w:hint="default"/>
          <w:lang w:val="en-US" w:eastAsia="zh-CN"/>
        </w:rPr>
      </w:pPr>
      <w:r>
        <w:rPr>
          <w:rFonts w:hint="default"/>
          <w:lang w:val="en-US" w:eastAsia="zh-CN"/>
        </w:rPr>
        <w:t>当然，测试过程中也可以看出系统仍然存在一定不足。首先，目前测试重点仍放在功能正确性上，对于高并发访问、复杂性能压力和正式部署环境下的稳定性验证还不够充分。其次，前端页面的测试主要依赖人工操作，虽然能够较直观地发现问题，但自动化程度仍然不高。最后，当前物流信息属于模拟生成结果，尚未接入真实第三方物流服务，因此在真实业务环境中仍需要进一步扩展。</w:t>
      </w:r>
    </w:p>
    <w:p>
      <w:pPr>
        <w:pStyle w:val="19"/>
        <w:bidi w:val="0"/>
        <w:rPr>
          <w:rFonts w:hint="default"/>
          <w:lang w:val="en-US" w:eastAsia="zh-CN"/>
        </w:rPr>
      </w:pPr>
      <w:r>
        <w:rPr>
          <w:rFonts w:hint="default"/>
          <w:lang w:val="en-US" w:eastAsia="zh-CN"/>
        </w:rPr>
        <w:t>总体而言，本系统已经能够满足数码电子商城毕业设计的基本目标，主要业务流程完整，关键功能运行稳定，测试结果与预期基本一致。这也说明本论文所设计与实现的系统具有一定的可行性和实用性。</w:t>
      </w: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rPr>
          <w:rFonts w:hint="default"/>
          <w:lang w:val="en-US" w:eastAsia="zh-CN"/>
        </w:rPr>
      </w:pPr>
    </w:p>
    <w:p>
      <w:pPr>
        <w:pStyle w:val="19"/>
        <w:bidi w:val="0"/>
        <w:ind w:left="0" w:leftChars="0" w:firstLine="0" w:firstLineChars="0"/>
        <w:rPr>
          <w:rFonts w:hint="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9"/>
        <w:bidi w:val="0"/>
        <w:ind w:left="0" w:leftChars="0" w:firstLine="0" w:firstLineChars="0"/>
        <w:rPr>
          <w:rFonts w:hint="eastAsia"/>
          <w:lang w:val="en-US" w:eastAsia="zh-CN"/>
        </w:rPr>
      </w:pPr>
    </w:p>
    <w:p>
      <w:pPr>
        <w:pStyle w:val="20"/>
        <w:bidi w:val="0"/>
        <w:rPr>
          <w:rFonts w:hint="eastAsia" w:ascii="Times New Roman" w:hAnsi="Times New Roman" w:eastAsia="宋体" w:cstheme="majorBidi"/>
          <w:b/>
          <w:iCs/>
          <w:kern w:val="2"/>
          <w:sz w:val="30"/>
          <w:szCs w:val="22"/>
          <w:u w:color="C55E10" w:themeColor="accent2" w:themeShade="BF"/>
          <w:lang w:val="en-US" w:eastAsia="zh-CN" w:bidi="ar-SA"/>
        </w:rPr>
      </w:pPr>
      <w:bookmarkStart w:id="143" w:name="_Toc20825"/>
      <w:bookmarkStart w:id="144" w:name="_Toc29130"/>
      <w:r>
        <w:rPr>
          <w:rFonts w:hint="eastAsia" w:ascii="Times New Roman" w:hAnsi="Times New Roman" w:eastAsia="宋体" w:cstheme="majorBidi"/>
          <w:b/>
          <w:iCs/>
          <w:kern w:val="2"/>
          <w:sz w:val="30"/>
          <w:szCs w:val="22"/>
          <w:u w:color="C55E10" w:themeColor="accent2" w:themeShade="BF"/>
          <w:lang w:val="en-US" w:eastAsia="zh-CN" w:bidi="ar-SA"/>
        </w:rPr>
        <w:t>总结与展望</w:t>
      </w:r>
      <w:bookmarkEnd w:id="143"/>
      <w:bookmarkEnd w:id="144"/>
    </w:p>
    <w:p>
      <w:pPr>
        <w:pStyle w:val="21"/>
        <w:rPr>
          <w:rFonts w:hint="eastAsia"/>
          <w:lang w:val="en-US" w:eastAsia="zh-CN"/>
        </w:rPr>
      </w:pPr>
      <w:bookmarkStart w:id="145" w:name="_Toc27199"/>
      <w:bookmarkStart w:id="146" w:name="_Toc24328"/>
      <w:r>
        <w:rPr>
          <w:rFonts w:hint="eastAsia"/>
          <w:lang w:val="en-US" w:eastAsia="zh-CN"/>
        </w:rPr>
        <w:t>总结</w:t>
      </w:r>
      <w:bookmarkEnd w:id="145"/>
      <w:bookmarkEnd w:id="146"/>
    </w:p>
    <w:p>
      <w:pPr>
        <w:pStyle w:val="19"/>
        <w:bidi w:val="0"/>
        <w:rPr>
          <w:rFonts w:hint="eastAsia"/>
          <w:lang w:val="en-US" w:eastAsia="zh-CN"/>
        </w:rPr>
      </w:pPr>
      <w:r>
        <w:rPr>
          <w:rFonts w:hint="eastAsia"/>
          <w:lang w:val="en-US" w:eastAsia="zh-CN"/>
        </w:rPr>
        <w:t>本论文围绕“基于 Python 和 Vue 的数码电子商城的设计与实现”这一课题，完成了一个面向数码电子商品销售场景的前后端分离商城系统的设计、实现与测试工作。论文从系统分析、总体设计、数据库设计、功能实现和系统测试等几个方面，对项目建设过程进行了较为系统的说明，并结合当前项目的实际实现情况，对用户端商城、后台管理端、营销活动模块和数据库支撑结构进行了梳理。</w:t>
      </w:r>
    </w:p>
    <w:p>
      <w:pPr>
        <w:pStyle w:val="19"/>
        <w:bidi w:val="0"/>
        <w:rPr>
          <w:rFonts w:hint="eastAsia"/>
          <w:lang w:val="en-US" w:eastAsia="zh-CN"/>
        </w:rPr>
      </w:pPr>
      <w:r>
        <w:rPr>
          <w:rFonts w:hint="eastAsia"/>
          <w:lang w:val="en-US" w:eastAsia="zh-CN"/>
        </w:rPr>
        <w:t>在系统实现方面，本文基于 Python 语言和 Flask 框架完成了后端接口服务的搭建，基于 Vue 3 分别实现了移动端商城页面和后台管理页面，并结合 MySQL 数据库存储用户、商品、购物车、订单、优惠券、拼团队伍和系统配置等数据。通过前后端协同设计，系统已经实现了用户注册登录、商品浏览、购物车管理、收货地址维护、优惠券领取与使用、积分抵扣、模拟支付、订单查询、确认收货和订单评价等基础功能；同时也实现了拼团、秒杀、会员等级优惠等活动功能，以及后台商品管理、订单管理、会员管理、优惠券配置、活动规则设置和数据看板等运营管理功能。</w:t>
      </w:r>
    </w:p>
    <w:p>
      <w:pPr>
        <w:pStyle w:val="19"/>
        <w:bidi w:val="0"/>
        <w:rPr>
          <w:rFonts w:hint="eastAsia"/>
          <w:lang w:val="en-US" w:eastAsia="zh-CN"/>
        </w:rPr>
      </w:pPr>
      <w:r>
        <w:rPr>
          <w:rFonts w:hint="eastAsia"/>
          <w:lang w:val="en-US" w:eastAsia="zh-CN"/>
        </w:rPr>
        <w:t>从项目完成情况来看，本系统已经能够形成较完整的数码电子商城业务闭环。用户进入系统后，可以完成从浏览商品、加入购物车、下单支付到订单查看和评价反馈的主要操作；管理员进入后台后，也能够对商品、订单、会员和活动规则进行统一维护。尤其是在拼团、秒杀和优惠券等模块的实现过程中，系统进一步体现了商城项目中较常见的营销规则处理逻辑，使整体功能不再停留在普通商品买卖这一基础层面，而具备了一定的运营表达能力。</w:t>
      </w:r>
    </w:p>
    <w:p>
      <w:pPr>
        <w:pStyle w:val="19"/>
        <w:bidi w:val="0"/>
        <w:rPr>
          <w:rFonts w:hint="eastAsia"/>
          <w:lang w:val="en-US" w:eastAsia="zh-CN"/>
        </w:rPr>
      </w:pPr>
      <w:r>
        <w:rPr>
          <w:rFonts w:hint="eastAsia"/>
          <w:lang w:val="en-US" w:eastAsia="zh-CN"/>
        </w:rPr>
        <w:t>在系统测试方面，本文结合后端 `pytest` 自动化测试和前端页面手工验证，对注册登录、购物车管理、订单创建、优惠券领取、拼团创建、秒杀限购、地址管理以及后台订单发货等多个场景进行了测试。测试结果表明，系统的主要功能能够按照预期运行，关键业务逻辑和异常提示也基本符合设计要求。这说明采用 Python 与 Vue 技术栈构建中小型电商系统具有较好的可行性，也验证了本课题的设计思路在实际开发中的有效性。</w:t>
      </w:r>
    </w:p>
    <w:p>
      <w:pPr>
        <w:pStyle w:val="19"/>
        <w:bidi w:val="0"/>
        <w:rPr>
          <w:rFonts w:hint="eastAsia"/>
          <w:lang w:val="en-US" w:eastAsia="zh-CN"/>
        </w:rPr>
      </w:pPr>
      <w:r>
        <w:rPr>
          <w:rFonts w:hint="eastAsia"/>
          <w:lang w:val="en-US" w:eastAsia="zh-CN"/>
        </w:rPr>
        <w:t>总体而言，本文完成了数码电子商城系统从需求分析、系统设计到功能实现和测试验证的全过程工作，达到了毕业设计课题的基本目标，也为今后同类商城系统的开发提供了一定的参考。</w:t>
      </w:r>
    </w:p>
    <w:p>
      <w:pPr>
        <w:pStyle w:val="21"/>
        <w:rPr>
          <w:rFonts w:hint="eastAsia"/>
          <w:lang w:val="en-US" w:eastAsia="zh-CN"/>
        </w:rPr>
      </w:pPr>
      <w:bookmarkStart w:id="147" w:name="_Toc19898"/>
      <w:bookmarkStart w:id="148" w:name="_Toc25543"/>
      <w:r>
        <w:rPr>
          <w:rFonts w:hint="eastAsia"/>
          <w:lang w:val="en-US" w:eastAsia="zh-CN"/>
        </w:rPr>
        <w:t>展望</w:t>
      </w:r>
      <w:bookmarkEnd w:id="147"/>
      <w:bookmarkEnd w:id="148"/>
    </w:p>
    <w:p>
      <w:pPr>
        <w:pStyle w:val="19"/>
        <w:bidi w:val="0"/>
        <w:rPr>
          <w:rFonts w:hint="eastAsia"/>
          <w:lang w:val="en-US" w:eastAsia="zh-CN"/>
        </w:rPr>
      </w:pPr>
      <w:r>
        <w:rPr>
          <w:rFonts w:hint="eastAsia"/>
          <w:lang w:val="en-US" w:eastAsia="zh-CN"/>
        </w:rPr>
        <w:t>虽然当前系统已经能够完成数码电子商城的主要业务流程，但从实际应用角度出发，系统仍然存在进一步完善和扩展的空间。结合项目现阶段实现情况，后续主要可以从以下几个方面继续优化。</w:t>
      </w:r>
    </w:p>
    <w:p>
      <w:pPr>
        <w:pStyle w:val="19"/>
        <w:bidi w:val="0"/>
        <w:rPr>
          <w:rFonts w:hint="eastAsia"/>
          <w:lang w:val="en-US" w:eastAsia="zh-CN"/>
        </w:rPr>
      </w:pPr>
      <w:r>
        <w:rPr>
          <w:rFonts w:hint="eastAsia"/>
          <w:lang w:val="en-US" w:eastAsia="zh-CN"/>
        </w:rPr>
        <w:t>（1）进一步完善系统性能与部署能力。当前系统重点放在功能实现和业务流程验证上，对于高并发访问、正式服务器部署、缓存优化和接口性能调优等方面仍然研究较少。后续可以结合 Redis 缓存、Nginx 部署和数据库索引优化等方式，提高系统在真实运行环境中的响应效率和稳定性。</w:t>
      </w:r>
    </w:p>
    <w:p>
      <w:pPr>
        <w:pStyle w:val="19"/>
        <w:bidi w:val="0"/>
        <w:rPr>
          <w:rFonts w:hint="eastAsia"/>
          <w:lang w:val="en-US" w:eastAsia="zh-CN"/>
        </w:rPr>
      </w:pPr>
      <w:r>
        <w:rPr>
          <w:rFonts w:hint="eastAsia"/>
          <w:lang w:val="en-US" w:eastAsia="zh-CN"/>
        </w:rPr>
        <w:t>（2）增强搜索与商品筛选能力。现有系统已经支持基础分类浏览和关键词搜索，但在多条件组合筛选、排序、价格区间过滤和推荐展示等方面仍然比较基础。后续可以加入更丰富的商品检索与个性化推荐策略，提升用户查找商品时的效率和体验。</w:t>
      </w:r>
    </w:p>
    <w:p>
      <w:pPr>
        <w:pStyle w:val="19"/>
        <w:bidi w:val="0"/>
        <w:rPr>
          <w:rFonts w:hint="eastAsia"/>
          <w:lang w:val="en-US" w:eastAsia="zh-CN"/>
        </w:rPr>
      </w:pPr>
      <w:r>
        <w:rPr>
          <w:rFonts w:hint="eastAsia"/>
          <w:lang w:val="en-US" w:eastAsia="zh-CN"/>
        </w:rPr>
        <w:t>（3）继续细化营销活动规则。当前系统已经实现了优惠券、拼团和秒杀等功能，但活动规则仍以基础逻辑为主。例如，优惠券适用范围、活动时间策略、会员等级差异化权益和拼团超时处理等内容，还可以进一步细化，使系统在营销场景下具备更强的灵活性。</w:t>
      </w:r>
    </w:p>
    <w:p>
      <w:pPr>
        <w:pStyle w:val="19"/>
        <w:bidi w:val="0"/>
        <w:rPr>
          <w:rFonts w:hint="eastAsia"/>
          <w:lang w:val="en-US" w:eastAsia="zh-CN"/>
        </w:rPr>
      </w:pPr>
      <w:r>
        <w:rPr>
          <w:rFonts w:hint="eastAsia"/>
          <w:lang w:val="en-US" w:eastAsia="zh-CN"/>
        </w:rPr>
        <w:t>（4）完善前端自动化测试和用户体验优化。当前前端验证主要依赖手工测试，在页面细节、交互反馈和异常提示统一性方面还有优化空间。后续可以引入更系统的前端测试方案，同时进一步优化页面视觉呈现、交互反馈方式和移动端适配效果，从而提升系统整体体验。</w:t>
      </w:r>
    </w:p>
    <w:p>
      <w:pPr>
        <w:pStyle w:val="19"/>
        <w:bidi w:val="0"/>
        <w:rPr>
          <w:rFonts w:hint="eastAsia"/>
          <w:lang w:val="en-US" w:eastAsia="zh-CN"/>
        </w:rPr>
      </w:pPr>
      <w:r>
        <w:rPr>
          <w:rFonts w:hint="eastAsia"/>
          <w:lang w:val="en-US" w:eastAsia="zh-CN"/>
        </w:rPr>
        <w:t>（5）扩展真实业务服务接入能力。当前系统中的支付流程和物流信息主要以模拟展示为主，能够满足毕业设计演示需求，但距离真实商业应用仍有差距。后续可以进一步研究第三方支付接口、真实物流查询服务和消息通知机制的接入方式，使系统更接近真实商城平台的运行场景。</w:t>
      </w:r>
    </w:p>
    <w:p>
      <w:pPr>
        <w:pStyle w:val="19"/>
        <w:bidi w:val="0"/>
        <w:rPr>
          <w:rFonts w:hint="eastAsia"/>
          <w:lang w:val="en-US" w:eastAsia="zh-CN"/>
        </w:rPr>
      </w:pPr>
      <w:r>
        <w:rPr>
          <w:rFonts w:hint="eastAsia"/>
          <w:lang w:val="en-US" w:eastAsia="zh-CN"/>
        </w:rPr>
        <w:t>综上所述，数码电子商城系统仍具有较大的扩展空间。随着功能持续完善和技术进一步优化，该系统在商品展示、交易处理和后台运营等方面都可以获得更高的完整性和实用价值。</w:t>
      </w: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rPr>
          <w:rFonts w:hint="eastAsia"/>
          <w:lang w:val="en-US" w:eastAsia="zh-CN"/>
        </w:rPr>
      </w:pPr>
    </w:p>
    <w:p>
      <w:pPr>
        <w:pStyle w:val="19"/>
        <w:bidi w:val="0"/>
        <w:ind w:left="0" w:leftChars="0" w:firstLine="0" w:firstLineChars="0"/>
        <w:rPr>
          <w:rFonts w:hint="eastAsia"/>
          <w:lang w:val="en-US" w:eastAsia="zh-CN"/>
        </w:rPr>
      </w:pPr>
    </w:p>
    <w:p>
      <w:pPr>
        <w:pStyle w:val="20"/>
        <w:numPr>
          <w:ilvl w:val="0"/>
          <w:numId w:val="0"/>
        </w:numPr>
        <w:spacing w:line="360" w:lineRule="auto"/>
        <w:rPr>
          <w:b w:val="0"/>
          <w:bCs/>
          <w:sz w:val="24"/>
          <w:szCs w:val="24"/>
        </w:rPr>
      </w:pPr>
      <w:bookmarkStart w:id="149" w:name="_Toc8626"/>
      <w:bookmarkStart w:id="150" w:name="_Toc10589"/>
      <w:r>
        <w:rPr>
          <w:rFonts w:hint="eastAsia"/>
          <w:b w:val="0"/>
          <w:bCs/>
          <w:sz w:val="24"/>
          <w:szCs w:val="24"/>
        </w:rPr>
        <w:t>参考文献</w:t>
      </w:r>
      <w:bookmarkEnd w:id="126"/>
      <w:bookmarkEnd w:id="149"/>
      <w:bookmarkEnd w:id="150"/>
    </w:p>
    <w:p>
      <w:pPr>
        <w:pStyle w:val="23"/>
        <w:numPr>
          <w:ilvl w:val="0"/>
          <w:numId w:val="6"/>
        </w:numPr>
        <w:spacing w:line="360" w:lineRule="auto"/>
        <w:ind w:left="420" w:hanging="420" w:hangingChars="200"/>
        <w:rPr>
          <w:rStyle w:val="16"/>
          <w:rFonts w:hint="eastAsia"/>
          <w:color w:val="000000" w:themeColor="text1"/>
          <w14:textFill>
            <w14:solidFill>
              <w14:schemeClr w14:val="tx1"/>
            </w14:solidFill>
          </w14:textFill>
        </w:rPr>
      </w:pPr>
      <w:bookmarkStart w:id="151" w:name="_Ref194858715"/>
      <w:bookmarkStart w:id="152" w:name="_Ref20288"/>
      <w:r>
        <w:rPr>
          <w:rStyle w:val="16"/>
          <w:rFonts w:hint="eastAsia"/>
          <w:color w:val="000000" w:themeColor="text1"/>
          <w14:textFill>
            <w14:solidFill>
              <w14:schemeClr w14:val="tx1"/>
            </w14:solidFill>
          </w14:textFill>
        </w:rPr>
        <w:t xml:space="preserve"> </w:t>
      </w:r>
      <w:bookmarkEnd w:id="151"/>
      <w:bookmarkStart w:id="153" w:name="_Ref194864236"/>
      <w:r>
        <w:rPr>
          <w:rStyle w:val="16"/>
          <w:rFonts w:hint="eastAsia"/>
          <w:color w:val="000000" w:themeColor="text1"/>
          <w14:textFill>
            <w14:solidFill>
              <w14:schemeClr w14:val="tx1"/>
            </w14:solidFill>
          </w14:textFill>
        </w:rPr>
        <w:t>霍春阳. Vue.js设计与实现[M]. 北京: 人民邮电出版社, 2022.</w:t>
      </w:r>
      <w:bookmarkEnd w:id="152"/>
    </w:p>
    <w:p>
      <w:pPr>
        <w:pStyle w:val="23"/>
        <w:numPr>
          <w:ilvl w:val="0"/>
          <w:numId w:val="6"/>
        </w:numPr>
        <w:spacing w:line="360" w:lineRule="auto"/>
        <w:ind w:left="420" w:hanging="420" w:hangingChars="200"/>
        <w:rPr>
          <w:rStyle w:val="16"/>
          <w:rFonts w:hint="eastAsia"/>
          <w:color w:val="000000" w:themeColor="text1"/>
          <w14:textFill>
            <w14:solidFill>
              <w14:schemeClr w14:val="tx1"/>
            </w14:solidFill>
          </w14:textFill>
        </w:rPr>
      </w:pPr>
      <w:bookmarkStart w:id="154" w:name="_Ref20294"/>
      <w:r>
        <w:rPr>
          <w:rStyle w:val="16"/>
          <w:rFonts w:hint="eastAsia"/>
          <w:color w:val="000000" w:themeColor="text1"/>
          <w14:textFill>
            <w14:solidFill>
              <w14:schemeClr w14:val="tx1"/>
            </w14:solidFill>
          </w14:textFill>
        </w:rPr>
        <w:t xml:space="preserve"> </w:t>
      </w:r>
      <w:bookmarkEnd w:id="153"/>
      <w:r>
        <w:rPr>
          <w:rStyle w:val="16"/>
          <w:rFonts w:hint="eastAsia"/>
          <w:color w:val="000000" w:themeColor="text1"/>
          <w14:textFill>
            <w14:solidFill>
              <w14:schemeClr w14:val="tx1"/>
            </w14:solidFill>
          </w14:textFill>
        </w:rPr>
        <w:t>邹红霆, 张永. Vue.js 3.x+Element Plus前端开发实战[M]. 北京: 人民邮电出版社, 2023.</w:t>
      </w:r>
      <w:bookmarkEnd w:id="154"/>
    </w:p>
    <w:p>
      <w:pPr>
        <w:pStyle w:val="23"/>
        <w:numPr>
          <w:ilvl w:val="0"/>
          <w:numId w:val="6"/>
        </w:numPr>
        <w:spacing w:line="360" w:lineRule="auto"/>
        <w:ind w:left="420" w:hanging="420" w:hangingChars="200"/>
        <w:rPr>
          <w:rStyle w:val="16"/>
          <w:rFonts w:hint="eastAsia"/>
          <w:color w:val="000000" w:themeColor="text1"/>
          <w14:textFill>
            <w14:solidFill>
              <w14:schemeClr w14:val="tx1"/>
            </w14:solidFill>
          </w14:textFill>
        </w:rPr>
      </w:pPr>
      <w:bookmarkStart w:id="155" w:name="_Ref194864239"/>
      <w:bookmarkStart w:id="156" w:name="_Ref23642"/>
      <w:r>
        <w:rPr>
          <w:rStyle w:val="16"/>
          <w:rFonts w:hint="eastAsia"/>
          <w:color w:val="000000" w:themeColor="text1"/>
          <w14:textFill>
            <w14:solidFill>
              <w14:schemeClr w14:val="tx1"/>
            </w14:solidFill>
          </w14:textFill>
        </w:rPr>
        <w:t xml:space="preserve"> </w:t>
      </w:r>
      <w:bookmarkEnd w:id="155"/>
      <w:r>
        <w:rPr>
          <w:rStyle w:val="16"/>
          <w:rFonts w:hint="eastAsia"/>
          <w:color w:val="000000" w:themeColor="text1"/>
          <w14:textFill>
            <w14:solidFill>
              <w14:schemeClr w14:val="tx1"/>
            </w14:solidFill>
          </w14:textFill>
        </w:rPr>
        <w:t>孙卫琴, 杜聚宾. 精通Vue.js: Web前端开发技术详解[M]. 北京: 清华大学出版社, 2022.</w:t>
      </w:r>
      <w:bookmarkEnd w:id="156"/>
    </w:p>
    <w:p>
      <w:pPr>
        <w:pStyle w:val="23"/>
        <w:numPr>
          <w:ilvl w:val="0"/>
          <w:numId w:val="6"/>
        </w:numPr>
        <w:spacing w:line="360" w:lineRule="auto"/>
        <w:ind w:left="420" w:hanging="420" w:hangingChars="200"/>
        <w:rPr>
          <w:rStyle w:val="16"/>
          <w:rFonts w:hint="eastAsia"/>
          <w:color w:val="000000" w:themeColor="text1"/>
          <w14:textFill>
            <w14:solidFill>
              <w14:schemeClr w14:val="tx1"/>
            </w14:solidFill>
          </w14:textFill>
        </w:rPr>
      </w:pPr>
      <w:bookmarkStart w:id="157" w:name="_Ref194864444"/>
      <w:bookmarkStart w:id="158" w:name="_Ref20118"/>
      <w:r>
        <w:rPr>
          <w:rStyle w:val="16"/>
          <w:rFonts w:hint="eastAsia"/>
          <w:color w:val="000000" w:themeColor="text1"/>
          <w14:textFill>
            <w14:solidFill>
              <w14:schemeClr w14:val="tx1"/>
            </w14:solidFill>
          </w14:textFill>
        </w:rPr>
        <w:t xml:space="preserve"> </w:t>
      </w:r>
      <w:bookmarkEnd w:id="157"/>
      <w:r>
        <w:rPr>
          <w:rStyle w:val="16"/>
          <w:rFonts w:hint="eastAsia"/>
          <w:color w:val="000000" w:themeColor="text1"/>
          <w14:textFill>
            <w14:solidFill>
              <w14:schemeClr w14:val="tx1"/>
            </w14:solidFill>
          </w14:textFill>
        </w:rPr>
        <w:t>王英英. MySQL 8从入门到精通[M]. 北京: 清华大学出版社, 2020.</w:t>
      </w:r>
      <w:bookmarkEnd w:id="158"/>
    </w:p>
    <w:p>
      <w:pPr>
        <w:pStyle w:val="19"/>
        <w:numPr>
          <w:ilvl w:val="0"/>
          <w:numId w:val="6"/>
        </w:numPr>
        <w:ind w:left="420" w:hanging="420" w:hangingChars="200"/>
        <w:rPr>
          <w:color w:val="000000" w:themeColor="text1"/>
          <w:sz w:val="21"/>
          <w:szCs w:val="21"/>
          <w14:textFill>
            <w14:solidFill>
              <w14:schemeClr w14:val="tx1"/>
            </w14:solidFill>
          </w14:textFill>
        </w:rPr>
      </w:pPr>
      <w:bookmarkStart w:id="159" w:name="_Ref194864447"/>
      <w:bookmarkStart w:id="160" w:name="_Ref20121"/>
      <w:r>
        <w:rPr>
          <w:rFonts w:hint="eastAsia"/>
          <w:color w:val="000000" w:themeColor="text1"/>
          <w:sz w:val="21"/>
          <w:szCs w:val="21"/>
          <w14:textFill>
            <w14:solidFill>
              <w14:schemeClr w14:val="tx1"/>
            </w14:solidFill>
          </w14:textFill>
        </w:rPr>
        <w:t xml:space="preserve"> </w:t>
      </w:r>
      <w:bookmarkEnd w:id="159"/>
      <w:r>
        <w:rPr>
          <w:rFonts w:hint="eastAsia"/>
          <w:color w:val="000000" w:themeColor="text1"/>
          <w:sz w:val="21"/>
          <w:szCs w:val="21"/>
          <w14:textFill>
            <w14:solidFill>
              <w14:schemeClr w14:val="tx1"/>
            </w14:solidFill>
          </w14:textFill>
        </w:rPr>
        <w:t>方生, 秦晓安, 王睿. 基于前后端分离技术的在线购物平台研究与实现[J]. 黄河水利职业技术学院学报, 2021, 33(4): 49-53.</w:t>
      </w:r>
      <w:bookmarkEnd w:id="160"/>
    </w:p>
    <w:p>
      <w:pPr>
        <w:pStyle w:val="19"/>
        <w:numPr>
          <w:ilvl w:val="0"/>
          <w:numId w:val="6"/>
        </w:numPr>
        <w:ind w:left="420" w:hanging="420" w:hangingChars="200"/>
        <w:rPr>
          <w:color w:val="000000" w:themeColor="text1"/>
          <w:sz w:val="21"/>
          <w:szCs w:val="21"/>
          <w14:textFill>
            <w14:solidFill>
              <w14:schemeClr w14:val="tx1"/>
            </w14:solidFill>
          </w14:textFill>
        </w:rPr>
      </w:pPr>
      <w:bookmarkStart w:id="161" w:name="_Ref194864332"/>
      <w:bookmarkStart w:id="162" w:name="_Ref23694"/>
      <w:r>
        <w:rPr>
          <w:rFonts w:hint="eastAsia"/>
          <w:color w:val="000000" w:themeColor="text1"/>
          <w:sz w:val="21"/>
          <w:szCs w:val="21"/>
          <w14:textFill>
            <w14:solidFill>
              <w14:schemeClr w14:val="tx1"/>
            </w14:solidFill>
          </w14:textFill>
        </w:rPr>
        <w:t xml:space="preserve"> </w:t>
      </w:r>
      <w:bookmarkEnd w:id="161"/>
      <w:r>
        <w:rPr>
          <w:rFonts w:hint="eastAsia"/>
          <w:color w:val="000000" w:themeColor="text1"/>
          <w:sz w:val="21"/>
          <w:szCs w:val="21"/>
          <w14:textFill>
            <w14:solidFill>
              <w14:schemeClr w14:val="tx1"/>
            </w14:solidFill>
          </w14:textFill>
        </w:rPr>
        <w:t>王思辰, 李林. 基于Vue.js的电商管理平台的设计与实现[J]. 现代信息科技, 2021, 5(14): 13-16.</w:t>
      </w:r>
      <w:bookmarkEnd w:id="162"/>
    </w:p>
    <w:p>
      <w:pPr>
        <w:pStyle w:val="19"/>
        <w:numPr>
          <w:ilvl w:val="0"/>
          <w:numId w:val="6"/>
        </w:numPr>
        <w:ind w:left="420" w:hanging="420" w:hangingChars="200"/>
        <w:rPr>
          <w:color w:val="000000" w:themeColor="text1"/>
          <w:sz w:val="21"/>
          <w:szCs w:val="21"/>
          <w14:textFill>
            <w14:solidFill>
              <w14:schemeClr w14:val="tx1"/>
            </w14:solidFill>
          </w14:textFill>
        </w:rPr>
      </w:pPr>
      <w:bookmarkStart w:id="163" w:name="_Ref194864522"/>
      <w:bookmarkStart w:id="164" w:name="_Ref10428"/>
      <w:r>
        <w:rPr>
          <w:rFonts w:hint="eastAsia"/>
          <w:color w:val="000000" w:themeColor="text1"/>
          <w:sz w:val="21"/>
          <w:szCs w:val="21"/>
          <w14:textFill>
            <w14:solidFill>
              <w14:schemeClr w14:val="tx1"/>
            </w14:solidFill>
          </w14:textFill>
        </w:rPr>
        <w:t xml:space="preserve"> </w:t>
      </w:r>
      <w:bookmarkEnd w:id="163"/>
      <w:r>
        <w:rPr>
          <w:rFonts w:hint="eastAsia"/>
          <w:color w:val="000000" w:themeColor="text1"/>
          <w:sz w:val="21"/>
          <w:szCs w:val="21"/>
          <w14:textFill>
            <w14:solidFill>
              <w14:schemeClr w14:val="tx1"/>
            </w14:solidFill>
          </w14:textFill>
        </w:rPr>
        <w:t>潘涛, 王柳, 董冉冉. 基于Vue.js框架的网上商城管理系统的设计与实现[J]. 科技与创新, 2023(13): 8-10.</w:t>
      </w:r>
      <w:bookmarkEnd w:id="164"/>
    </w:p>
    <w:p>
      <w:pPr>
        <w:pStyle w:val="19"/>
        <w:numPr>
          <w:ilvl w:val="0"/>
          <w:numId w:val="6"/>
        </w:numPr>
        <w:ind w:left="420" w:hanging="420" w:hangingChars="200"/>
        <w:rPr>
          <w:color w:val="000000" w:themeColor="text1"/>
          <w:sz w:val="21"/>
          <w:szCs w:val="21"/>
          <w14:textFill>
            <w14:solidFill>
              <w14:schemeClr w14:val="tx1"/>
            </w14:solidFill>
          </w14:textFill>
        </w:rPr>
      </w:pPr>
      <w:bookmarkStart w:id="165" w:name="_Ref194864524"/>
      <w:bookmarkStart w:id="166" w:name="_Ref23697"/>
      <w:r>
        <w:rPr>
          <w:rFonts w:hint="eastAsia"/>
          <w:color w:val="000000" w:themeColor="text1"/>
          <w:sz w:val="21"/>
          <w:szCs w:val="21"/>
          <w14:textFill>
            <w14:solidFill>
              <w14:schemeClr w14:val="tx1"/>
            </w14:solidFill>
          </w14:textFill>
        </w:rPr>
        <w:t xml:space="preserve"> </w:t>
      </w:r>
      <w:bookmarkEnd w:id="165"/>
      <w:r>
        <w:rPr>
          <w:rFonts w:hint="eastAsia"/>
          <w:color w:val="000000" w:themeColor="text1"/>
          <w:sz w:val="21"/>
          <w:szCs w:val="21"/>
          <w14:textFill>
            <w14:solidFill>
              <w14:schemeClr w14:val="tx1"/>
            </w14:solidFill>
          </w14:textFill>
        </w:rPr>
        <w:t>郑玉娟, 张亚东. 基于Vue.js的微商城前端设计与实现[J]. 信息技术与信息化, 2021(11): 101-103.</w:t>
      </w:r>
      <w:bookmarkEnd w:id="166"/>
    </w:p>
    <w:p>
      <w:pPr>
        <w:pStyle w:val="19"/>
        <w:numPr>
          <w:ilvl w:val="0"/>
          <w:numId w:val="6"/>
        </w:numPr>
        <w:ind w:left="420" w:hanging="420" w:hangingChars="200"/>
        <w:rPr>
          <w:color w:val="000000" w:themeColor="text1"/>
          <w:sz w:val="21"/>
          <w:szCs w:val="21"/>
          <w14:textFill>
            <w14:solidFill>
              <w14:schemeClr w14:val="tx1"/>
            </w14:solidFill>
          </w14:textFill>
        </w:rPr>
      </w:pPr>
      <w:bookmarkStart w:id="167" w:name="_Ref194864791"/>
      <w:bookmarkStart w:id="168" w:name="_Ref20301"/>
      <w:r>
        <w:rPr>
          <w:rFonts w:hint="eastAsia"/>
          <w:color w:val="000000" w:themeColor="text1"/>
          <w:sz w:val="21"/>
          <w:szCs w:val="21"/>
          <w14:textFill>
            <w14:solidFill>
              <w14:schemeClr w14:val="tx1"/>
            </w14:solidFill>
          </w14:textFill>
        </w:rPr>
        <w:t xml:space="preserve"> </w:t>
      </w:r>
      <w:bookmarkEnd w:id="167"/>
      <w:r>
        <w:rPr>
          <w:rFonts w:hint="eastAsia"/>
          <w:color w:val="000000" w:themeColor="text1"/>
          <w:sz w:val="21"/>
          <w:szCs w:val="21"/>
          <w14:textFill>
            <w14:solidFill>
              <w14:schemeClr w14:val="tx1"/>
            </w14:solidFill>
          </w14:textFill>
        </w:rPr>
        <w:t>邱维江, 张小飞, 陈欣, 等. 基于Flask框架的测量设备精度鉴定系统服务端设计与实现[J]. 软件工程与应用, 2022, 11(1): 119-129.</w:t>
      </w:r>
      <w:bookmarkEnd w:id="168"/>
    </w:p>
    <w:p>
      <w:pPr>
        <w:pStyle w:val="19"/>
        <w:numPr>
          <w:ilvl w:val="0"/>
          <w:numId w:val="6"/>
        </w:numPr>
        <w:ind w:left="420" w:hanging="420" w:hangingChars="200"/>
        <w:rPr>
          <w:color w:val="000000" w:themeColor="text1"/>
          <w:sz w:val="21"/>
          <w:szCs w:val="21"/>
          <w14:textFill>
            <w14:solidFill>
              <w14:schemeClr w14:val="tx1"/>
            </w14:solidFill>
          </w14:textFill>
        </w:rPr>
      </w:pPr>
      <w:bookmarkStart w:id="169" w:name="_Ref194864796"/>
      <w:bookmarkStart w:id="170" w:name="_Ref23727"/>
      <w:r>
        <w:rPr>
          <w:rFonts w:hint="eastAsia"/>
          <w:color w:val="000000" w:themeColor="text1"/>
          <w:sz w:val="21"/>
          <w:szCs w:val="21"/>
          <w14:textFill>
            <w14:solidFill>
              <w14:schemeClr w14:val="tx1"/>
            </w14:solidFill>
          </w14:textFill>
        </w:rPr>
        <w:t xml:space="preserve"> </w:t>
      </w:r>
      <w:bookmarkEnd w:id="169"/>
      <w:r>
        <w:rPr>
          <w:rFonts w:hint="eastAsia"/>
          <w:color w:val="000000" w:themeColor="text1"/>
          <w:sz w:val="21"/>
          <w:szCs w:val="21"/>
          <w14:textFill>
            <w14:solidFill>
              <w14:schemeClr w14:val="tx1"/>
            </w14:solidFill>
          </w14:textFill>
        </w:rPr>
        <w:t>贺连超. 基于微服务架构的商城系统的设计与实现[D]. 金华: 浙江师范大学, 2022.</w:t>
      </w:r>
      <w:bookmarkEnd w:id="170"/>
    </w:p>
    <w:p>
      <w:pPr>
        <w:pStyle w:val="19"/>
        <w:numPr>
          <w:ilvl w:val="0"/>
          <w:numId w:val="6"/>
        </w:numPr>
        <w:ind w:left="420" w:hanging="420" w:hangingChars="200"/>
        <w:rPr>
          <w:color w:val="000000" w:themeColor="text1"/>
          <w:sz w:val="21"/>
          <w:szCs w:val="21"/>
          <w14:textFill>
            <w14:solidFill>
              <w14:schemeClr w14:val="tx1"/>
            </w14:solidFill>
          </w14:textFill>
        </w:rPr>
      </w:pPr>
      <w:bookmarkStart w:id="171" w:name="_Ref194864798"/>
      <w:bookmarkStart w:id="172" w:name="_Ref23730"/>
      <w:r>
        <w:rPr>
          <w:rFonts w:hint="eastAsia"/>
          <w:color w:val="000000" w:themeColor="text1"/>
          <w:sz w:val="21"/>
          <w:szCs w:val="21"/>
          <w14:textFill>
            <w14:solidFill>
              <w14:schemeClr w14:val="tx1"/>
            </w14:solidFill>
          </w14:textFill>
        </w:rPr>
        <w:t xml:space="preserve"> </w:t>
      </w:r>
      <w:bookmarkEnd w:id="171"/>
      <w:r>
        <w:rPr>
          <w:rFonts w:hint="eastAsia"/>
          <w:color w:val="000000" w:themeColor="text1"/>
          <w:sz w:val="21"/>
          <w:szCs w:val="21"/>
          <w14:textFill>
            <w14:solidFill>
              <w14:schemeClr w14:val="tx1"/>
            </w14:solidFill>
          </w14:textFill>
        </w:rPr>
        <w:t>李亚君. 基于SSM框架的B2C电子商城系统的设计与实现[D]. 合肥: 合肥工业大学, 2022.</w:t>
      </w:r>
      <w:bookmarkEnd w:id="172"/>
    </w:p>
    <w:p>
      <w:pPr>
        <w:pStyle w:val="19"/>
        <w:numPr>
          <w:ilvl w:val="0"/>
          <w:numId w:val="6"/>
        </w:numPr>
        <w:ind w:left="420" w:hanging="420" w:hangingChars="200"/>
        <w:rPr>
          <w:color w:val="000000" w:themeColor="text1"/>
          <w:sz w:val="21"/>
          <w:szCs w:val="21"/>
          <w14:textFill>
            <w14:solidFill>
              <w14:schemeClr w14:val="tx1"/>
            </w14:solidFill>
          </w14:textFill>
        </w:rPr>
      </w:pPr>
      <w:bookmarkStart w:id="173" w:name="_Ref194864859"/>
      <w:bookmarkStart w:id="174" w:name="_Ref23733"/>
      <w:r>
        <w:rPr>
          <w:rFonts w:hint="eastAsia"/>
          <w:color w:val="000000" w:themeColor="text1"/>
          <w:sz w:val="21"/>
          <w:szCs w:val="21"/>
          <w14:textFill>
            <w14:solidFill>
              <w14:schemeClr w14:val="tx1"/>
            </w14:solidFill>
          </w14:textFill>
        </w:rPr>
        <w:t xml:space="preserve"> </w:t>
      </w:r>
      <w:bookmarkEnd w:id="173"/>
      <w:r>
        <w:rPr>
          <w:rFonts w:hint="eastAsia"/>
          <w:color w:val="000000" w:themeColor="text1"/>
          <w:sz w:val="21"/>
          <w:szCs w:val="21"/>
          <w14:textFill>
            <w14:solidFill>
              <w14:schemeClr w14:val="tx1"/>
            </w14:solidFill>
          </w14:textFill>
        </w:rPr>
        <w:t>陈小燕, 朱映辉, 余晓春. 基于SpringBoot+Vue的好农物商城的设计与实现[J]. 电脑知识与技术, 2022, 18(22): 37-39.</w:t>
      </w:r>
      <w:bookmarkEnd w:id="174"/>
    </w:p>
    <w:p>
      <w:pPr>
        <w:pStyle w:val="19"/>
        <w:numPr>
          <w:ilvl w:val="0"/>
          <w:numId w:val="6"/>
        </w:numPr>
        <w:ind w:left="420" w:hanging="420" w:hangingChars="200"/>
        <w:rPr>
          <w:color w:val="000000" w:themeColor="text1"/>
          <w:sz w:val="21"/>
          <w:szCs w:val="21"/>
          <w14:textFill>
            <w14:solidFill>
              <w14:schemeClr w14:val="tx1"/>
            </w14:solidFill>
          </w14:textFill>
        </w:rPr>
      </w:pPr>
      <w:bookmarkStart w:id="175" w:name="_Ref194864861"/>
      <w:bookmarkStart w:id="176" w:name="_Ref23769"/>
      <w:r>
        <w:rPr>
          <w:rFonts w:hint="eastAsia"/>
          <w:color w:val="000000" w:themeColor="text1"/>
          <w:sz w:val="21"/>
          <w:szCs w:val="21"/>
          <w14:textFill>
            <w14:solidFill>
              <w14:schemeClr w14:val="tx1"/>
            </w14:solidFill>
          </w14:textFill>
        </w:rPr>
        <w:t xml:space="preserve"> </w:t>
      </w:r>
      <w:bookmarkEnd w:id="175"/>
      <w:r>
        <w:rPr>
          <w:rFonts w:hint="eastAsia"/>
          <w:color w:val="000000" w:themeColor="text1"/>
          <w:sz w:val="21"/>
          <w:szCs w:val="21"/>
          <w14:textFill>
            <w14:solidFill>
              <w14:schemeClr w14:val="tx1"/>
            </w14:solidFill>
          </w14:textFill>
        </w:rPr>
        <w:t>Rahman M A, Khan M A, Islam M R. Design and Implementation of a Web-Based Electronic-Commerce System[J]. European Journal of Engineering and Technology Research, 2022, 7(2): 124-127.</w:t>
      </w:r>
      <w:bookmarkEnd w:id="176"/>
    </w:p>
    <w:p>
      <w:pPr>
        <w:pStyle w:val="19"/>
        <w:numPr>
          <w:ilvl w:val="0"/>
          <w:numId w:val="6"/>
        </w:numPr>
        <w:ind w:left="420" w:hanging="420" w:hangingChars="200"/>
        <w:rPr>
          <w:color w:val="000000" w:themeColor="text1"/>
          <w:sz w:val="21"/>
          <w:szCs w:val="21"/>
          <w14:textFill>
            <w14:solidFill>
              <w14:schemeClr w14:val="tx1"/>
            </w14:solidFill>
          </w14:textFill>
        </w:rPr>
      </w:pPr>
      <w:bookmarkStart w:id="177" w:name="_Ref194864863"/>
      <w:r>
        <w:rPr>
          <w:rFonts w:hint="eastAsia"/>
          <w:color w:val="000000" w:themeColor="text1"/>
          <w:sz w:val="21"/>
          <w:szCs w:val="21"/>
          <w14:textFill>
            <w14:solidFill>
              <w14:schemeClr w14:val="tx1"/>
            </w14:solidFill>
          </w14:textFill>
        </w:rPr>
        <w:t xml:space="preserve"> </w:t>
      </w:r>
      <w:bookmarkEnd w:id="177"/>
      <w:bookmarkStart w:id="178" w:name="_Ref194864864"/>
      <w:r>
        <w:rPr>
          <w:rFonts w:hint="eastAsia"/>
          <w:color w:val="000000" w:themeColor="text1"/>
          <w:sz w:val="21"/>
          <w:szCs w:val="21"/>
          <w14:textFill>
            <w14:solidFill>
              <w14:schemeClr w14:val="tx1"/>
            </w14:solidFill>
          </w14:textFill>
        </w:rPr>
        <w:t>Bogner J, Kotstein S, Pfaff T. Do RESTful API design rules have an impact on the understandability of Web APIs?[J]. Empirical Software Engineering, 2023, 28: 132.</w:t>
      </w:r>
    </w:p>
    <w:p>
      <w:pPr>
        <w:pStyle w:val="19"/>
        <w:numPr>
          <w:ilvl w:val="0"/>
          <w:numId w:val="6"/>
        </w:numPr>
        <w:ind w:left="420" w:hanging="420" w:hangingChars="200"/>
        <w:rPr>
          <w:rFonts w:hint="eastAsia"/>
          <w:lang w:val="en-US" w:eastAsia="zh-CN"/>
        </w:rPr>
      </w:pPr>
      <w:bookmarkStart w:id="179" w:name="_Ref23792"/>
      <w:r>
        <w:rPr>
          <w:rFonts w:hint="eastAsia"/>
          <w:color w:val="000000" w:themeColor="text1"/>
          <w:sz w:val="21"/>
          <w:szCs w:val="21"/>
          <w14:textFill>
            <w14:solidFill>
              <w14:schemeClr w14:val="tx1"/>
            </w14:solidFill>
          </w14:textFill>
        </w:rPr>
        <w:t xml:space="preserve"> </w:t>
      </w:r>
      <w:bookmarkEnd w:id="178"/>
      <w:r>
        <w:rPr>
          <w:rFonts w:hint="eastAsia"/>
          <w:color w:val="000000" w:themeColor="text1"/>
          <w:sz w:val="21"/>
          <w:szCs w:val="21"/>
          <w14:textFill>
            <w14:solidFill>
              <w14:schemeClr w14:val="tx1"/>
            </w14:solidFill>
          </w14:textFill>
        </w:rPr>
        <w:t>Mridha N F, Joarder M A. Automated web testing over the last decade: A systematic literature review[J]. Systematic Literature Review and Meta-Analysis Journal, 2023, 4(1): 32-44.</w:t>
      </w:r>
      <w:bookmarkEnd w:id="179"/>
      <w:bookmarkStart w:id="180" w:name="_Toc6164"/>
      <w:r>
        <w:rPr>
          <w:rFonts w:hint="eastAsia"/>
          <w:lang w:val="en-US" w:eastAsia="zh-CN"/>
        </w:rPr>
        <w:br w:type="page"/>
      </w:r>
      <w:bookmarkStart w:id="181" w:name="_Toc20419"/>
      <w:bookmarkStart w:id="182" w:name="_Toc195988386"/>
    </w:p>
    <w:p>
      <w:pPr>
        <w:pStyle w:val="20"/>
        <w:numPr>
          <w:numId w:val="0"/>
        </w:numPr>
        <w:bidi w:val="0"/>
        <w:ind w:left="400" w:leftChars="0" w:firstLine="420" w:firstLineChars="0"/>
        <w:jc w:val="center"/>
      </w:pPr>
      <w:r>
        <w:rPr>
          <w:rFonts w:hint="eastAsia"/>
          <w:lang w:val="en-US" w:eastAsia="zh-CN"/>
        </w:rPr>
        <w:t>致谢</w:t>
      </w:r>
      <w:bookmarkEnd w:id="181"/>
      <w:bookmarkEnd w:id="182"/>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本论文能够顺利完成，离不开老师、同学以及家人在整个毕业设计阶段给予的帮助与支持。在论文写作和系统开发过程中，我不仅进一步学习了 Python、Vue、数据库设计以及前后端分离开发的相关知识，也在不断修改和完善中体会到了毕业设计工作的系统性和严谨性。回顾整个课题完成过程，从最初的需求分析、功能设计，到后续的代码实现、页面调整、论文撰写与测试整理，每一个环节都让我积累了宝贵的实践经验。</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首先，我要衷心感谢指导老师</w:t>
      </w:r>
      <w:bookmarkStart w:id="192" w:name="_GoBack"/>
      <w:bookmarkEnd w:id="192"/>
      <w:r>
        <w:rPr>
          <w:rFonts w:hint="eastAsia"/>
          <w:color w:val="000000" w:themeColor="text1"/>
          <w14:textFill>
            <w14:solidFill>
              <w14:schemeClr w14:val="tx1"/>
            </w14:solidFill>
          </w14:textFill>
        </w:rPr>
        <w:t>在毕业设计期间给予的认真指导。无论是在课题方向的确定、论文结构的梳理，还是在系统实现和论文修改过程中，老师都提出了许多宝贵意见。特别是在论文写作的规范性、章节安排以及内容表达方面，老师给予了我耐心细致的帮助，使我能够逐步明确写作思路，并不断完善论文内容。</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其次，我要感谢在校学习期间所有任课老师的辛勤教导。正是因为在平时课程学习中打下了程序设计、数据库原理、软件工程、Web开发等方面的基础，我才能够较为顺利地完成本次毕业设计。课堂中积累的知识和方法，为本课题的实现提供了重要支撑。</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同时，也要感谢同学和朋友在毕业设计过程中给予的帮助。在项目开发和论文整理阶段，大家在资料查找、问题讨论和经验交流方面给了我很多启发。当我在系统实现和格式整理过程中遇到困难时，正是这些交流与鼓励让我能够继续坚持并逐步完成任务。</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最后，我要感谢家人一直以来对我的理解、支持和鼓励。在毕业设计和论文撰写期间，家人给予了我充足的关心与包容，使我能够以更加稳定的状态投入到课题完成过程中。</w:t>
      </w:r>
    </w:p>
    <w:p>
      <w:pPr>
        <w:pStyle w:val="19"/>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毕业设计的完成不仅是对大学阶段学习成果的一次总结，也是对自己实践能力和综合运用能力的一次检验。虽然论文和系统实现中仍然存在不足之处，但这一过程让我收获了许多课堂之外的经验，也让我对今后的学习和工作有了更加明确的认识。在此，谨向所有关心、帮助和支持过我的老师、同学、朋友和家人表示诚挚的感谢。</w:t>
      </w:r>
    </w:p>
    <w:p>
      <w:pPr>
        <w:jc w:val="both"/>
        <w:rPr>
          <w:rFonts w:hint="eastAsia"/>
          <w:lang w:val="en-US" w:eastAsia="zh-CN"/>
        </w:rPr>
      </w:pPr>
    </w:p>
    <w:p>
      <w:pPr>
        <w:pStyle w:val="20"/>
        <w:numPr>
          <w:ilvl w:val="0"/>
          <w:numId w:val="0"/>
        </w:numPr>
        <w:ind w:left="400"/>
        <w:jc w:val="center"/>
        <w:rPr>
          <w:rFonts w:hint="eastAsia"/>
          <w:lang w:val="en-US" w:eastAsia="zh-CN"/>
        </w:rPr>
      </w:pPr>
      <w:bookmarkStart w:id="183" w:name="_Toc30444"/>
      <w:r>
        <w:rPr>
          <w:rFonts w:hint="eastAsia"/>
          <w:lang w:val="en-US" w:eastAsia="zh-CN"/>
        </w:rPr>
        <w:t>附录</w:t>
      </w:r>
      <w:bookmarkEnd w:id="180"/>
      <w:bookmarkEnd w:id="183"/>
    </w:p>
    <w:p>
      <w:pPr>
        <w:pStyle w:val="21"/>
        <w:numPr>
          <w:ilvl w:val="1"/>
          <w:numId w:val="0"/>
        </w:numPr>
        <w:ind w:left="400" w:leftChars="0"/>
        <w:rPr>
          <w:rFonts w:hint="eastAsia"/>
          <w:lang w:val="en-US" w:eastAsia="zh-CN"/>
        </w:rPr>
      </w:pPr>
      <w:bookmarkStart w:id="184" w:name="_Toc5702"/>
      <w:bookmarkStart w:id="185" w:name="_Toc5439"/>
      <w:r>
        <w:rPr>
          <w:rFonts w:hint="eastAsia"/>
          <w:lang w:val="en-US" w:eastAsia="zh-CN"/>
        </w:rPr>
        <w:t>系统核心代码设计</w:t>
      </w:r>
      <w:bookmarkEnd w:id="184"/>
      <w:bookmarkEnd w:id="185"/>
    </w:p>
    <w:p>
      <w:pPr>
        <w:pStyle w:val="22"/>
        <w:numPr>
          <w:ilvl w:val="2"/>
          <w:numId w:val="0"/>
        </w:numPr>
        <w:bidi w:val="0"/>
        <w:ind w:left="400" w:leftChars="0"/>
        <w:outlineLvl w:val="2"/>
        <w:rPr>
          <w:rFonts w:hint="default"/>
          <w:lang w:val="en-US" w:eastAsia="zh-CN"/>
        </w:rPr>
      </w:pPr>
      <w:bookmarkStart w:id="186" w:name="_Toc27186"/>
      <w:bookmarkStart w:id="187" w:name="_Toc16244"/>
      <w:r>
        <w:rPr>
          <w:rFonts w:hint="eastAsia"/>
          <w:lang w:val="en-US" w:eastAsia="zh-CN"/>
        </w:rPr>
        <w:t>用户注册部分代码</w:t>
      </w:r>
      <w:bookmarkEnd w:id="186"/>
      <w:bookmarkEnd w:id="187"/>
    </w:p>
    <w:p>
      <w:pPr>
        <w:pStyle w:val="19"/>
        <w:bidi w:val="0"/>
        <w:rPr>
          <w:rFonts w:hint="eastAsia"/>
          <w:lang w:val="en-US" w:eastAsia="zh-CN"/>
        </w:rPr>
      </w:pPr>
      <w:r>
        <w:rPr>
          <w:rFonts w:hint="eastAsia"/>
          <w:lang w:val="en-US" w:eastAsia="zh-CN"/>
        </w:rPr>
        <w:t>用户注册功能是系统中最基础的账户入口之一，其核心任务是接收前端提交的用户名和密码，先判断账号是否已经存在，再完成新用户数据初始化和新人优惠券发放逻辑。项目中，注册由后端 `account_routes.py` 中的 `mobile_register()` 方法完成。实现时，系统会先根据用户名查询 `member` 表；如果账号已存在，则直接返回提示信息；如果账号不存在，则创建新的用户对象，并为用户初始化昵称、余额、积分和个性文案等信息。随后，系统还会检查“新人礼券”模板是否存在，并在库存充足时为新用户发放对应优惠券。这样处理的优点在于，用户注册完成后即可拥有初始权益，后续无需再单独进行人工配置。</w:t>
      </w:r>
    </w:p>
    <w:p>
      <w:pPr>
        <w:pStyle w:val="19"/>
        <w:bidi w:val="0"/>
        <w:rPr>
          <w:rFonts w:hint="eastAsia"/>
          <w:lang w:val="en-US" w:eastAsia="zh-CN"/>
        </w:rPr>
      </w:pPr>
      <w:r>
        <w:rPr>
          <w:rFonts w:hint="eastAsia"/>
          <w:lang w:val="en-US" w:eastAsia="zh-CN"/>
        </w:rPr>
        <w:t>用户注册核心代码如下。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both"/>
              <w:rPr>
                <w:rFonts w:hint="eastAsia"/>
                <w:vertAlign w:val="baseline"/>
                <w:lang w:val="en-US" w:eastAsia="zh-CN"/>
              </w:rPr>
            </w:pPr>
            <w:r>
              <w:drawing>
                <wp:inline distT="0" distB="0" distL="114300" distR="114300">
                  <wp:extent cx="6205855" cy="2173605"/>
                  <wp:effectExtent l="0" t="0" r="1905" b="5715"/>
                  <wp:docPr id="9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0"/>
                          <pic:cNvPicPr>
                            <a:picLocks noChangeAspect="1"/>
                          </pic:cNvPicPr>
                        </pic:nvPicPr>
                        <pic:blipFill>
                          <a:blip r:embed="rId39"/>
                          <a:stretch>
                            <a:fillRect/>
                          </a:stretch>
                        </pic:blipFill>
                        <pic:spPr>
                          <a:xfrm>
                            <a:off x="0" y="0"/>
                            <a:ext cx="6205855" cy="2173605"/>
                          </a:xfrm>
                          <a:prstGeom prst="rect">
                            <a:avLst/>
                          </a:prstGeom>
                          <a:noFill/>
                          <a:ln>
                            <a:noFill/>
                          </a:ln>
                        </pic:spPr>
                      </pic:pic>
                    </a:graphicData>
                  </a:graphic>
                </wp:inline>
              </w:drawing>
            </w:r>
          </w:p>
        </w:tc>
      </w:tr>
    </w:tbl>
    <w:p>
      <w:pPr>
        <w:pStyle w:val="19"/>
        <w:bidi w:val="0"/>
        <w:rPr>
          <w:rFonts w:hint="eastAsia"/>
          <w:lang w:val="en-US" w:eastAsia="zh-CN"/>
        </w:rPr>
      </w:pPr>
    </w:p>
    <w:p>
      <w:pPr>
        <w:pStyle w:val="22"/>
        <w:numPr>
          <w:ilvl w:val="2"/>
          <w:numId w:val="0"/>
        </w:numPr>
        <w:bidi w:val="0"/>
        <w:ind w:left="400" w:leftChars="0"/>
        <w:outlineLvl w:val="2"/>
        <w:rPr>
          <w:rFonts w:hint="default"/>
          <w:lang w:val="en-US" w:eastAsia="zh-CN"/>
        </w:rPr>
      </w:pPr>
      <w:bookmarkStart w:id="188" w:name="_Toc18195"/>
      <w:bookmarkStart w:id="189" w:name="_Toc8892"/>
      <w:r>
        <w:rPr>
          <w:rFonts w:hint="eastAsia"/>
          <w:lang w:val="en-US" w:eastAsia="zh-CN"/>
        </w:rPr>
        <w:t>订单创建部分代码</w:t>
      </w:r>
      <w:bookmarkEnd w:id="188"/>
      <w:bookmarkEnd w:id="189"/>
    </w:p>
    <w:p>
      <w:pPr>
        <w:pStyle w:val="19"/>
        <w:bidi w:val="0"/>
        <w:rPr>
          <w:rFonts w:hint="eastAsia"/>
          <w:lang w:val="en-US" w:eastAsia="zh-CN"/>
        </w:rPr>
      </w:pPr>
      <w:r>
        <w:rPr>
          <w:rFonts w:hint="eastAsia"/>
          <w:lang w:val="en-US" w:eastAsia="zh-CN"/>
        </w:rPr>
        <w:t>订单创建逻辑是系统业务处理中最关键的部分之一。系统在创建订单时，需要先校验收货地址和商品是否存在，再根据商品类型判断是普通商品、拼团商品还是秒杀商品，并继续完成金额计算、余额校验和库存处理等操作。该逻辑保证了订单生成过程中的主要业务规则能够得到统一控制。</w:t>
      </w:r>
    </w:p>
    <w:p>
      <w:pPr>
        <w:pStyle w:val="19"/>
        <w:bidi w:val="0"/>
        <w:rPr>
          <w:rFonts w:hint="eastAsia"/>
          <w:lang w:val="en-US" w:eastAsia="zh-CN"/>
        </w:rPr>
      </w:pPr>
      <w:r>
        <w:rPr>
          <w:rFonts w:hint="eastAsia"/>
          <w:lang w:val="en-US" w:eastAsia="zh-CN"/>
        </w:rPr>
        <w:t>订单创建核心代码如下。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both"/>
              <w:rPr>
                <w:rFonts w:hint="eastAsia"/>
                <w:vertAlign w:val="baseline"/>
                <w:lang w:val="en-US" w:eastAsia="zh-CN"/>
              </w:rPr>
            </w:pPr>
            <w:r>
              <w:drawing>
                <wp:inline distT="0" distB="0" distL="114300" distR="114300">
                  <wp:extent cx="5273675" cy="2117725"/>
                  <wp:effectExtent l="0" t="0" r="9525" b="12065"/>
                  <wp:docPr id="9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1"/>
                          <pic:cNvPicPr>
                            <a:picLocks noChangeAspect="1"/>
                          </pic:cNvPicPr>
                        </pic:nvPicPr>
                        <pic:blipFill>
                          <a:blip r:embed="rId40"/>
                          <a:stretch>
                            <a:fillRect/>
                          </a:stretch>
                        </pic:blipFill>
                        <pic:spPr>
                          <a:xfrm>
                            <a:off x="0" y="0"/>
                            <a:ext cx="5273675" cy="2117725"/>
                          </a:xfrm>
                          <a:prstGeom prst="rect">
                            <a:avLst/>
                          </a:prstGeom>
                          <a:noFill/>
                          <a:ln>
                            <a:noFill/>
                          </a:ln>
                        </pic:spPr>
                      </pic:pic>
                    </a:graphicData>
                  </a:graphic>
                </wp:inline>
              </w:drawing>
            </w:r>
          </w:p>
        </w:tc>
      </w:tr>
    </w:tbl>
    <w:p>
      <w:pPr>
        <w:pStyle w:val="22"/>
        <w:numPr>
          <w:ilvl w:val="2"/>
          <w:numId w:val="0"/>
        </w:numPr>
        <w:bidi w:val="0"/>
        <w:ind w:firstLine="420" w:firstLineChars="0"/>
        <w:outlineLvl w:val="2"/>
        <w:rPr>
          <w:rFonts w:hint="default"/>
          <w:lang w:val="en-US" w:eastAsia="zh-CN"/>
        </w:rPr>
      </w:pPr>
      <w:bookmarkStart w:id="190" w:name="_Toc6638"/>
      <w:bookmarkStart w:id="191" w:name="_Toc16095"/>
      <w:r>
        <w:rPr>
          <w:rFonts w:hint="eastAsia"/>
          <w:lang w:val="en-US" w:eastAsia="zh-CN"/>
        </w:rPr>
        <w:t>后台统计部分代码</w:t>
      </w:r>
      <w:bookmarkEnd w:id="190"/>
      <w:bookmarkEnd w:id="191"/>
    </w:p>
    <w:p>
      <w:pPr>
        <w:pStyle w:val="19"/>
        <w:bidi w:val="0"/>
        <w:rPr>
          <w:rFonts w:hint="eastAsia"/>
          <w:lang w:val="en-US" w:eastAsia="zh-CN"/>
        </w:rPr>
      </w:pPr>
      <w:r>
        <w:rPr>
          <w:rFonts w:hint="eastAsia"/>
          <w:lang w:val="en-US" w:eastAsia="zh-CN"/>
        </w:rPr>
        <w:t>后台统计模块主要用于汇总商城运行数据，并将结果返回给数据看板页面进行展示。系统在后台统计接口中，对订单、商品和会员等数据进行聚合处理，得到总销售额、订单数量和会员数量等核心指标，为后台管理端提供基础数据支撑。</w:t>
      </w:r>
    </w:p>
    <w:p>
      <w:pPr>
        <w:pStyle w:val="19"/>
        <w:bidi w:val="0"/>
        <w:rPr>
          <w:rFonts w:hint="eastAsia"/>
          <w:lang w:val="en-US" w:eastAsia="zh-CN"/>
        </w:rPr>
      </w:pPr>
      <w:r>
        <w:rPr>
          <w:rFonts w:hint="eastAsia"/>
          <w:lang w:val="en-US" w:eastAsia="zh-CN"/>
        </w:rPr>
        <w:t>后台统计核心代码如下。</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pPr>
              <w:pStyle w:val="19"/>
              <w:widowControl w:val="0"/>
              <w:bidi w:val="0"/>
              <w:jc w:val="both"/>
              <w:rPr>
                <w:rFonts w:hint="eastAsia"/>
                <w:vertAlign w:val="baseline"/>
                <w:lang w:val="en-US" w:eastAsia="zh-CN"/>
              </w:rPr>
            </w:pPr>
            <w:r>
              <w:drawing>
                <wp:inline distT="0" distB="0" distL="114300" distR="114300">
                  <wp:extent cx="5271770" cy="1892300"/>
                  <wp:effectExtent l="0" t="0" r="11430" b="6350"/>
                  <wp:docPr id="9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43"/>
                          <pic:cNvPicPr>
                            <a:picLocks noChangeAspect="1"/>
                          </pic:cNvPicPr>
                        </pic:nvPicPr>
                        <pic:blipFill>
                          <a:blip r:embed="rId41"/>
                          <a:stretch>
                            <a:fillRect/>
                          </a:stretch>
                        </pic:blipFill>
                        <pic:spPr>
                          <a:xfrm>
                            <a:off x="0" y="0"/>
                            <a:ext cx="5271770" cy="1892300"/>
                          </a:xfrm>
                          <a:prstGeom prst="rect">
                            <a:avLst/>
                          </a:prstGeom>
                          <a:noFill/>
                          <a:ln>
                            <a:noFill/>
                          </a:ln>
                        </pic:spPr>
                      </pic:pic>
                    </a:graphicData>
                  </a:graphic>
                </wp:inline>
              </w:drawing>
            </w:r>
          </w:p>
        </w:tc>
      </w:tr>
    </w:tbl>
    <w:p>
      <w:pPr>
        <w:pStyle w:val="22"/>
        <w:numPr>
          <w:ilvl w:val="2"/>
          <w:numId w:val="0"/>
        </w:numPr>
        <w:bidi w:val="0"/>
        <w:outlineLvl w:val="2"/>
        <w:rPr>
          <w:rFonts w:hint="eastAsia"/>
          <w:lang w:val="en-US" w:eastAsia="zh-CN"/>
        </w:rPr>
      </w:pPr>
    </w:p>
    <w:p>
      <w:pPr>
        <w:pStyle w:val="19"/>
        <w:bidi w:val="0"/>
        <w:ind w:left="0" w:leftChars="0" w:firstLine="0" w:firstLineChars="0"/>
        <w:rPr>
          <w:rFonts w:hint="eastAsia"/>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小标宋">
    <w:altName w:val="微软雅黑"/>
    <w:panose1 w:val="00000000000000000000"/>
    <w:charset w:val="86"/>
    <w:family w:val="auto"/>
    <w:pitch w:val="default"/>
    <w:sig w:usb0="00000000" w:usb1="00000000" w:usb2="00000000" w:usb3="00000000" w:csb0="00040000" w:csb1="00000000"/>
  </w:font>
  <w:font w:name="方正小标宋简体">
    <w:altName w:val="微软雅黑"/>
    <w:panose1 w:val="00000000000000000000"/>
    <w:charset w:val="86"/>
    <w:family w:val="script"/>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7747266"/>
      <w:showingPlcHdr/>
    </w:sdtPr>
    <w:sdtContent>
      <w:p>
        <w:pPr>
          <w:pStyle w:val="5"/>
          <w:ind w:firstLine="360"/>
          <w:jc w:val="center"/>
          <w:rPr>
            <w:rFonts w:hint="eastAsia"/>
          </w:rPr>
        </w:pPr>
        <w: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7488189"/>
    </w:sdtPr>
    <w:sdtEndPr>
      <w:rPr>
        <w:rFonts w:ascii="宋体" w:hAnsi="宋体" w:eastAsia="宋体"/>
      </w:rPr>
    </w:sdtEndPr>
    <w:sdtContent>
      <w:p>
        <w:pPr>
          <w:pStyle w:val="5"/>
          <w:jc w:val="center"/>
          <w:rPr>
            <w:rFonts w:hint="eastAsia" w:ascii="宋体" w:hAnsi="宋体" w:eastAsia="宋体"/>
          </w:rP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2</w:t>
        </w:r>
        <w:r>
          <w:rPr>
            <w:rFonts w:ascii="宋体" w:hAnsi="宋体" w:eastAsia="宋体"/>
          </w:rPr>
          <w:fldChar w:fldCharType="end"/>
        </w:r>
      </w:p>
    </w:sdtContent>
  </w:sdt>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4C916"/>
    <w:multiLevelType w:val="singleLevel"/>
    <w:tmpl w:val="A704C916"/>
    <w:lvl w:ilvl="0" w:tentative="0">
      <w:start w:val="1"/>
      <w:numFmt w:val="decimal"/>
      <w:suff w:val="nothing"/>
      <w:lvlText w:val="（%1）"/>
      <w:lvlJc w:val="left"/>
    </w:lvl>
  </w:abstractNum>
  <w:abstractNum w:abstractNumId="1">
    <w:nsid w:val="D7D9CA3C"/>
    <w:multiLevelType w:val="singleLevel"/>
    <w:tmpl w:val="D7D9CA3C"/>
    <w:lvl w:ilvl="0" w:tentative="0">
      <w:start w:val="1"/>
      <w:numFmt w:val="decimal"/>
      <w:suff w:val="nothing"/>
      <w:lvlText w:val="（%1）"/>
      <w:lvlJc w:val="left"/>
    </w:lvl>
  </w:abstractNum>
  <w:abstractNum w:abstractNumId="2">
    <w:nsid w:val="ECC6AC92"/>
    <w:multiLevelType w:val="singleLevel"/>
    <w:tmpl w:val="ECC6AC92"/>
    <w:lvl w:ilvl="0" w:tentative="0">
      <w:start w:val="1"/>
      <w:numFmt w:val="decimalEnclosedCircleChinese"/>
      <w:suff w:val="nothing"/>
      <w:lvlText w:val="%1　"/>
      <w:lvlJc w:val="left"/>
      <w:pPr>
        <w:ind w:left="0" w:firstLine="400"/>
      </w:pPr>
      <w:rPr>
        <w:rFonts w:hint="eastAsia"/>
      </w:rPr>
    </w:lvl>
  </w:abstractNum>
  <w:abstractNum w:abstractNumId="3">
    <w:nsid w:val="33B73747"/>
    <w:multiLevelType w:val="singleLevel"/>
    <w:tmpl w:val="33B73747"/>
    <w:lvl w:ilvl="0" w:tentative="0">
      <w:start w:val="1"/>
      <w:numFmt w:val="decimal"/>
      <w:suff w:val="nothing"/>
      <w:lvlText w:val="（%1）"/>
      <w:lvlJc w:val="left"/>
    </w:lvl>
  </w:abstractNum>
  <w:abstractNum w:abstractNumId="4">
    <w:nsid w:val="38A973D8"/>
    <w:multiLevelType w:val="multilevel"/>
    <w:tmpl w:val="38A973D8"/>
    <w:lvl w:ilvl="0" w:tentative="0">
      <w:start w:val="1"/>
      <w:numFmt w:val="decimal"/>
      <w:suff w:val="nothing"/>
      <w:lvlText w:val="[%1]"/>
      <w:lvlJc w:val="left"/>
      <w:pPr>
        <w:ind w:left="0" w:firstLine="0"/>
      </w:pPr>
      <w:rPr>
        <w:rFonts w:hint="eastAsia" w:ascii="宋体" w:hAnsi="宋体"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92B2087"/>
    <w:multiLevelType w:val="multilevel"/>
    <w:tmpl w:val="592B2087"/>
    <w:lvl w:ilvl="0" w:tentative="0">
      <w:start w:val="1"/>
      <w:numFmt w:val="decimal"/>
      <w:pStyle w:val="20"/>
      <w:suff w:val="space"/>
      <w:lvlText w:val="%1."/>
      <w:lvlJc w:val="left"/>
      <w:pPr>
        <w:ind w:left="0" w:firstLine="400"/>
      </w:pPr>
      <w:rPr>
        <w:rFonts w:hint="eastAsia"/>
      </w:rPr>
    </w:lvl>
    <w:lvl w:ilvl="1" w:tentative="0">
      <w:start w:val="1"/>
      <w:numFmt w:val="decimal"/>
      <w:pStyle w:val="21"/>
      <w:suff w:val="space"/>
      <w:lvlText w:val="%1.%2"/>
      <w:lvlJc w:val="left"/>
      <w:pPr>
        <w:ind w:left="0" w:firstLine="400"/>
      </w:pPr>
      <w:rPr>
        <w:rFonts w:hint="eastAsia"/>
      </w:rPr>
    </w:lvl>
    <w:lvl w:ilvl="2" w:tentative="0">
      <w:start w:val="1"/>
      <w:numFmt w:val="decimal"/>
      <w:pStyle w:val="22"/>
      <w:isLgl/>
      <w:suff w:val="space"/>
      <w:lvlText w:val="%1.%2.%3"/>
      <w:lvlJc w:val="left"/>
      <w:pPr>
        <w:ind w:left="0" w:firstLine="40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QyOTI0YTgwYzkxYWEyNDkyNjUwYmEwNjIxNTRhYjQifQ=="/>
  </w:docVars>
  <w:rsids>
    <w:rsidRoot w:val="00000000"/>
    <w:rsid w:val="012A4C09"/>
    <w:rsid w:val="0A677776"/>
    <w:rsid w:val="101633DE"/>
    <w:rsid w:val="13E61E3A"/>
    <w:rsid w:val="1B347EA0"/>
    <w:rsid w:val="1B41526A"/>
    <w:rsid w:val="1C246094"/>
    <w:rsid w:val="1D155D39"/>
    <w:rsid w:val="1FE71805"/>
    <w:rsid w:val="201012F6"/>
    <w:rsid w:val="210C1E62"/>
    <w:rsid w:val="2C250432"/>
    <w:rsid w:val="30E6069D"/>
    <w:rsid w:val="31FE7279"/>
    <w:rsid w:val="36F5019E"/>
    <w:rsid w:val="37950A25"/>
    <w:rsid w:val="43180CB6"/>
    <w:rsid w:val="4D197634"/>
    <w:rsid w:val="4E3B49F4"/>
    <w:rsid w:val="50E94E8B"/>
    <w:rsid w:val="52207DDE"/>
    <w:rsid w:val="525552BA"/>
    <w:rsid w:val="5A7C799C"/>
    <w:rsid w:val="5B4400F5"/>
    <w:rsid w:val="5C4B4D7A"/>
    <w:rsid w:val="63156D03"/>
    <w:rsid w:val="64B95534"/>
    <w:rsid w:val="670E4611"/>
    <w:rsid w:val="676B73B8"/>
    <w:rsid w:val="69015423"/>
    <w:rsid w:val="6D7E389B"/>
    <w:rsid w:val="70BB21A5"/>
    <w:rsid w:val="739B71EE"/>
    <w:rsid w:val="7A701586"/>
    <w:rsid w:val="7C2B7788"/>
    <w:rsid w:val="7F4D2A5D"/>
    <w:rsid w:val="7FCB1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宋体" w:hAnsi="宋体" w:eastAsia="宋体" w:cs="宋体"/>
      <w:sz w:val="28"/>
      <w:szCs w:val="24"/>
      <w:u w:color="C55E10" w:themeColor="accent2" w:themeShade="BF"/>
      <w:lang w:val="en-US" w:eastAsia="zh-CN" w:bidi="ar-SA"/>
    </w:rPr>
  </w:style>
  <w:style w:type="paragraph" w:styleId="2">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3">
    <w:name w:val="Default Paragraph Font"/>
    <w:autoRedefine/>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3">
    <w:name w:val="toc 3"/>
    <w:basedOn w:val="1"/>
    <w:next w:val="1"/>
    <w:autoRedefine/>
    <w:qFormat/>
    <w:uiPriority w:val="0"/>
    <w:pPr>
      <w:ind w:left="840" w:leftChars="400"/>
    </w:pPr>
  </w:style>
  <w:style w:type="paragraph" w:styleId="4">
    <w:name w:val="Body Text Indent 2"/>
    <w:basedOn w:val="1"/>
    <w:autoRedefine/>
    <w:qFormat/>
    <w:uiPriority w:val="0"/>
    <w:pPr>
      <w:widowControl w:val="0"/>
      <w:topLinePunct/>
      <w:autoSpaceDE w:val="0"/>
      <w:autoSpaceDN w:val="0"/>
      <w:adjustRightInd w:val="0"/>
      <w:spacing w:line="600" w:lineRule="atLeast"/>
      <w:ind w:firstLine="600"/>
      <w:jc w:val="both"/>
    </w:pPr>
    <w:rPr>
      <w:rFonts w:ascii="Times New Roman" w:hAnsi="Times New Roman" w:eastAsia="仿宋_GB2312" w:cs="Times New Roman"/>
      <w:kern w:val="2"/>
      <w:sz w:val="31"/>
    </w:rPr>
  </w:style>
  <w:style w:type="paragraph" w:styleId="5">
    <w:name w:val="footer"/>
    <w:basedOn w:val="1"/>
    <w:autoRedefine/>
    <w:unhideWhenUsed/>
    <w:qFormat/>
    <w:uiPriority w:val="99"/>
    <w:pPr>
      <w:widowControl w:val="0"/>
      <w:tabs>
        <w:tab w:val="center" w:pos="4153"/>
        <w:tab w:val="right" w:pos="8306"/>
      </w:tabs>
      <w:snapToGrid w:val="0"/>
    </w:pPr>
    <w:rPr>
      <w:rFonts w:asciiTheme="minorHAnsi" w:hAnsiTheme="minorHAnsi" w:eastAsiaTheme="minorEastAsia" w:cstheme="minorBidi"/>
      <w:kern w:val="2"/>
      <w:sz w:val="18"/>
      <w:szCs w:val="18"/>
    </w:rPr>
  </w:style>
  <w:style w:type="paragraph" w:styleId="6">
    <w:name w:val="header"/>
    <w:basedOn w:val="1"/>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7">
    <w:name w:val="toc 1"/>
    <w:basedOn w:val="1"/>
    <w:next w:val="1"/>
    <w:autoRedefine/>
    <w:unhideWhenUsed/>
    <w:qFormat/>
    <w:uiPriority w:val="39"/>
    <w:pPr>
      <w:tabs>
        <w:tab w:val="right" w:leader="dot" w:pos="8296"/>
      </w:tabs>
      <w:spacing w:line="360" w:lineRule="auto"/>
      <w:jc w:val="center"/>
    </w:pPr>
    <w:rPr>
      <w:rFonts w:ascii="Times New Roman" w:hAnsi="Times New Roman" w:cs="Times New Roman"/>
      <w:b/>
      <w:sz w:val="30"/>
      <w:szCs w:val="36"/>
    </w:rPr>
  </w:style>
  <w:style w:type="paragraph" w:styleId="8">
    <w:name w:val="Subtitle"/>
    <w:basedOn w:val="1"/>
    <w:next w:val="1"/>
    <w:autoRedefine/>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9">
    <w:name w:val="toc 2"/>
    <w:basedOn w:val="1"/>
    <w:next w:val="1"/>
    <w:autoRedefine/>
    <w:unhideWhenUsed/>
    <w:qFormat/>
    <w:uiPriority w:val="39"/>
    <w:pPr>
      <w:spacing w:line="360" w:lineRule="auto"/>
      <w:ind w:left="510"/>
    </w:pPr>
    <w:rPr>
      <w:rFonts w:ascii="Times New Roman" w:hAnsi="Times New Roman" w:cs="Times New Roman"/>
      <w:sz w:val="30"/>
      <w:szCs w:val="22"/>
    </w:rPr>
  </w:style>
  <w:style w:type="paragraph" w:styleId="10">
    <w:name w:val="Normal (Web)"/>
    <w:basedOn w:val="1"/>
    <w:autoRedefine/>
    <w:qFormat/>
    <w:uiPriority w:val="0"/>
    <w:rPr>
      <w:sz w:val="24"/>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autoRedefine/>
    <w:qFormat/>
    <w:uiPriority w:val="0"/>
    <w:rPr>
      <w:i/>
    </w:rPr>
  </w:style>
  <w:style w:type="character" w:styleId="15">
    <w:name w:val="Hyperlink"/>
    <w:basedOn w:val="13"/>
    <w:autoRedefine/>
    <w:unhideWhenUsed/>
    <w:qFormat/>
    <w:uiPriority w:val="99"/>
    <w:rPr>
      <w:color w:val="0026E5" w:themeColor="hyperlink"/>
      <w:u w:val="single"/>
      <w14:textFill>
        <w14:solidFill>
          <w14:schemeClr w14:val="hlink"/>
        </w14:solidFill>
      </w14:textFill>
    </w:rPr>
  </w:style>
  <w:style w:type="character" w:styleId="16">
    <w:name w:val="annotation reference"/>
    <w:basedOn w:val="13"/>
    <w:autoRedefine/>
    <w:semiHidden/>
    <w:unhideWhenUsed/>
    <w:qFormat/>
    <w:uiPriority w:val="99"/>
    <w:rPr>
      <w:sz w:val="21"/>
      <w:szCs w:val="21"/>
    </w:rPr>
  </w:style>
  <w:style w:type="character" w:customStyle="1" w:styleId="17">
    <w:name w:val="附件及表格 Char"/>
    <w:basedOn w:val="13"/>
    <w:link w:val="18"/>
    <w:autoRedefine/>
    <w:qFormat/>
    <w:locked/>
    <w:uiPriority w:val="0"/>
    <w:rPr>
      <w:rFonts w:eastAsiaTheme="majorEastAsia"/>
      <w:i/>
      <w:iCs/>
      <w:color w:val="4874CB" w:themeColor="accent1"/>
      <w:spacing w:val="15"/>
      <w:kern w:val="2"/>
      <w:sz w:val="24"/>
      <w:szCs w:val="22"/>
      <w14:textFill>
        <w14:solidFill>
          <w14:schemeClr w14:val="accent1"/>
        </w14:solidFill>
      </w14:textFill>
    </w:rPr>
  </w:style>
  <w:style w:type="paragraph" w:customStyle="1" w:styleId="18">
    <w:name w:val="附件及表格"/>
    <w:basedOn w:val="8"/>
    <w:link w:val="17"/>
    <w:autoRedefine/>
    <w:qFormat/>
    <w:uiPriority w:val="0"/>
    <w:pPr>
      <w:widowControl w:val="0"/>
      <w:jc w:val="left"/>
    </w:pPr>
    <w:rPr>
      <w:rFonts w:eastAsiaTheme="majorEastAsia"/>
      <w:b w:val="0"/>
      <w:bCs w:val="0"/>
      <w:i/>
      <w:iCs/>
      <w:color w:val="4874CB" w:themeColor="accent1"/>
      <w:spacing w:val="15"/>
      <w:kern w:val="2"/>
      <w:sz w:val="24"/>
      <w:szCs w:val="22"/>
      <w14:textFill>
        <w14:solidFill>
          <w14:schemeClr w14:val="accent1"/>
        </w14:solidFill>
      </w14:textFill>
    </w:rPr>
  </w:style>
  <w:style w:type="paragraph" w:customStyle="1" w:styleId="19">
    <w:name w:val="论文正文"/>
    <w:autoRedefine/>
    <w:qFormat/>
    <w:uiPriority w:val="0"/>
    <w:pPr>
      <w:spacing w:line="360" w:lineRule="auto"/>
      <w:ind w:firstLine="200" w:firstLineChars="200"/>
    </w:pPr>
    <w:rPr>
      <w:rFonts w:ascii="Times New Roman" w:hAnsi="Times New Roman" w:eastAsia="宋体" w:cstheme="majorBidi"/>
      <w:iCs/>
      <w:kern w:val="2"/>
      <w:sz w:val="24"/>
      <w:szCs w:val="22"/>
      <w:u w:color="C55E10" w:themeColor="accent2" w:themeShade="BF"/>
      <w:lang w:val="en-US" w:eastAsia="zh-CN" w:bidi="ar-SA"/>
    </w:rPr>
  </w:style>
  <w:style w:type="paragraph" w:customStyle="1" w:styleId="20">
    <w:name w:val="1级"/>
    <w:next w:val="21"/>
    <w:autoRedefine/>
    <w:qFormat/>
    <w:uiPriority w:val="0"/>
    <w:pPr>
      <w:numPr>
        <w:ilvl w:val="0"/>
        <w:numId w:val="1"/>
      </w:numPr>
      <w:outlineLvl w:val="0"/>
    </w:pPr>
    <w:rPr>
      <w:rFonts w:ascii="Times New Roman" w:hAnsi="Times New Roman" w:eastAsia="宋体" w:cstheme="majorBidi"/>
      <w:b/>
      <w:iCs/>
      <w:kern w:val="2"/>
      <w:sz w:val="30"/>
      <w:szCs w:val="22"/>
      <w:u w:color="C55E10" w:themeColor="accent2" w:themeShade="BF"/>
      <w:lang w:val="en-US" w:eastAsia="zh-CN" w:bidi="ar-SA"/>
    </w:rPr>
  </w:style>
  <w:style w:type="paragraph" w:customStyle="1" w:styleId="21">
    <w:name w:val="2级"/>
    <w:autoRedefine/>
    <w:qFormat/>
    <w:uiPriority w:val="0"/>
    <w:pPr>
      <w:numPr>
        <w:ilvl w:val="1"/>
        <w:numId w:val="1"/>
      </w:numPr>
      <w:outlineLvl w:val="1"/>
    </w:pPr>
    <w:rPr>
      <w:rFonts w:ascii="Times New Roman" w:hAnsi="Times New Roman" w:eastAsia="宋体" w:cstheme="majorBidi"/>
      <w:b/>
      <w:iCs/>
      <w:kern w:val="2"/>
      <w:sz w:val="28"/>
      <w:szCs w:val="22"/>
      <w:u w:color="C55E10" w:themeColor="accent2" w:themeShade="BF"/>
      <w:lang w:val="en-US" w:eastAsia="zh-CN" w:bidi="ar-SA"/>
    </w:rPr>
  </w:style>
  <w:style w:type="paragraph" w:customStyle="1" w:styleId="22">
    <w:name w:val="3级"/>
    <w:basedOn w:val="21"/>
    <w:autoRedefine/>
    <w:qFormat/>
    <w:uiPriority w:val="0"/>
    <w:pPr>
      <w:numPr>
        <w:ilvl w:val="2"/>
      </w:numPr>
    </w:pPr>
    <w:rPr>
      <w:sz w:val="24"/>
    </w:rPr>
  </w:style>
  <w:style w:type="paragraph" w:styleId="23">
    <w:name w:val="List Paragraph"/>
    <w:basedOn w:val="1"/>
    <w:autoRedefine/>
    <w:qFormat/>
    <w:uiPriority w:val="34"/>
    <w:pPr>
      <w:ind w:firstLine="420" w:firstLineChars="200"/>
    </w:pPr>
  </w:style>
  <w:style w:type="character" w:customStyle="1" w:styleId="24">
    <w:name w:val="font11"/>
    <w:basedOn w:val="13"/>
    <w:autoRedefine/>
    <w:qFormat/>
    <w:uiPriority w:val="0"/>
    <w:rPr>
      <w:rFonts w:hint="eastAsia" w:ascii="宋体" w:hAnsi="宋体" w:eastAsia="宋体" w:cs="宋体"/>
      <w:b/>
      <w:bCs/>
      <w:color w:val="111111"/>
      <w:sz w:val="24"/>
      <w:szCs w:val="24"/>
      <w:u w:val="none"/>
    </w:rPr>
  </w:style>
  <w:style w:type="character" w:customStyle="1" w:styleId="25">
    <w:name w:val="font21"/>
    <w:basedOn w:val="13"/>
    <w:autoRedefine/>
    <w:qFormat/>
    <w:uiPriority w:val="0"/>
    <w:rPr>
      <w:rFonts w:hint="eastAsia" w:ascii="宋体" w:hAnsi="宋体" w:eastAsia="宋体" w:cs="宋体"/>
      <w:color w:val="111111"/>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26349</Words>
  <Characters>31668</Characters>
  <Lines>0</Lines>
  <Paragraphs>0</Paragraphs>
  <TotalTime>10</TotalTime>
  <ScaleCrop>false</ScaleCrop>
  <LinksUpToDate>false</LinksUpToDate>
  <CharactersWithSpaces>33138</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2024-06-17T15:34:00Z</dcterms:created>
  <dc:creator>镰鼬</dc:creator>
  <cp:lastModifiedBy>　　　　　　　 ㅤ</cp:lastModifiedBy>
  <dcterms:modified xsi:type="dcterms:W3CDTF">2026-05-11T08:29:45Z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EE4F6DDB070F4BEE9ABB0D66AC20D2D6_13</vt:lpwstr>
  </property>
</Properties>
</file>