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301" w:firstLineChars="300"/>
        <w:jc w:val="center"/>
        <w:rPr>
          <w:rFonts w:hint="eastAsia"/>
          <w:b/>
          <w:sz w:val="52"/>
        </w:rPr>
      </w:pPr>
      <w:bookmarkStart w:id="0" w:name="_Hlk162769557"/>
      <w:bookmarkEnd w:id="0"/>
      <w:bookmarkStart w:id="1" w:name="_Toc229762001"/>
      <w:bookmarkStart w:id="2" w:name="_Toc229439346"/>
      <w:bookmarkStart w:id="3" w:name="_Toc323073172"/>
      <w:bookmarkStart w:id="4" w:name="_Toc323068530"/>
      <w:bookmarkStart w:id="5" w:name="_Toc230121979"/>
      <w:bookmarkStart w:id="6" w:name="_Toc323068222"/>
      <w:bookmarkStart w:id="7" w:name="_Toc324582902"/>
      <w:bookmarkStart w:id="8" w:name="_Toc326436829"/>
      <w:bookmarkStart w:id="9" w:name="_Toc229503477"/>
      <w:bookmarkStart w:id="10" w:name="_Toc325670900"/>
      <w:bookmarkStart w:id="11" w:name="_Toc324583096"/>
      <w:bookmarkStart w:id="12" w:name="_Toc323068640"/>
      <w:bookmarkStart w:id="13" w:name="_Toc325670728"/>
      <w:bookmarkStart w:id="14" w:name="_Toc354436557"/>
      <w:bookmarkStart w:id="15" w:name="_Toc230527065"/>
      <w:bookmarkStart w:id="16" w:name="_Toc230322475"/>
      <w:bookmarkStart w:id="17" w:name="_Toc354839047"/>
      <w:bookmarkStart w:id="18" w:name="_Toc230994205"/>
      <w:bookmarkStart w:id="19" w:name="_Toc230526878"/>
      <w:bookmarkStart w:id="20" w:name="_Toc323973404"/>
      <w:bookmarkStart w:id="21" w:name="_Toc230526082"/>
      <w:bookmarkStart w:id="22" w:name="_Toc323068075"/>
      <w:r>
        <w:rPr>
          <w:rFonts w:hint="eastAsia" w:ascii="仿宋" w:hAnsi="仿宋" w:eastAsia="仿宋"/>
          <w:b/>
          <w:sz w:val="10"/>
          <w:szCs w:val="10"/>
        </w:rPr>
        <w:drawing>
          <wp:anchor distT="0" distB="0" distL="114300" distR="114300" simplePos="0" relativeHeight="251662336" behindDoc="0" locked="0" layoutInCell="1" allowOverlap="1">
            <wp:simplePos x="0" y="0"/>
            <wp:positionH relativeFrom="column">
              <wp:posOffset>708660</wp:posOffset>
            </wp:positionH>
            <wp:positionV relativeFrom="paragraph">
              <wp:posOffset>-81915</wp:posOffset>
            </wp:positionV>
            <wp:extent cx="803910" cy="803910"/>
            <wp:effectExtent l="0" t="0" r="5080" b="5080"/>
            <wp:wrapNone/>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803910" cy="803910"/>
                    </a:xfrm>
                    <a:prstGeom prst="rect">
                      <a:avLst/>
                    </a:prstGeom>
                    <a:noFill/>
                    <a:ln>
                      <a:noFill/>
                    </a:ln>
                  </pic:spPr>
                </pic:pic>
              </a:graphicData>
            </a:graphic>
          </wp:anchor>
        </w:drawing>
      </w:r>
      <w:r>
        <w:rPr>
          <w:rFonts w:hint="eastAsia"/>
          <w:b/>
          <w:sz w:val="52"/>
        </w:rPr>
        <w:t>东莞城市学院</w:t>
      </w:r>
    </w:p>
    <w:p>
      <w:pPr>
        <w:jc w:val="center"/>
        <w:rPr>
          <w:rFonts w:hint="eastAsia"/>
          <w:sz w:val="52"/>
          <w:szCs w:val="52"/>
        </w:rPr>
      </w:pPr>
    </w:p>
    <w:p>
      <w:pPr>
        <w:jc w:val="both"/>
        <w:rPr>
          <w:rFonts w:hint="eastAsia"/>
          <w:b/>
          <w:bCs/>
          <w:sz w:val="90"/>
          <w:szCs w:val="90"/>
        </w:rPr>
      </w:pPr>
      <w:r>
        <w:rPr>
          <w:rFonts w:hint="eastAsia"/>
          <w:b/>
          <w:bCs/>
          <w:sz w:val="90"/>
          <w:szCs w:val="90"/>
        </w:rPr>
        <w:t>本科毕业论文（设计）</w:t>
      </w:r>
    </w:p>
    <w:p>
      <w:pPr>
        <w:ind w:firstLine="723"/>
        <w:jc w:val="center"/>
        <w:rPr>
          <w:rFonts w:hint="eastAsia"/>
          <w:b/>
          <w:bCs/>
          <w:sz w:val="36"/>
          <w:szCs w:val="36"/>
        </w:rPr>
      </w:pPr>
    </w:p>
    <w:p>
      <w:pPr>
        <w:ind w:firstLine="723"/>
        <w:jc w:val="center"/>
        <w:rPr>
          <w:rFonts w:hint="eastAsia"/>
          <w:b/>
          <w:bCs/>
          <w:sz w:val="36"/>
          <w:szCs w:val="36"/>
        </w:rPr>
      </w:pPr>
    </w:p>
    <w:p>
      <w:pPr>
        <w:ind w:left="9401" w:leftChars="130" w:right="269" w:rightChars="96" w:hanging="9037" w:hangingChars="500"/>
        <w:outlineLvl w:val="9"/>
        <w:rPr>
          <w:rFonts w:hint="default" w:eastAsia="宋体"/>
          <w:b/>
          <w:bCs/>
          <w:sz w:val="36"/>
          <w:szCs w:val="36"/>
          <w:u w:val="single"/>
          <w:lang w:val="en-US" w:eastAsia="zh-CN"/>
        </w:rPr>
      </w:pPr>
      <w:r>
        <w:rPr>
          <w:rFonts w:hint="eastAsia"/>
          <w:b/>
          <w:bCs/>
          <w:spacing w:val="723"/>
          <w:kern w:val="0"/>
          <w:sz w:val="36"/>
          <w:szCs w:val="36"/>
          <w:fitText w:val="2166" w:id="1577725882"/>
        </w:rPr>
        <w:t>题</w:t>
      </w:r>
      <w:r>
        <w:rPr>
          <w:rFonts w:hint="eastAsia"/>
          <w:b/>
          <w:bCs/>
          <w:spacing w:val="0"/>
          <w:kern w:val="0"/>
          <w:sz w:val="36"/>
          <w:szCs w:val="36"/>
          <w:fitText w:val="2166" w:id="1577725882"/>
        </w:rPr>
        <w:t>目</w:t>
      </w:r>
      <w:r>
        <w:rPr>
          <w:rFonts w:hint="eastAsia"/>
          <w:b/>
          <w:bCs/>
          <w:sz w:val="36"/>
          <w:szCs w:val="36"/>
        </w:rPr>
        <w:t>：</w:t>
      </w:r>
      <w:r>
        <w:rPr>
          <w:rFonts w:hint="eastAsia"/>
          <w:b/>
          <w:bCs/>
          <w:sz w:val="36"/>
          <w:szCs w:val="36"/>
          <w:u w:val="single"/>
        </w:rPr>
        <w:t>基于</w:t>
      </w:r>
      <w:r>
        <w:rPr>
          <w:rFonts w:hint="eastAsia"/>
          <w:b/>
          <w:bCs/>
          <w:sz w:val="36"/>
          <w:szCs w:val="36"/>
          <w:u w:val="single"/>
          <w:lang w:val="en-US" w:eastAsia="zh-CN"/>
        </w:rPr>
        <w:t>Python和Vue</w:t>
      </w:r>
      <w:r>
        <w:rPr>
          <w:rFonts w:hint="eastAsia"/>
          <w:b/>
          <w:bCs/>
          <w:sz w:val="36"/>
          <w:szCs w:val="36"/>
          <w:u w:val="single"/>
        </w:rPr>
        <w:t>的</w:t>
      </w:r>
      <w:r>
        <w:rPr>
          <w:rFonts w:hint="eastAsia"/>
          <w:b/>
          <w:bCs/>
          <w:sz w:val="36"/>
          <w:szCs w:val="36"/>
          <w:u w:val="single"/>
          <w:lang w:val="en-US" w:eastAsia="zh-CN"/>
        </w:rPr>
        <w:t>数码电子</w:t>
      </w:r>
    </w:p>
    <w:p>
      <w:pPr>
        <w:ind w:left="1484" w:leftChars="530" w:right="269" w:rightChars="96" w:firstLine="1446" w:firstLineChars="400"/>
        <w:rPr>
          <w:rFonts w:hint="default" w:eastAsia="宋体"/>
          <w:b/>
          <w:bCs/>
          <w:sz w:val="36"/>
          <w:szCs w:val="36"/>
          <w:u w:val="single"/>
          <w:lang w:val="en-US" w:eastAsia="zh-CN"/>
        </w:rPr>
      </w:pPr>
      <w:r>
        <w:rPr>
          <w:rFonts w:hint="eastAsia"/>
          <w:b/>
          <w:bCs/>
          <w:sz w:val="36"/>
          <w:szCs w:val="36"/>
          <w:u w:val="single"/>
          <w:lang w:val="en-US" w:eastAsia="zh-CN"/>
        </w:rPr>
        <w:t>商城</w:t>
      </w:r>
      <w:r>
        <w:rPr>
          <w:rFonts w:hint="eastAsia"/>
          <w:b/>
          <w:bCs/>
          <w:sz w:val="36"/>
          <w:szCs w:val="36"/>
          <w:u w:val="single"/>
        </w:rPr>
        <w:t>的设计与实现</w:t>
      </w:r>
      <w:r>
        <w:rPr>
          <w:rFonts w:hint="eastAsia"/>
          <w:b/>
          <w:bCs/>
          <w:sz w:val="36"/>
          <w:szCs w:val="36"/>
          <w:u w:val="single"/>
          <w:lang w:val="en-US" w:eastAsia="zh-CN"/>
        </w:rPr>
        <w:t xml:space="preserve">           </w:t>
      </w:r>
    </w:p>
    <w:p>
      <w:pPr>
        <w:spacing w:line="600" w:lineRule="auto"/>
        <w:ind w:right="269" w:rightChars="96" w:firstLine="361"/>
        <w:rPr>
          <w:rFonts w:hint="eastAsia"/>
          <w:b/>
          <w:bCs/>
          <w:sz w:val="36"/>
          <w:szCs w:val="36"/>
        </w:rPr>
      </w:pPr>
      <w:r>
        <w:rPr>
          <w:rFonts w:hint="eastAsia"/>
          <w:b/>
          <w:bCs/>
          <w:spacing w:val="121"/>
          <w:kern w:val="0"/>
          <w:sz w:val="36"/>
          <w:szCs w:val="36"/>
          <w:fitText w:val="2166" w:id="74868910"/>
        </w:rPr>
        <w:t>学生姓</w:t>
      </w:r>
      <w:r>
        <w:rPr>
          <w:rFonts w:hint="eastAsia"/>
          <w:b/>
          <w:bCs/>
          <w:spacing w:val="0"/>
          <w:kern w:val="0"/>
          <w:sz w:val="36"/>
          <w:szCs w:val="36"/>
          <w:fitText w:val="2166" w:id="74868910"/>
        </w:rPr>
        <w:t>名</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ab/>
      </w:r>
      <w:r>
        <w:rPr>
          <w:rFonts w:hint="eastAsia"/>
          <w:b/>
          <w:bCs/>
          <w:sz w:val="36"/>
          <w:szCs w:val="36"/>
          <w:u w:val="single"/>
          <w:lang w:val="en-US" w:eastAsia="zh-CN"/>
        </w:rPr>
        <w:t>张捷</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rPr>
          <w:rFonts w:hint="eastAsia"/>
          <w:b/>
          <w:bCs/>
          <w:sz w:val="36"/>
          <w:szCs w:val="36"/>
          <w:u w:val="single"/>
        </w:rPr>
      </w:pPr>
      <w:r>
        <w:rPr>
          <w:rFonts w:hint="eastAsia"/>
          <w:b/>
          <w:bCs/>
          <w:spacing w:val="723"/>
          <w:kern w:val="0"/>
          <w:sz w:val="36"/>
          <w:szCs w:val="36"/>
          <w:fitText w:val="2166" w:id="354633909"/>
        </w:rPr>
        <w:t>学</w:t>
      </w:r>
      <w:r>
        <w:rPr>
          <w:rFonts w:hint="eastAsia"/>
          <w:b/>
          <w:bCs/>
          <w:spacing w:val="0"/>
          <w:kern w:val="0"/>
          <w:sz w:val="36"/>
          <w:szCs w:val="36"/>
          <w:fitText w:val="2166" w:id="354633909"/>
        </w:rPr>
        <w:t>号</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202235020346</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rPr>
          <w:rFonts w:hint="eastAsia"/>
          <w:b/>
          <w:bCs/>
          <w:sz w:val="36"/>
          <w:szCs w:val="36"/>
          <w:u w:val="single"/>
        </w:rPr>
      </w:pPr>
      <w:r>
        <w:rPr>
          <w:rFonts w:hint="eastAsia"/>
          <w:b/>
          <w:bCs/>
          <w:spacing w:val="723"/>
          <w:kern w:val="0"/>
          <w:sz w:val="36"/>
          <w:szCs w:val="36"/>
          <w:fitText w:val="2166" w:id="397477002"/>
        </w:rPr>
        <w:t>学</w:t>
      </w:r>
      <w:r>
        <w:rPr>
          <w:rFonts w:hint="eastAsia"/>
          <w:b/>
          <w:bCs/>
          <w:spacing w:val="0"/>
          <w:kern w:val="0"/>
          <w:sz w:val="36"/>
          <w:szCs w:val="36"/>
          <w:fitText w:val="2166" w:id="397477002"/>
        </w:rPr>
        <w:t>院</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人工智能学院</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outlineLvl w:val="9"/>
        <w:rPr>
          <w:rFonts w:hint="eastAsia"/>
          <w:b/>
          <w:bCs/>
          <w:sz w:val="36"/>
          <w:szCs w:val="36"/>
          <w:u w:val="single"/>
        </w:rPr>
      </w:pPr>
      <w:r>
        <w:rPr>
          <w:rFonts w:hint="eastAsia"/>
          <w:b/>
          <w:bCs/>
          <w:spacing w:val="121"/>
          <w:kern w:val="0"/>
          <w:sz w:val="36"/>
          <w:szCs w:val="36"/>
          <w:fitText w:val="2166" w:id="1904499672"/>
        </w:rPr>
        <w:t>专业班</w:t>
      </w:r>
      <w:r>
        <w:rPr>
          <w:rFonts w:hint="eastAsia"/>
          <w:b/>
          <w:bCs/>
          <w:spacing w:val="0"/>
          <w:kern w:val="0"/>
          <w:sz w:val="36"/>
          <w:szCs w:val="36"/>
          <w:fitText w:val="2166" w:id="1904499672"/>
        </w:rPr>
        <w:t>级</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软件工程2022-3班</w:t>
      </w:r>
      <w:r>
        <w:rPr>
          <w:rFonts w:hint="eastAsia"/>
          <w:b/>
          <w:bCs/>
          <w:sz w:val="36"/>
          <w:szCs w:val="36"/>
          <w:u w:val="single"/>
        </w:rPr>
        <w:t xml:space="preserve">         </w:t>
      </w:r>
    </w:p>
    <w:p>
      <w:pPr>
        <w:spacing w:line="600" w:lineRule="auto"/>
        <w:ind w:right="269" w:rightChars="96" w:firstLine="361" w:firstLineChars="100"/>
        <w:rPr>
          <w:rFonts w:hint="eastAsia"/>
          <w:b/>
          <w:bCs/>
          <w:sz w:val="36"/>
          <w:szCs w:val="36"/>
          <w:u w:val="single"/>
        </w:rPr>
      </w:pPr>
      <w:r>
        <w:rPr>
          <w:rFonts w:hint="eastAsia"/>
          <w:b/>
          <w:bCs/>
          <w:spacing w:val="0"/>
          <w:kern w:val="0"/>
          <w:sz w:val="36"/>
          <w:szCs w:val="36"/>
          <w:fitText w:val="2166" w:id="2047752520"/>
        </w:rPr>
        <w:t>指导教师姓名</w:t>
      </w:r>
      <w:r>
        <w:rPr>
          <w:rFonts w:hint="eastAsia"/>
          <w:b/>
          <w:bCs/>
          <w:sz w:val="36"/>
          <w:szCs w:val="36"/>
        </w:rPr>
        <w:t>：</w:t>
      </w:r>
      <w:r>
        <w:rPr>
          <w:rFonts w:hint="eastAsia"/>
          <w:b/>
          <w:bCs/>
          <w:sz w:val="36"/>
          <w:szCs w:val="36"/>
          <w:u w:val="single"/>
        </w:rPr>
        <w:t xml:space="preserve">      侯爱民     </w:t>
      </w:r>
      <w:r>
        <w:rPr>
          <w:b/>
          <w:bCs/>
          <w:sz w:val="36"/>
          <w:szCs w:val="36"/>
          <w:u w:val="single"/>
        </w:rPr>
        <w:t xml:space="preserve"> </w:t>
      </w:r>
      <w:r>
        <w:rPr>
          <w:rFonts w:hint="eastAsia"/>
          <w:b/>
          <w:bCs/>
          <w:sz w:val="36"/>
          <w:szCs w:val="36"/>
          <w:u w:val="single"/>
        </w:rPr>
        <w:t xml:space="preserve"> </w:t>
      </w:r>
      <w:r>
        <w:rPr>
          <w:b/>
          <w:bCs/>
          <w:sz w:val="36"/>
          <w:szCs w:val="36"/>
          <w:u w:val="single"/>
        </w:rPr>
        <w:t xml:space="preserve"> </w:t>
      </w:r>
      <w:r>
        <w:rPr>
          <w:rFonts w:hint="eastAsia"/>
          <w:b/>
          <w:bCs/>
          <w:sz w:val="36"/>
          <w:szCs w:val="36"/>
          <w:u w:val="single"/>
        </w:rPr>
        <w:t xml:space="preserve"> </w:t>
      </w:r>
      <w:r>
        <w:rPr>
          <w:b/>
          <w:bCs/>
          <w:sz w:val="36"/>
          <w:szCs w:val="36"/>
          <w:u w:val="single"/>
        </w:rPr>
        <w:t xml:space="preserve">  </w:t>
      </w:r>
    </w:p>
    <w:p>
      <w:pPr>
        <w:ind w:firstLine="361"/>
        <w:rPr>
          <w:rFonts w:hint="eastAsia"/>
          <w:b/>
          <w:bCs/>
          <w:sz w:val="36"/>
          <w:szCs w:val="36"/>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b/>
          <w:bCs/>
          <w:spacing w:val="121"/>
          <w:kern w:val="0"/>
          <w:sz w:val="36"/>
          <w:szCs w:val="36"/>
          <w:fitText w:val="2166" w:id="1648760885"/>
        </w:rPr>
        <w:t>起止时</w:t>
      </w:r>
      <w:r>
        <w:rPr>
          <w:rFonts w:hint="eastAsia"/>
          <w:b/>
          <w:bCs/>
          <w:spacing w:val="0"/>
          <w:kern w:val="0"/>
          <w:sz w:val="36"/>
          <w:szCs w:val="36"/>
          <w:fitText w:val="2166" w:id="1648760885"/>
        </w:rPr>
        <w:t>间</w:t>
      </w:r>
      <w:r>
        <w:rPr>
          <w:rFonts w:hint="eastAsia"/>
          <w:b/>
          <w:bCs/>
          <w:sz w:val="36"/>
          <w:szCs w:val="36"/>
        </w:rPr>
        <w:t>：</w:t>
      </w:r>
      <w:r>
        <w:rPr>
          <w:rFonts w:hint="eastAsia" w:ascii="Times New Roman" w:hAnsi="Times New Roman"/>
          <w:b/>
          <w:sz w:val="36"/>
          <w:szCs w:val="36"/>
          <w:u w:val="single"/>
        </w:rPr>
        <w:t>202</w:t>
      </w:r>
      <w:r>
        <w:rPr>
          <w:rFonts w:hint="eastAsia" w:ascii="Times New Roman" w:hAnsi="Times New Roman"/>
          <w:b/>
          <w:sz w:val="36"/>
          <w:szCs w:val="36"/>
          <w:u w:val="single"/>
          <w:lang w:val="en-US" w:eastAsia="zh-CN"/>
        </w:rPr>
        <w:t>5</w:t>
      </w:r>
      <w:r>
        <w:rPr>
          <w:rFonts w:hint="eastAsia"/>
          <w:b/>
          <w:sz w:val="36"/>
          <w:szCs w:val="36"/>
        </w:rPr>
        <w:t>年</w:t>
      </w:r>
      <w:r>
        <w:rPr>
          <w:rFonts w:hint="eastAsia"/>
          <w:b/>
          <w:bCs/>
          <w:sz w:val="36"/>
          <w:szCs w:val="36"/>
          <w:u w:val="single"/>
        </w:rPr>
        <w:t xml:space="preserve"> </w:t>
      </w:r>
      <w:r>
        <w:rPr>
          <w:rFonts w:hint="eastAsia" w:ascii="Times New Roman" w:hAnsi="Times New Roman"/>
          <w:b/>
          <w:bCs/>
          <w:sz w:val="36"/>
          <w:szCs w:val="36"/>
          <w:u w:val="single"/>
        </w:rPr>
        <w:t>11</w:t>
      </w:r>
      <w:r>
        <w:rPr>
          <w:rFonts w:hint="eastAsia"/>
          <w:b/>
          <w:bCs/>
          <w:sz w:val="36"/>
          <w:szCs w:val="36"/>
          <w:u w:val="single"/>
        </w:rPr>
        <w:t xml:space="preserve"> </w:t>
      </w:r>
      <w:r>
        <w:rPr>
          <w:rFonts w:hint="eastAsia"/>
          <w:b/>
          <w:sz w:val="36"/>
          <w:szCs w:val="36"/>
        </w:rPr>
        <w:t xml:space="preserve">月—— </w:t>
      </w:r>
      <w:r>
        <w:rPr>
          <w:rFonts w:hint="eastAsia" w:ascii="Times New Roman" w:hAnsi="Times New Roman"/>
          <w:b/>
          <w:bCs/>
          <w:sz w:val="36"/>
          <w:szCs w:val="36"/>
          <w:u w:val="single"/>
        </w:rPr>
        <w:t>202</w:t>
      </w:r>
      <w:r>
        <w:rPr>
          <w:rFonts w:hint="eastAsia" w:ascii="Times New Roman" w:hAnsi="Times New Roman"/>
          <w:b/>
          <w:bCs/>
          <w:sz w:val="36"/>
          <w:szCs w:val="36"/>
          <w:u w:val="single"/>
          <w:lang w:val="en-US" w:eastAsia="zh-CN"/>
        </w:rPr>
        <w:t>6</w:t>
      </w:r>
      <w:r>
        <w:rPr>
          <w:rFonts w:hint="eastAsia"/>
          <w:b/>
          <w:sz w:val="36"/>
          <w:szCs w:val="36"/>
        </w:rPr>
        <w:t>年</w:t>
      </w:r>
      <w:r>
        <w:rPr>
          <w:rFonts w:hint="eastAsia"/>
          <w:b/>
          <w:bCs/>
          <w:sz w:val="36"/>
          <w:szCs w:val="36"/>
          <w:u w:val="single"/>
        </w:rPr>
        <w:t xml:space="preserve"> </w:t>
      </w:r>
      <w:r>
        <w:rPr>
          <w:rFonts w:hint="eastAsia" w:ascii="Times New Roman" w:hAnsi="Times New Roman"/>
          <w:b/>
          <w:bCs/>
          <w:sz w:val="36"/>
          <w:szCs w:val="36"/>
          <w:u w:val="single"/>
        </w:rPr>
        <w:t>5</w:t>
      </w:r>
      <w:r>
        <w:rPr>
          <w:rFonts w:hint="eastAsia"/>
          <w:b/>
          <w:bCs/>
          <w:sz w:val="36"/>
          <w:szCs w:val="36"/>
          <w:u w:val="single"/>
        </w:rPr>
        <w:t xml:space="preserve"> </w:t>
      </w:r>
      <w:r>
        <w:rPr>
          <w:rFonts w:hint="eastAsia"/>
          <w:b/>
          <w:sz w:val="36"/>
          <w:szCs w:val="36"/>
        </w:rPr>
        <w:t>月</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rPr>
          <w:rFonts w:hint="eastAsia"/>
          <w:b/>
          <w:sz w:val="36"/>
          <w:szCs w:val="36"/>
        </w:rPr>
      </w:pPr>
    </w:p>
    <w:p>
      <w:pPr>
        <w:spacing w:line="360" w:lineRule="auto"/>
        <w:jc w:val="center"/>
        <w:rPr>
          <w:rFonts w:ascii="Times New Roman" w:hAnsi="Times New Roman" w:eastAsia="小标宋"/>
          <w:b/>
          <w:sz w:val="36"/>
        </w:rPr>
      </w:pPr>
      <w:r>
        <w:rPr>
          <w:rFonts w:hint="eastAsia" w:ascii="Times New Roman" w:hAnsi="Times New Roman" w:eastAsia="小标宋"/>
          <w:b/>
          <w:sz w:val="36"/>
        </w:rPr>
        <w:t>东莞城市学院</w:t>
      </w:r>
    </w:p>
    <w:p>
      <w:pPr>
        <w:spacing w:line="360" w:lineRule="auto"/>
        <w:jc w:val="center"/>
        <w:outlineLvl w:val="9"/>
        <w:rPr>
          <w:rFonts w:ascii="Times New Roman" w:hAnsi="Times New Roman" w:eastAsia="小标宋"/>
          <w:b/>
          <w:sz w:val="36"/>
        </w:rPr>
      </w:pPr>
      <w:r>
        <w:rPr>
          <w:rFonts w:hint="eastAsia" w:ascii="Times New Roman" w:hAnsi="Times New Roman" w:eastAsia="小标宋"/>
          <w:b/>
          <w:sz w:val="36"/>
        </w:rPr>
        <w:t>学位论文版权使用授权书</w:t>
      </w:r>
    </w:p>
    <w:p>
      <w:pPr>
        <w:spacing w:line="360" w:lineRule="auto"/>
        <w:jc w:val="center"/>
        <w:rPr>
          <w:rFonts w:ascii="Times New Roman" w:hAnsi="Times New Roman" w:eastAsia="方正小标宋简体"/>
          <w:b/>
          <w:sz w:val="32"/>
        </w:rPr>
      </w:pPr>
    </w:p>
    <w:p>
      <w:pPr>
        <w:pStyle w:val="4"/>
        <w:spacing w:line="360" w:lineRule="auto"/>
        <w:rPr>
          <w:rFonts w:eastAsia="仿宋"/>
          <w:sz w:val="30"/>
          <w:szCs w:val="30"/>
        </w:rPr>
      </w:pPr>
      <w:r>
        <w:rPr>
          <w:rFonts w:hint="eastAsia" w:eastAsia="仿宋"/>
          <w:sz w:val="30"/>
          <w:szCs w:val="30"/>
        </w:rPr>
        <w:t>本学位论文作者完全了解学校有关保留、使用学位论文的规定，同意学校保留并向国家有关部门或机构送交论文的复印件和电子版，允许论文被查阅和借阅。本人授权东莞城市学院可以将本学位论文的全部或部分内容编入有关数据库进行检索，可以采用影印、缩印或扫描等复制手段保存和汇编本学位论文。</w:t>
      </w:r>
    </w:p>
    <w:p>
      <w:pPr>
        <w:spacing w:line="360" w:lineRule="auto"/>
        <w:ind w:firstLine="629"/>
        <w:rPr>
          <w:rFonts w:ascii="Times New Roman" w:hAnsi="Times New Roman" w:eastAsia="仿宋"/>
          <w:b/>
          <w:sz w:val="30"/>
          <w:szCs w:val="30"/>
        </w:rPr>
      </w:pPr>
      <w:r>
        <w:rPr>
          <w:rFonts w:hint="eastAsia" w:ascii="Times New Roman" w:hAnsi="Times New Roman" w:eastAsia="仿宋"/>
          <w:sz w:val="30"/>
          <w:szCs w:val="30"/>
        </w:rPr>
        <w:t>本学位论文属于</w:t>
      </w:r>
    </w:p>
    <w:p>
      <w:pPr>
        <w:spacing w:line="360" w:lineRule="auto"/>
        <w:ind w:left="631" w:firstLine="629"/>
        <w:rPr>
          <w:rFonts w:ascii="Times New Roman" w:hAnsi="Times New Roman" w:eastAsia="仿宋"/>
          <w:sz w:val="30"/>
          <w:szCs w:val="30"/>
        </w:rPr>
      </w:pPr>
      <w:r>
        <w:rPr>
          <w:rFonts w:hint="eastAsia" w:ascii="Times New Roman" w:hAnsi="Times New Roman" w:eastAsia="仿宋"/>
          <w:b/>
          <w:sz w:val="30"/>
          <w:szCs w:val="30"/>
        </w:rPr>
        <w:t>保密</w:t>
      </w:r>
      <w:r>
        <w:rPr>
          <w:rFonts w:hint="eastAsia" w:ascii="Times New Roman" w:hAnsi="Times New Roman" w:eastAsia="仿宋"/>
          <w:sz w:val="30"/>
          <w:szCs w:val="30"/>
        </w:rPr>
        <w:t>□，在</w:t>
      </w:r>
      <w:r>
        <w:rPr>
          <w:rFonts w:hint="eastAsia" w:ascii="Times New Roman" w:hAnsi="Times New Roman" w:eastAsia="仿宋"/>
          <w:sz w:val="30"/>
          <w:szCs w:val="30"/>
          <w:u w:val="single" w:color="1C654D"/>
        </w:rPr>
        <w:t xml:space="preserve">   </w:t>
      </w:r>
      <w:r>
        <w:rPr>
          <w:rFonts w:hint="eastAsia" w:ascii="Times New Roman" w:hAnsi="Times New Roman" w:eastAsia="仿宋"/>
          <w:sz w:val="30"/>
          <w:szCs w:val="30"/>
        </w:rPr>
        <w:t>年解密后适用本授权书。</w:t>
      </w:r>
    </w:p>
    <w:p>
      <w:pPr>
        <w:spacing w:line="360" w:lineRule="auto"/>
        <w:ind w:firstLine="629"/>
        <w:rPr>
          <w:rFonts w:ascii="Times New Roman" w:hAnsi="Times New Roman" w:eastAsia="仿宋"/>
          <w:sz w:val="30"/>
          <w:szCs w:val="30"/>
        </w:rPr>
      </w:pPr>
      <w:r>
        <w:rPr>
          <w:rFonts w:hint="eastAsia" w:ascii="Times New Roman" w:hAnsi="Times New Roman" w:eastAsia="仿宋"/>
          <w:b/>
          <w:sz w:val="30"/>
          <w:szCs w:val="30"/>
        </w:rPr>
        <w:t xml:space="preserve">   </w:t>
      </w:r>
      <w:r>
        <w:rPr>
          <w:rFonts w:ascii="Times New Roman" w:hAnsi="Times New Roman" w:eastAsia="仿宋"/>
          <w:b/>
          <w:sz w:val="30"/>
          <w:szCs w:val="30"/>
        </w:rPr>
        <w:t xml:space="preserve"> </w:t>
      </w:r>
      <w:r>
        <w:rPr>
          <w:rFonts w:hint="eastAsia" w:ascii="Times New Roman" w:hAnsi="Times New Roman" w:eastAsia="仿宋"/>
          <w:b/>
          <w:sz w:val="30"/>
          <w:szCs w:val="30"/>
        </w:rPr>
        <w:t>不保密</w:t>
      </w:r>
      <w:r>
        <w:rPr>
          <w:rFonts w:hint="eastAsia" w:ascii="Times New Roman" w:hAnsi="Times New Roman" w:eastAsia="仿宋"/>
          <w:sz w:val="30"/>
          <w:szCs w:val="30"/>
        </w:rPr>
        <w:sym w:font="Wingdings" w:char="00FE"/>
      </w:r>
      <w:r>
        <w:rPr>
          <w:rFonts w:hint="eastAsia" w:ascii="Times New Roman" w:hAnsi="Times New Roman" w:eastAsia="仿宋"/>
          <w:sz w:val="30"/>
          <w:szCs w:val="30"/>
        </w:rPr>
        <w:t>。</w:t>
      </w: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t>（请在以上方框内打“</w:t>
      </w:r>
      <w:r>
        <w:rPr>
          <w:rFonts w:hint="eastAsia" w:ascii="Times New Roman" w:hAnsi="Times New Roman" w:eastAsia="仿宋"/>
          <w:b/>
          <w:sz w:val="30"/>
          <w:szCs w:val="30"/>
        </w:rPr>
        <w:t>√</w:t>
      </w:r>
      <w:r>
        <w:rPr>
          <w:rFonts w:hint="eastAsia" w:ascii="Times New Roman" w:hAnsi="Times New Roman" w:eastAsia="仿宋"/>
          <w:sz w:val="30"/>
          <w:szCs w:val="30"/>
        </w:rPr>
        <w:t>”）</w:t>
      </w:r>
    </w:p>
    <w:p>
      <w:pPr>
        <w:spacing w:line="360" w:lineRule="auto"/>
        <w:rPr>
          <w:rFonts w:ascii="Times New Roman" w:hAnsi="Times New Roman" w:eastAsia="华文仿宋"/>
        </w:rPr>
      </w:pP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drawing>
          <wp:anchor distT="0" distB="0" distL="114300" distR="114300" simplePos="0" relativeHeight="251664384" behindDoc="0" locked="0" layoutInCell="1" allowOverlap="1">
            <wp:simplePos x="0" y="0"/>
            <wp:positionH relativeFrom="column">
              <wp:posOffset>2167890</wp:posOffset>
            </wp:positionH>
            <wp:positionV relativeFrom="paragraph">
              <wp:posOffset>1270</wp:posOffset>
            </wp:positionV>
            <wp:extent cx="880110" cy="414655"/>
            <wp:effectExtent l="0" t="0" r="11430" b="14605"/>
            <wp:wrapNone/>
            <wp:docPr id="40" name="图片 40"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电子签名"/>
                    <pic:cNvPicPr>
                      <a:picLocks noChangeAspect="1"/>
                    </pic:cNvPicPr>
                  </pic:nvPicPr>
                  <pic:blipFill>
                    <a:blip r:embed="rId14">
                      <a:biLevel thresh="50000"/>
                    </a:blip>
                    <a:stretch>
                      <a:fillRect/>
                    </a:stretch>
                  </pic:blipFill>
                  <pic:spPr>
                    <a:xfrm>
                      <a:off x="0" y="0"/>
                      <a:ext cx="880110" cy="414655"/>
                    </a:xfrm>
                    <a:prstGeom prst="rect">
                      <a:avLst/>
                    </a:prstGeom>
                  </pic:spPr>
                </pic:pic>
              </a:graphicData>
            </a:graphic>
          </wp:anchor>
        </w:drawing>
      </w:r>
      <w:r>
        <w:rPr>
          <w:rFonts w:hint="eastAsia" w:ascii="Times New Roman" w:hAnsi="Times New Roman" w:eastAsia="仿宋"/>
          <w:sz w:val="30"/>
          <w:szCs w:val="30"/>
        </w:rPr>
        <w:t xml:space="preserve">学位论文作者签名：          </w:t>
      </w:r>
    </w:p>
    <w:p>
      <w:pPr>
        <w:spacing w:line="360" w:lineRule="auto"/>
        <w:ind w:firstLine="630"/>
        <w:rPr>
          <w:rFonts w:ascii="Times New Roman" w:hAnsi="Times New Roman" w:eastAsia="仿宋"/>
          <w:sz w:val="30"/>
          <w:szCs w:val="30"/>
        </w:rPr>
      </w:pPr>
    </w:p>
    <w:p>
      <w:pPr>
        <w:spacing w:line="360" w:lineRule="auto"/>
        <w:ind w:firstLine="2400" w:firstLineChars="800"/>
        <w:rPr>
          <w:rFonts w:ascii="Times New Roman" w:hAnsi="Times New Roman" w:eastAsia="仿宋"/>
          <w:sz w:val="30"/>
          <w:szCs w:val="30"/>
        </w:rPr>
      </w:pPr>
      <w:r>
        <w:rPr>
          <w:rFonts w:hint="eastAsia" w:ascii="Times New Roman" w:hAnsi="Times New Roman" w:eastAsia="仿宋"/>
          <w:sz w:val="30"/>
          <w:szCs w:val="30"/>
        </w:rPr>
        <w:t>日期： 202</w:t>
      </w:r>
      <w:r>
        <w:rPr>
          <w:rFonts w:hint="eastAsia" w:ascii="Times New Roman" w:hAnsi="Times New Roman" w:eastAsia="仿宋"/>
          <w:sz w:val="30"/>
          <w:szCs w:val="30"/>
          <w:lang w:val="en-US" w:eastAsia="zh-CN"/>
        </w:rPr>
        <w:t>6</w:t>
      </w:r>
      <w:r>
        <w:rPr>
          <w:rFonts w:hint="eastAsia" w:ascii="Times New Roman" w:hAnsi="Times New Roman" w:eastAsia="仿宋"/>
          <w:sz w:val="30"/>
          <w:szCs w:val="30"/>
        </w:rPr>
        <w:t xml:space="preserve"> 年 5 月 1 日 </w:t>
      </w:r>
    </w:p>
    <w:p>
      <w:pPr>
        <w:rPr>
          <w:rFonts w:hint="eastAsia"/>
        </w:rPr>
      </w:pPr>
    </w:p>
    <w:p>
      <w:pPr>
        <w:rPr>
          <w:rFonts w:hint="eastAsia"/>
          <w:b/>
          <w:sz w:val="36"/>
          <w:szCs w:val="36"/>
        </w:rPr>
      </w:pPr>
      <w:r>
        <w:rPr>
          <w:rFonts w:hint="eastAsia"/>
          <w:b/>
          <w:sz w:val="36"/>
          <w:szCs w:val="36"/>
        </w:rPr>
        <w:br w:type="page"/>
      </w:r>
    </w:p>
    <w:p>
      <w:pPr>
        <w:spacing w:line="360" w:lineRule="auto"/>
        <w:jc w:val="center"/>
        <w:rPr>
          <w:rFonts w:ascii="Times New Roman" w:hAnsi="Times New Roman" w:eastAsia="小标宋"/>
          <w:b/>
          <w:sz w:val="36"/>
        </w:rPr>
      </w:pPr>
    </w:p>
    <w:p>
      <w:pPr>
        <w:spacing w:line="240" w:lineRule="auto"/>
        <w:jc w:val="center"/>
        <w:outlineLvl w:val="9"/>
        <w:rPr>
          <w:rFonts w:ascii="Times New Roman" w:hAnsi="Times New Roman" w:eastAsia="小标宋"/>
          <w:b/>
          <w:sz w:val="36"/>
        </w:rPr>
      </w:pPr>
      <w:r>
        <w:rPr>
          <w:rFonts w:hint="eastAsia" w:ascii="Times New Roman" w:hAnsi="Times New Roman" w:eastAsia="小标宋"/>
          <w:b/>
          <w:sz w:val="36"/>
        </w:rPr>
        <w:t>学位论文原创性声明</w:t>
      </w:r>
    </w:p>
    <w:p>
      <w:pPr>
        <w:pStyle w:val="4"/>
        <w:spacing w:line="360" w:lineRule="auto"/>
        <w:rPr>
          <w:rFonts w:eastAsia="仿宋"/>
          <w:sz w:val="30"/>
          <w:szCs w:val="30"/>
        </w:rPr>
      </w:pPr>
    </w:p>
    <w:p>
      <w:pPr>
        <w:pStyle w:val="4"/>
        <w:spacing w:line="360" w:lineRule="auto"/>
        <w:rPr>
          <w:rFonts w:eastAsia="仿宋"/>
          <w:sz w:val="30"/>
          <w:szCs w:val="30"/>
        </w:rPr>
      </w:pPr>
      <w:r>
        <w:rPr>
          <w:rFonts w:eastAsia="仿宋"/>
          <w:sz w:val="30"/>
          <w:szCs w:val="30"/>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人完全意识到本声明的法律责任由本人承担。</w:t>
      </w: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drawing>
          <wp:anchor distT="0" distB="0" distL="114300" distR="114300" simplePos="0" relativeHeight="251663360" behindDoc="0" locked="0" layoutInCell="1" allowOverlap="1">
            <wp:simplePos x="0" y="0"/>
            <wp:positionH relativeFrom="column">
              <wp:posOffset>2090420</wp:posOffset>
            </wp:positionH>
            <wp:positionV relativeFrom="paragraph">
              <wp:posOffset>10160</wp:posOffset>
            </wp:positionV>
            <wp:extent cx="880110" cy="414655"/>
            <wp:effectExtent l="0" t="0" r="11430" b="14605"/>
            <wp:wrapNone/>
            <wp:docPr id="41" name="图片 41"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电子签名"/>
                    <pic:cNvPicPr>
                      <a:picLocks noChangeAspect="1"/>
                    </pic:cNvPicPr>
                  </pic:nvPicPr>
                  <pic:blipFill>
                    <a:blip r:embed="rId14">
                      <a:biLevel thresh="50000"/>
                    </a:blip>
                    <a:stretch>
                      <a:fillRect/>
                    </a:stretch>
                  </pic:blipFill>
                  <pic:spPr>
                    <a:xfrm>
                      <a:off x="0" y="0"/>
                      <a:ext cx="880110" cy="414655"/>
                    </a:xfrm>
                    <a:prstGeom prst="rect">
                      <a:avLst/>
                    </a:prstGeom>
                  </pic:spPr>
                </pic:pic>
              </a:graphicData>
            </a:graphic>
          </wp:anchor>
        </w:drawing>
      </w:r>
      <w:r>
        <w:rPr>
          <w:rFonts w:hint="eastAsia" w:ascii="Times New Roman" w:hAnsi="Times New Roman" w:eastAsia="仿宋"/>
          <w:sz w:val="30"/>
          <w:szCs w:val="30"/>
        </w:rPr>
        <w:t xml:space="preserve">学位论文作者签名：             </w:t>
      </w:r>
    </w:p>
    <w:p>
      <w:pPr>
        <w:spacing w:line="360" w:lineRule="auto"/>
        <w:ind w:firstLine="630"/>
        <w:rPr>
          <w:rFonts w:ascii="Times New Roman" w:hAnsi="Times New Roman" w:eastAsia="仿宋"/>
          <w:sz w:val="30"/>
          <w:szCs w:val="30"/>
        </w:rPr>
      </w:pPr>
    </w:p>
    <w:p>
      <w:pPr>
        <w:spacing w:line="360" w:lineRule="auto"/>
        <w:ind w:firstLine="2400" w:firstLineChars="800"/>
        <w:rPr>
          <w:rFonts w:ascii="Times New Roman" w:hAnsi="Times New Roman" w:eastAsia="仿宋"/>
          <w:sz w:val="30"/>
          <w:szCs w:val="30"/>
        </w:rPr>
      </w:pPr>
      <w:r>
        <w:rPr>
          <w:rFonts w:hint="eastAsia" w:ascii="Times New Roman" w:hAnsi="Times New Roman" w:eastAsia="仿宋"/>
          <w:sz w:val="30"/>
          <w:szCs w:val="30"/>
        </w:rPr>
        <w:t>日期： 202</w:t>
      </w:r>
      <w:r>
        <w:rPr>
          <w:rFonts w:hint="eastAsia" w:ascii="Times New Roman" w:hAnsi="Times New Roman" w:eastAsia="仿宋"/>
          <w:sz w:val="30"/>
          <w:szCs w:val="30"/>
          <w:lang w:val="en-US" w:eastAsia="zh-CN"/>
        </w:rPr>
        <w:t>6</w:t>
      </w:r>
      <w:r>
        <w:rPr>
          <w:rFonts w:hint="eastAsia" w:ascii="Times New Roman" w:hAnsi="Times New Roman" w:eastAsia="仿宋"/>
          <w:sz w:val="30"/>
          <w:szCs w:val="30"/>
        </w:rPr>
        <w:t xml:space="preserve"> 年 5 月 1 日 </w:t>
      </w:r>
    </w:p>
    <w:p>
      <w:pPr>
        <w:rPr>
          <w:rFonts w:hint="eastAsia"/>
        </w:rPr>
      </w:pPr>
    </w:p>
    <w:p>
      <w:pPr>
        <w:rPr>
          <w:rFonts w:hint="eastAsia"/>
        </w:rPr>
      </w:pPr>
    </w:p>
    <w:p>
      <w:pPr>
        <w:rPr>
          <w:rFonts w:hint="eastAsia"/>
        </w:rPr>
      </w:pPr>
      <w:r>
        <w:rPr>
          <w:rFonts w:hint="eastAsia"/>
        </w:rPr>
        <w:br w:type="page"/>
      </w:r>
    </w:p>
    <w:p>
      <w:pPr>
        <w:jc w:val="center"/>
        <w:outlineLvl w:val="9"/>
        <w:rPr>
          <w:rFonts w:hint="eastAsia"/>
          <w:b/>
          <w:sz w:val="32"/>
          <w:szCs w:val="32"/>
        </w:rPr>
      </w:pPr>
      <w:r>
        <w:rPr>
          <w:rFonts w:hint="eastAsia"/>
          <w:b/>
          <w:sz w:val="32"/>
          <w:szCs w:val="32"/>
        </w:rPr>
        <w:t>摘要</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针对传统数码电子商品销售过程中商品信息展示不集中、用户购物流程衔接不够顺畅、营销活动与后台管理协同不足等问题，论文设计并实现了一套基于 Python 和 Vue 的数码电子商城系统。该系统采用前后端分离的 B/S 架构，前端以 Vue 3 为核心开发技术，结合移动端组件库与后台管理组件库分别完成用户商城端和管理端页面构建；后端基于 Python 语言和 Flask 框架搭建统一接口服务，并结合 MySQL 数据库完成业务数据的持久化存储与管理。</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系统围绕用户在线购物的主要业务流程展开，完成了用户注册登录、商品分类浏览、商品详情展示、购物车管理、收货地址维护、优惠券领取与使用、积分抵扣、模拟支付、订单查询与评价等基础功能；同时结合商城运营需求，实现了拼团、秒杀、会员等级优惠等营销功能，以及商品管理、订单处理、会员管理、轮播图配置和活动规则设置等后台管理功能。通过前后端协同设计，系统较为完整地覆盖了数码电子商城从用户访问、下单结算到后台运营维护的主要业务场景。</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测试结果表明，该系统能够较稳定地完成核心业务流程，界面交互和功能响应基本满足预期要求，具有一定的实用性和完整性。论文的研究与实现过程表明，采用 Python 与 Vue 技术构建中小型电商系统具有较好的可行性，也为同类商城系统的设计与实现提供了参考。</w:t>
      </w:r>
    </w:p>
    <w:p>
      <w:pPr>
        <w:spacing w:line="360" w:lineRule="auto"/>
        <w:rPr>
          <w:rFonts w:hint="eastAsia" w:ascii="Times New Roman" w:hAnsi="Times New Roman" w:cs="Times New Roman"/>
          <w:bCs/>
          <w:sz w:val="24"/>
        </w:rPr>
      </w:pPr>
      <w:r>
        <w:rPr>
          <w:rFonts w:hint="eastAsia"/>
          <w:b/>
          <w:sz w:val="24"/>
        </w:rPr>
        <w:t>关键词：</w:t>
      </w:r>
      <w:r>
        <w:rPr>
          <w:rFonts w:hint="eastAsia" w:ascii="Times New Roman" w:hAnsi="Times New Roman" w:cs="Times New Roman"/>
          <w:bCs/>
          <w:sz w:val="24"/>
        </w:rPr>
        <w:t>数码电子商城；Vue框架；Flask框架；MySQL数据库；前后端分离</w:t>
      </w:r>
    </w:p>
    <w:p>
      <w:pPr>
        <w:spacing w:line="360" w:lineRule="auto"/>
        <w:rPr>
          <w:rFonts w:hint="eastAsia"/>
          <w:bCs/>
          <w:sz w:val="24"/>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14" name="圆角矩形标注 14"/>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61312;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C/CE9sAAAANAQAADwAAAAAAAAABACAAAAAiAAAAZHJzL2Rvd25yZXYueG1sUEsBAhQAFAAA&#10;AAgAh07iQIxkQgpeAgAAzwQAAA4AAAAAAAAAAQAgAAAAKgEAAGRycy9lMm9Eb2MueG1sUEsFBgAA&#10;AAAGAAYAWQEAAPoFA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29" name="圆角矩形标注 29"/>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60288;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wvwhPbAAAADQEAAA8AAAAAAAAAAQAgAAAAIgAAAGRycy9kb3ducmV2LnhtbFBLAQIUABQAAAAI&#10;AIdO4kCYZbpXXAIAAM8EAAAOAAAAAAAAAAEAIAAAACoBAABkcnMvZTJvRG9jLnhtbFBLBQYAAAAA&#10;BgAGAFkBAAD4BQ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32" name="圆角矩形标注 32"/>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59264;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wvwhPbAAAADQEAAA8AAAAAAAAAAQAgAAAAIgAAAGRycy9kb3ducmV2LnhtbFBLAQIUABQA&#10;AAAIAIdO4kBlRU5DXwIAAM8EAAAOAAAAAAAAAAEAIAAAACoBAABkcnMvZTJvRG9jLnhtbFBLBQYA&#10;AAAABgAGAFkBAAD7BQ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bCs/>
          <w:sz w:val="24"/>
        </w:rPr>
        <w:br w:type="page"/>
      </w:r>
    </w:p>
    <w:p>
      <w:pPr>
        <w:jc w:val="center"/>
        <w:outlineLvl w:val="9"/>
        <w:rPr>
          <w:rFonts w:ascii="Times New Roman" w:hAnsi="Times New Roman" w:eastAsia="仿宋"/>
          <w:b/>
          <w:bCs/>
          <w:sz w:val="32"/>
          <w:szCs w:val="32"/>
        </w:rPr>
      </w:pPr>
      <w:r>
        <w:rPr>
          <w:rFonts w:hint="eastAsia" w:ascii="Times New Roman" w:hAnsi="Times New Roman" w:eastAsia="仿宋"/>
          <w:b/>
          <w:bCs/>
          <w:sz w:val="32"/>
          <w:szCs w:val="32"/>
        </w:rPr>
        <w:t>ABSTRACT</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To address problems in the online sale of digital electronic products, such as scattered product information, insufficient continuity in the shopping process, and weak coordination between marketing activities and backend management, this paper designs and implements a digital electronic mall system based on Python and Vue. The system adopts a front-end and back-end separated B/S architecture. The front end uses Vue 3 as the core development technology, combined with component libraries for the mobile client and the administration client to build the user-side mall and the management-side interface. The back end is built with Python and the Flask framework to provide unified business interfaces, and MySQL is used to complete persistent storage and management of business data.</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The system is developed around the main workflow of online shopping. It realizes basic functions including user registration and login, product category browsing, product detail display, shopping cart management, delivery address maintenance, coupon collection and use, points deduction, simulated payment, order inquiry, and order evaluation. At the same time, in order to meet the needs of mall operation, the system also implements marketing functions such as group buying, flash sale, and membership discount, as well as backend management functions including product management, order processing, member management, banner configuration, and activity rule setting. Through the coordinated design of the front end and the back end, the system covers the major business scenarios of a digital electronic mall, from user access and order placement to backend operation and maintenance.</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The test results show that the system can complete the core business process in a relatively stable manner, and its interface interaction and functional response can basically meet the expected requirements. The research and implementation process of this paper indicates that it is feasible to use Python and Vue to build a small and medium-sized e-commerce system, and the work can provide a reference for the design and implementation of similar mall systems.</w:t>
      </w:r>
    </w:p>
    <w:p>
      <w:pPr>
        <w:rPr>
          <w:rFonts w:ascii="Times New Roman" w:hAnsi="Times New Roman" w:cs="Times New Roman"/>
          <w:color w:val="404040"/>
          <w:sz w:val="24"/>
        </w:rPr>
      </w:pPr>
      <w:r>
        <w:rPr>
          <w:rFonts w:hint="eastAsia" w:ascii="Times New Roman" w:hAnsi="Times New Roman" w:eastAsia="仿宋"/>
          <w:b/>
          <w:sz w:val="24"/>
        </w:rPr>
        <w:t>Keywords:</w:t>
      </w:r>
      <w:r>
        <w:rPr>
          <w:rFonts w:ascii="Segoe UI" w:hAnsi="Segoe UI" w:cs="Segoe UI"/>
          <w:color w:val="000000" w:themeColor="text1"/>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digital electronic mall; Vue framework; Flask framework; MySQL database; front-end and back-end separation</w:t>
      </w:r>
      <w:r>
        <w:rPr>
          <w:rFonts w:ascii="Times New Roman" w:hAnsi="Times New Roman" w:cs="Times New Roman"/>
          <w:color w:val="404040"/>
          <w:sz w:val="24"/>
        </w:rPr>
        <w:br w:type="page"/>
      </w:r>
    </w:p>
    <w:p>
      <w:pPr>
        <w:pStyle w:val="4"/>
        <w:ind w:firstLine="0"/>
        <w:sectPr>
          <w:headerReference r:id="rId5" w:type="default"/>
          <w:footerReference r:id="rId6" w:type="default"/>
          <w:pgSz w:w="11906" w:h="16838"/>
          <w:pgMar w:top="1440" w:right="1800" w:bottom="1440" w:left="1797" w:header="851" w:footer="992" w:gutter="0"/>
          <w:pgBorders>
            <w:top w:val="none" w:sz="0" w:space="0"/>
            <w:left w:val="none" w:sz="0" w:space="0"/>
            <w:bottom w:val="none" w:sz="0" w:space="0"/>
            <w:right w:val="none" w:sz="0" w:space="0"/>
          </w:pgBorders>
          <w:cols w:space="425" w:num="1"/>
          <w:docGrid w:type="lines" w:linePitch="312" w:charSpace="0"/>
        </w:sectPr>
      </w:pPr>
    </w:p>
    <w:p>
      <w:pPr>
        <w:pStyle w:val="7"/>
        <w:rPr>
          <w:rFonts w:hint="eastAsia" w:eastAsia="宋体"/>
          <w:sz w:val="36"/>
          <w:szCs w:val="36"/>
          <w:lang w:val="en-US" w:eastAsia="zh-CN"/>
        </w:rPr>
      </w:pPr>
      <w:bookmarkStart w:id="23" w:name="_Toc195988363"/>
      <w:r>
        <w:rPr>
          <w:rFonts w:hint="eastAsia"/>
          <w:sz w:val="36"/>
          <w:szCs w:val="36"/>
          <w:lang w:val="en-US" w:eastAsia="zh-CN"/>
        </w:rPr>
        <w:t>目录</w:t>
      </w:r>
    </w:p>
    <w:p>
      <w:pPr>
        <w:pStyle w:val="7"/>
        <w:tabs>
          <w:tab w:val="right" w:leader="dot" w:pos="8306"/>
          <w:tab w:val="clear" w:pos="8296"/>
        </w:tabs>
      </w:pPr>
      <w:r>
        <w:fldChar w:fldCharType="begin"/>
      </w:r>
      <w:r>
        <w:instrText xml:space="preserve">TOC \o "1-3" \t "1级,1,2级,2,3级,3" \h</w:instrText>
      </w:r>
      <w:r>
        <w:fldChar w:fldCharType="separate"/>
      </w:r>
      <w:r>
        <w:fldChar w:fldCharType="begin"/>
      </w:r>
      <w:r>
        <w:instrText xml:space="preserve"> HYPERLINK \l _Toc23887 </w:instrText>
      </w:r>
      <w:r>
        <w:fldChar w:fldCharType="separate"/>
      </w:r>
      <w:r>
        <w:rPr>
          <w:rFonts w:hint="eastAsia"/>
        </w:rPr>
        <w:t xml:space="preserve">1. </w:t>
      </w:r>
      <w:r>
        <w:rPr>
          <w:rFonts w:hint="eastAsia"/>
          <w:lang w:val="en-US" w:eastAsia="zh-CN"/>
        </w:rPr>
        <w:t>引言</w:t>
      </w:r>
      <w:r>
        <w:tab/>
      </w:r>
      <w:r>
        <w:fldChar w:fldCharType="begin"/>
      </w:r>
      <w:r>
        <w:instrText xml:space="preserve"> PAGEREF _Toc23887 \h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_Toc20328 </w:instrText>
      </w:r>
      <w:r>
        <w:fldChar w:fldCharType="separate"/>
      </w:r>
      <w:r>
        <w:rPr>
          <w:rFonts w:hint="eastAsia"/>
        </w:rPr>
        <w:t>1.1 课题研究背景</w:t>
      </w:r>
      <w:r>
        <w:tab/>
      </w:r>
      <w:r>
        <w:fldChar w:fldCharType="begin"/>
      </w:r>
      <w:r>
        <w:instrText xml:space="preserve"> PAGEREF _Toc20328 \h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_Toc27788 </w:instrText>
      </w:r>
      <w:r>
        <w:fldChar w:fldCharType="separate"/>
      </w:r>
      <w:r>
        <w:rPr>
          <w:rFonts w:hint="eastAsia"/>
        </w:rPr>
        <w:t>1.2 课题</w:t>
      </w:r>
      <w:r>
        <w:t>研究目的</w:t>
      </w:r>
      <w:r>
        <w:tab/>
      </w:r>
      <w:r>
        <w:fldChar w:fldCharType="begin"/>
      </w:r>
      <w:r>
        <w:instrText xml:space="preserve"> PAGEREF _Toc27788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_Toc24068 </w:instrText>
      </w:r>
      <w:r>
        <w:fldChar w:fldCharType="separate"/>
      </w:r>
      <w:r>
        <w:rPr>
          <w:rFonts w:hint="eastAsia"/>
        </w:rPr>
        <w:t>1.3 国内外相关研究现状</w:t>
      </w:r>
      <w:r>
        <w:tab/>
      </w:r>
      <w:r>
        <w:fldChar w:fldCharType="begin"/>
      </w:r>
      <w:r>
        <w:instrText xml:space="preserve"> PAGEREF _Toc24068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_Toc1380 </w:instrText>
      </w:r>
      <w:r>
        <w:fldChar w:fldCharType="separate"/>
      </w:r>
      <w:r>
        <w:rPr>
          <w:rFonts w:hint="eastAsia"/>
        </w:rPr>
        <w:t>1.4 研究内容</w:t>
      </w:r>
      <w:r>
        <w:tab/>
      </w:r>
      <w:r>
        <w:fldChar w:fldCharType="begin"/>
      </w:r>
      <w:r>
        <w:instrText xml:space="preserve"> PAGEREF _Toc1380 \h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_Toc22684 </w:instrText>
      </w:r>
      <w:r>
        <w:fldChar w:fldCharType="separate"/>
      </w:r>
      <w:r>
        <w:rPr>
          <w:rFonts w:hint="eastAsia"/>
        </w:rPr>
        <w:t>1.5 论文结构</w:t>
      </w:r>
      <w:r>
        <w:tab/>
      </w:r>
      <w:r>
        <w:fldChar w:fldCharType="begin"/>
      </w:r>
      <w:r>
        <w:instrText xml:space="preserve"> PAGEREF _Toc22684 \h </w:instrText>
      </w:r>
      <w:r>
        <w:fldChar w:fldCharType="separate"/>
      </w:r>
      <w:r>
        <w:t>4</w:t>
      </w:r>
      <w:r>
        <w:fldChar w:fldCharType="end"/>
      </w:r>
      <w:r>
        <w:fldChar w:fldCharType="end"/>
      </w:r>
    </w:p>
    <w:p>
      <w:pPr>
        <w:pStyle w:val="7"/>
        <w:tabs>
          <w:tab w:val="right" w:leader="dot" w:pos="8306"/>
          <w:tab w:val="clear" w:pos="8296"/>
        </w:tabs>
      </w:pPr>
      <w:r>
        <w:fldChar w:fldCharType="begin"/>
      </w:r>
      <w:r>
        <w:instrText xml:space="preserve"> HYPERLINK \l _Toc3288 </w:instrText>
      </w:r>
      <w:r>
        <w:fldChar w:fldCharType="separate"/>
      </w:r>
      <w:r>
        <w:rPr>
          <w:rFonts w:hint="eastAsia"/>
        </w:rPr>
        <w:t xml:space="preserve">2. </w:t>
      </w:r>
      <w:r>
        <w:t>系统分析</w:t>
      </w:r>
      <w:r>
        <w:tab/>
      </w:r>
      <w:r>
        <w:fldChar w:fldCharType="begin"/>
      </w:r>
      <w:r>
        <w:instrText xml:space="preserve"> PAGEREF _Toc3288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_Toc2220 </w:instrText>
      </w:r>
      <w:r>
        <w:fldChar w:fldCharType="separate"/>
      </w:r>
      <w:r>
        <w:rPr>
          <w:rFonts w:hint="eastAsia"/>
        </w:rPr>
        <w:t>2.1 可行性分析</w:t>
      </w:r>
      <w:r>
        <w:tab/>
      </w:r>
      <w:r>
        <w:fldChar w:fldCharType="begin"/>
      </w:r>
      <w:r>
        <w:instrText xml:space="preserve"> PAGEREF _Toc2220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_Toc9481 </w:instrText>
      </w:r>
      <w:r>
        <w:fldChar w:fldCharType="separate"/>
      </w:r>
      <w:r>
        <w:rPr>
          <w:rFonts w:hint="eastAsia"/>
        </w:rPr>
        <w:t>2.1.1 技术可行性</w:t>
      </w:r>
      <w:r>
        <w:tab/>
      </w:r>
      <w:r>
        <w:fldChar w:fldCharType="begin"/>
      </w:r>
      <w:r>
        <w:instrText xml:space="preserve"> PAGEREF _Toc9481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_Toc21526 </w:instrText>
      </w:r>
      <w:r>
        <w:fldChar w:fldCharType="separate"/>
      </w:r>
      <w:r>
        <w:rPr>
          <w:rFonts w:hint="eastAsia"/>
        </w:rPr>
        <w:t>2.1.2 经济可行性</w:t>
      </w:r>
      <w:r>
        <w:tab/>
      </w:r>
      <w:r>
        <w:fldChar w:fldCharType="begin"/>
      </w:r>
      <w:r>
        <w:instrText xml:space="preserve"> PAGEREF _Toc21526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_Toc24435 </w:instrText>
      </w:r>
      <w:r>
        <w:fldChar w:fldCharType="separate"/>
      </w:r>
      <w:r>
        <w:rPr>
          <w:rFonts w:hint="eastAsia"/>
        </w:rPr>
        <w:t>2.1.3 操作可行性</w:t>
      </w:r>
      <w:r>
        <w:tab/>
      </w:r>
      <w:r>
        <w:fldChar w:fldCharType="begin"/>
      </w:r>
      <w:r>
        <w:instrText xml:space="preserve"> PAGEREF _Toc24435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_Toc17666 </w:instrText>
      </w:r>
      <w:r>
        <w:fldChar w:fldCharType="separate"/>
      </w:r>
      <w:r>
        <w:rPr>
          <w:rFonts w:hint="eastAsia"/>
        </w:rPr>
        <w:t xml:space="preserve">2.2 </w:t>
      </w:r>
      <w:r>
        <w:t>需求分析</w:t>
      </w:r>
      <w:r>
        <w:tab/>
      </w:r>
      <w:r>
        <w:fldChar w:fldCharType="begin"/>
      </w:r>
      <w:r>
        <w:instrText xml:space="preserve"> PAGEREF _Toc17666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_Toc18892 </w:instrText>
      </w:r>
      <w:r>
        <w:fldChar w:fldCharType="separate"/>
      </w:r>
      <w:r>
        <w:rPr>
          <w:rFonts w:hint="eastAsia"/>
        </w:rPr>
        <w:t>2.2.1 功能性需求</w:t>
      </w:r>
      <w:r>
        <w:tab/>
      </w:r>
      <w:r>
        <w:fldChar w:fldCharType="begin"/>
      </w:r>
      <w:r>
        <w:instrText xml:space="preserve"> PAGEREF _Toc18892 \h </w:instrText>
      </w:r>
      <w:r>
        <w:fldChar w:fldCharType="separate"/>
      </w:r>
      <w:r>
        <w:t>6</w:t>
      </w:r>
      <w:r>
        <w:fldChar w:fldCharType="end"/>
      </w:r>
      <w:r>
        <w:fldChar w:fldCharType="end"/>
      </w:r>
    </w:p>
    <w:p>
      <w:pPr>
        <w:pStyle w:val="3"/>
        <w:tabs>
          <w:tab w:val="right" w:leader="dot" w:pos="8306"/>
        </w:tabs>
      </w:pPr>
      <w:r>
        <w:fldChar w:fldCharType="begin"/>
      </w:r>
      <w:r>
        <w:instrText xml:space="preserve"> HYPERLINK \l _Toc30139 </w:instrText>
      </w:r>
      <w:r>
        <w:fldChar w:fldCharType="separate"/>
      </w:r>
      <w:r>
        <w:rPr>
          <w:rFonts w:hint="eastAsia"/>
        </w:rPr>
        <w:t>2.2.2 非功能性需求</w:t>
      </w:r>
      <w:r>
        <w:tab/>
      </w:r>
      <w:r>
        <w:fldChar w:fldCharType="begin"/>
      </w:r>
      <w:r>
        <w:instrText xml:space="preserve"> PAGEREF _Toc30139 \h </w:instrText>
      </w:r>
      <w:r>
        <w:fldChar w:fldCharType="separate"/>
      </w:r>
      <w:r>
        <w:t>9</w:t>
      </w:r>
      <w:r>
        <w:fldChar w:fldCharType="end"/>
      </w:r>
      <w:r>
        <w:fldChar w:fldCharType="end"/>
      </w:r>
    </w:p>
    <w:p>
      <w:pPr>
        <w:pStyle w:val="9"/>
        <w:tabs>
          <w:tab w:val="right" w:leader="dot" w:pos="8306"/>
        </w:tabs>
      </w:pPr>
      <w:r>
        <w:fldChar w:fldCharType="begin"/>
      </w:r>
      <w:r>
        <w:instrText xml:space="preserve"> HYPERLINK \l _Toc29435 </w:instrText>
      </w:r>
      <w:r>
        <w:fldChar w:fldCharType="separate"/>
      </w:r>
      <w:r>
        <w:rPr>
          <w:rFonts w:hint="eastAsia"/>
        </w:rPr>
        <w:t xml:space="preserve">2.3 </w:t>
      </w:r>
      <w:r>
        <w:t>相关技术介绍</w:t>
      </w:r>
      <w:r>
        <w:tab/>
      </w:r>
      <w:r>
        <w:fldChar w:fldCharType="begin"/>
      </w:r>
      <w:r>
        <w:instrText xml:space="preserve"> PAGEREF _Toc29435 \h </w:instrText>
      </w:r>
      <w:r>
        <w:fldChar w:fldCharType="separate"/>
      </w:r>
      <w:r>
        <w:t>10</w:t>
      </w:r>
      <w:r>
        <w:fldChar w:fldCharType="end"/>
      </w:r>
      <w:r>
        <w:fldChar w:fldCharType="end"/>
      </w:r>
    </w:p>
    <w:p>
      <w:pPr>
        <w:pStyle w:val="3"/>
        <w:tabs>
          <w:tab w:val="right" w:leader="dot" w:pos="8306"/>
        </w:tabs>
      </w:pPr>
      <w:r>
        <w:fldChar w:fldCharType="begin"/>
      </w:r>
      <w:r>
        <w:instrText xml:space="preserve"> HYPERLINK \l _Toc10304 </w:instrText>
      </w:r>
      <w:r>
        <w:fldChar w:fldCharType="separate"/>
      </w:r>
      <w:r>
        <w:rPr>
          <w:rFonts w:hint="eastAsia"/>
        </w:rPr>
        <w:t>2.3.1 Vue 3</w:t>
      </w:r>
      <w:r>
        <w:tab/>
      </w:r>
      <w:r>
        <w:fldChar w:fldCharType="begin"/>
      </w:r>
      <w:r>
        <w:instrText xml:space="preserve"> PAGEREF _Toc10304 \h </w:instrText>
      </w:r>
      <w:r>
        <w:fldChar w:fldCharType="separate"/>
      </w:r>
      <w:r>
        <w:t>10</w:t>
      </w:r>
      <w:r>
        <w:fldChar w:fldCharType="end"/>
      </w:r>
      <w:r>
        <w:fldChar w:fldCharType="end"/>
      </w:r>
    </w:p>
    <w:p>
      <w:pPr>
        <w:pStyle w:val="3"/>
        <w:tabs>
          <w:tab w:val="right" w:leader="dot" w:pos="8306"/>
        </w:tabs>
      </w:pPr>
      <w:r>
        <w:fldChar w:fldCharType="begin"/>
      </w:r>
      <w:r>
        <w:instrText xml:space="preserve"> HYPERLINK \l _Toc12497 </w:instrText>
      </w:r>
      <w:r>
        <w:fldChar w:fldCharType="separate"/>
      </w:r>
      <w:r>
        <w:rPr>
          <w:rFonts w:hint="eastAsia"/>
        </w:rPr>
        <w:t>2.3.2 Vant 与 Element Plus</w:t>
      </w:r>
      <w:r>
        <w:tab/>
      </w:r>
      <w:r>
        <w:fldChar w:fldCharType="begin"/>
      </w:r>
      <w:r>
        <w:instrText xml:space="preserve"> PAGEREF _Toc12497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_Toc20398 </w:instrText>
      </w:r>
      <w:r>
        <w:fldChar w:fldCharType="separate"/>
      </w:r>
      <w:r>
        <w:rPr>
          <w:rFonts w:hint="eastAsia"/>
        </w:rPr>
        <w:t>2.3.3 Python 与 Flask</w:t>
      </w:r>
      <w:r>
        <w:tab/>
      </w:r>
      <w:r>
        <w:fldChar w:fldCharType="begin"/>
      </w:r>
      <w:r>
        <w:instrText xml:space="preserve"> PAGEREF _Toc20398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_Toc29790 </w:instrText>
      </w:r>
      <w:r>
        <w:fldChar w:fldCharType="separate"/>
      </w:r>
      <w:r>
        <w:rPr>
          <w:rFonts w:hint="eastAsia"/>
        </w:rPr>
        <w:t>2.3.4 MySQL 与 SQLAlchemy</w:t>
      </w:r>
      <w:r>
        <w:tab/>
      </w:r>
      <w:r>
        <w:fldChar w:fldCharType="begin"/>
      </w:r>
      <w:r>
        <w:instrText xml:space="preserve"> PAGEREF _Toc29790 \h </w:instrText>
      </w:r>
      <w:r>
        <w:fldChar w:fldCharType="separate"/>
      </w:r>
      <w:r>
        <w:t>11</w:t>
      </w:r>
      <w:r>
        <w:fldChar w:fldCharType="end"/>
      </w:r>
      <w:r>
        <w:fldChar w:fldCharType="end"/>
      </w:r>
    </w:p>
    <w:p>
      <w:pPr>
        <w:pStyle w:val="3"/>
        <w:tabs>
          <w:tab w:val="right" w:leader="dot" w:pos="8306"/>
        </w:tabs>
      </w:pPr>
      <w:r>
        <w:fldChar w:fldCharType="begin"/>
      </w:r>
      <w:r>
        <w:instrText xml:space="preserve"> HYPERLINK \l _Toc16811 </w:instrText>
      </w:r>
      <w:r>
        <w:fldChar w:fldCharType="separate"/>
      </w:r>
      <w:r>
        <w:rPr>
          <w:rFonts w:hint="eastAsia"/>
        </w:rPr>
        <w:t>2.3.5 B/S 架构与 REST 接口</w:t>
      </w:r>
      <w:r>
        <w:tab/>
      </w:r>
      <w:r>
        <w:fldChar w:fldCharType="begin"/>
      </w:r>
      <w:r>
        <w:instrText xml:space="preserve"> PAGEREF _Toc16811 \h </w:instrText>
      </w:r>
      <w:r>
        <w:fldChar w:fldCharType="separate"/>
      </w:r>
      <w:r>
        <w:t>11</w:t>
      </w:r>
      <w:r>
        <w:fldChar w:fldCharType="end"/>
      </w:r>
      <w:r>
        <w:fldChar w:fldCharType="end"/>
      </w:r>
    </w:p>
    <w:p>
      <w:pPr>
        <w:pStyle w:val="7"/>
        <w:tabs>
          <w:tab w:val="right" w:leader="dot" w:pos="8306"/>
          <w:tab w:val="clear" w:pos="8296"/>
        </w:tabs>
      </w:pPr>
      <w:r>
        <w:fldChar w:fldCharType="begin"/>
      </w:r>
      <w:r>
        <w:instrText xml:space="preserve"> HYPERLINK \l _Toc10777 </w:instrText>
      </w:r>
      <w:r>
        <w:fldChar w:fldCharType="separate"/>
      </w:r>
      <w:r>
        <w:rPr>
          <w:rFonts w:hint="eastAsia"/>
        </w:rPr>
        <w:t xml:space="preserve">3. </w:t>
      </w:r>
      <w:r>
        <w:t>系统设计</w:t>
      </w:r>
      <w:r>
        <w:tab/>
      </w:r>
      <w:r>
        <w:fldChar w:fldCharType="begin"/>
      </w:r>
      <w:r>
        <w:instrText xml:space="preserve"> PAGEREF _Toc10777 \h </w:instrText>
      </w:r>
      <w:r>
        <w:fldChar w:fldCharType="separate"/>
      </w:r>
      <w:r>
        <w:t>12</w:t>
      </w:r>
      <w:r>
        <w:fldChar w:fldCharType="end"/>
      </w:r>
      <w:r>
        <w:fldChar w:fldCharType="end"/>
      </w:r>
    </w:p>
    <w:p>
      <w:pPr>
        <w:pStyle w:val="9"/>
        <w:tabs>
          <w:tab w:val="right" w:leader="dot" w:pos="8306"/>
        </w:tabs>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9"/>
        <w:tabs>
          <w:tab w:val="right" w:leader="dot" w:pos="8306"/>
        </w:tabs>
      </w:pPr>
      <w:r>
        <w:fldChar w:fldCharType="begin"/>
      </w:r>
      <w:r>
        <w:instrText xml:space="preserve"> HYPERLINK \l _Toc14460 </w:instrText>
      </w:r>
      <w:r>
        <w:fldChar w:fldCharType="separate"/>
      </w:r>
      <w:r>
        <w:rPr>
          <w:rFonts w:hint="eastAsia"/>
        </w:rPr>
        <w:t>3.1 系统总体架构设计</w:t>
      </w:r>
      <w:r>
        <w:tab/>
      </w:r>
      <w:r>
        <w:fldChar w:fldCharType="begin"/>
      </w:r>
      <w:r>
        <w:instrText xml:space="preserve"> PAGEREF _Toc14460 \h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_Toc19519 </w:instrText>
      </w:r>
      <w:r>
        <w:fldChar w:fldCharType="separate"/>
      </w:r>
      <w:r>
        <w:rPr>
          <w:rFonts w:hint="eastAsia"/>
        </w:rPr>
        <w:t>3.2 功能模块设计</w:t>
      </w:r>
      <w:r>
        <w:tab/>
      </w:r>
      <w:r>
        <w:fldChar w:fldCharType="begin"/>
      </w:r>
      <w:r>
        <w:instrText xml:space="preserve"> PAGEREF _Toc19519 \h </w:instrText>
      </w:r>
      <w:r>
        <w:fldChar w:fldCharType="separate"/>
      </w:r>
      <w:r>
        <w:t>13</w:t>
      </w:r>
      <w:r>
        <w:fldChar w:fldCharType="end"/>
      </w:r>
      <w:r>
        <w:fldChar w:fldCharType="end"/>
      </w:r>
    </w:p>
    <w:p>
      <w:pPr>
        <w:pStyle w:val="3"/>
        <w:tabs>
          <w:tab w:val="right" w:leader="dot" w:pos="8306"/>
        </w:tabs>
      </w:pPr>
      <w:r>
        <w:fldChar w:fldCharType="begin"/>
      </w:r>
      <w:r>
        <w:instrText xml:space="preserve"> HYPERLINK \l _Toc21096 </w:instrText>
      </w:r>
      <w:r>
        <w:fldChar w:fldCharType="separate"/>
      </w:r>
      <w:r>
        <w:rPr>
          <w:rFonts w:hint="eastAsia"/>
        </w:rPr>
        <w:t>3.2.1 用户端商城模块设计</w:t>
      </w:r>
      <w:r>
        <w:tab/>
      </w:r>
      <w:r>
        <w:fldChar w:fldCharType="begin"/>
      </w:r>
      <w:r>
        <w:instrText xml:space="preserve"> PAGEREF _Toc21096 \h </w:instrText>
      </w:r>
      <w:r>
        <w:fldChar w:fldCharType="separate"/>
      </w:r>
      <w:r>
        <w:t>13</w:t>
      </w:r>
      <w:r>
        <w:fldChar w:fldCharType="end"/>
      </w:r>
      <w:r>
        <w:fldChar w:fldCharType="end"/>
      </w:r>
    </w:p>
    <w:p>
      <w:pPr>
        <w:pStyle w:val="3"/>
        <w:tabs>
          <w:tab w:val="right" w:leader="dot" w:pos="8306"/>
        </w:tabs>
      </w:pPr>
      <w:r>
        <w:fldChar w:fldCharType="begin"/>
      </w:r>
      <w:r>
        <w:instrText xml:space="preserve"> HYPERLINK \l _Toc16644 </w:instrText>
      </w:r>
      <w:r>
        <w:fldChar w:fldCharType="separate"/>
      </w:r>
      <w:r>
        <w:rPr>
          <w:rFonts w:hint="eastAsia"/>
        </w:rPr>
        <w:t>3.2.2 后台管理模块设计</w:t>
      </w:r>
      <w:r>
        <w:tab/>
      </w:r>
      <w:r>
        <w:fldChar w:fldCharType="begin"/>
      </w:r>
      <w:r>
        <w:instrText xml:space="preserve"> PAGEREF _Toc16644 \h </w:instrText>
      </w:r>
      <w:r>
        <w:fldChar w:fldCharType="separate"/>
      </w:r>
      <w:r>
        <w:t>14</w:t>
      </w:r>
      <w:r>
        <w:fldChar w:fldCharType="end"/>
      </w:r>
      <w:r>
        <w:fldChar w:fldCharType="end"/>
      </w:r>
    </w:p>
    <w:p>
      <w:pPr>
        <w:pStyle w:val="3"/>
        <w:tabs>
          <w:tab w:val="right" w:leader="dot" w:pos="8306"/>
        </w:tabs>
      </w:pPr>
      <w:r>
        <w:fldChar w:fldCharType="begin"/>
      </w:r>
      <w:r>
        <w:instrText xml:space="preserve"> HYPERLINK \l _Toc24982 </w:instrText>
      </w:r>
      <w:r>
        <w:fldChar w:fldCharType="separate"/>
      </w:r>
      <w:r>
        <w:rPr>
          <w:rFonts w:hint="eastAsia"/>
        </w:rPr>
        <w:t>3.2.3 核心业务流程设计</w:t>
      </w:r>
      <w:r>
        <w:tab/>
      </w:r>
      <w:r>
        <w:fldChar w:fldCharType="begin"/>
      </w:r>
      <w:r>
        <w:instrText xml:space="preserve"> PAGEREF _Toc24982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_Toc11163 </w:instrText>
      </w:r>
      <w:r>
        <w:fldChar w:fldCharType="separate"/>
      </w:r>
      <w:r>
        <w:rPr>
          <w:rFonts w:hint="eastAsia"/>
        </w:rPr>
        <w:t>3.3 数据库设计</w:t>
      </w:r>
      <w:r>
        <w:tab/>
      </w:r>
      <w:r>
        <w:fldChar w:fldCharType="begin"/>
      </w:r>
      <w:r>
        <w:instrText xml:space="preserve"> PAGEREF _Toc11163 \h </w:instrText>
      </w:r>
      <w:r>
        <w:fldChar w:fldCharType="separate"/>
      </w:r>
      <w:r>
        <w:t>15</w:t>
      </w:r>
      <w:r>
        <w:fldChar w:fldCharType="end"/>
      </w:r>
      <w:r>
        <w:fldChar w:fldCharType="end"/>
      </w:r>
    </w:p>
    <w:p>
      <w:pPr>
        <w:pStyle w:val="3"/>
        <w:tabs>
          <w:tab w:val="right" w:leader="dot" w:pos="8306"/>
        </w:tabs>
      </w:pPr>
      <w:r>
        <w:fldChar w:fldCharType="begin"/>
      </w:r>
      <w:r>
        <w:instrText xml:space="preserve"> HYPERLINK \l _Toc14224 </w:instrText>
      </w:r>
      <w:r>
        <w:fldChar w:fldCharType="separate"/>
      </w:r>
      <w:r>
        <w:rPr>
          <w:rFonts w:hint="eastAsia"/>
        </w:rPr>
        <w:t>3.3.1 概念结构设计</w:t>
      </w:r>
      <w:r>
        <w:tab/>
      </w:r>
      <w:r>
        <w:fldChar w:fldCharType="begin"/>
      </w:r>
      <w:r>
        <w:instrText xml:space="preserve"> PAGEREF _Toc14224 \h </w:instrText>
      </w:r>
      <w:r>
        <w:fldChar w:fldCharType="separate"/>
      </w:r>
      <w:r>
        <w:t>15</w:t>
      </w:r>
      <w:r>
        <w:fldChar w:fldCharType="end"/>
      </w:r>
      <w:r>
        <w:fldChar w:fldCharType="end"/>
      </w:r>
    </w:p>
    <w:p>
      <w:pPr>
        <w:pStyle w:val="3"/>
        <w:tabs>
          <w:tab w:val="right" w:leader="dot" w:pos="8306"/>
        </w:tabs>
      </w:pPr>
      <w:r>
        <w:fldChar w:fldCharType="begin"/>
      </w:r>
      <w:r>
        <w:instrText xml:space="preserve"> HYPERLINK \l _Toc19989 </w:instrText>
      </w:r>
      <w:r>
        <w:fldChar w:fldCharType="separate"/>
      </w:r>
      <w:r>
        <w:rPr>
          <w:rFonts w:hint="eastAsia"/>
        </w:rPr>
        <w:t>3.3.2 关键数据表说明</w:t>
      </w:r>
      <w:r>
        <w:tab/>
      </w:r>
      <w:r>
        <w:fldChar w:fldCharType="begin"/>
      </w:r>
      <w:r>
        <w:instrText xml:space="preserve"> PAGEREF _Toc19989 \h </w:instrText>
      </w:r>
      <w:r>
        <w:fldChar w:fldCharType="separate"/>
      </w:r>
      <w:r>
        <w:t>23</w:t>
      </w:r>
      <w:r>
        <w:fldChar w:fldCharType="end"/>
      </w:r>
      <w:r>
        <w:fldChar w:fldCharType="end"/>
      </w:r>
    </w:p>
    <w:p>
      <w:pPr>
        <w:pStyle w:val="7"/>
        <w:tabs>
          <w:tab w:val="right" w:leader="dot" w:pos="8306"/>
          <w:tab w:val="clear" w:pos="8296"/>
        </w:tabs>
      </w:pPr>
      <w:r>
        <w:fldChar w:fldCharType="begin"/>
      </w:r>
      <w:r>
        <w:instrText xml:space="preserve"> HYPERLINK \l _Toc12805 </w:instrText>
      </w:r>
      <w:r>
        <w:fldChar w:fldCharType="separate"/>
      </w:r>
      <w:r>
        <w:rPr>
          <w:rFonts w:hint="eastAsia"/>
        </w:rPr>
        <w:t>4. 系统实现</w:t>
      </w:r>
      <w:r>
        <w:tab/>
      </w:r>
      <w:r>
        <w:fldChar w:fldCharType="begin"/>
      </w:r>
      <w:r>
        <w:instrText xml:space="preserve"> PAGEREF _Toc12805 \h </w:instrText>
      </w:r>
      <w:r>
        <w:fldChar w:fldCharType="separate"/>
      </w:r>
      <w:r>
        <w:t>24</w:t>
      </w:r>
      <w:r>
        <w:fldChar w:fldCharType="end"/>
      </w:r>
      <w:r>
        <w:fldChar w:fldCharType="end"/>
      </w:r>
    </w:p>
    <w:p>
      <w:pPr>
        <w:pStyle w:val="9"/>
        <w:tabs>
          <w:tab w:val="right" w:leader="dot" w:pos="8306"/>
        </w:tabs>
      </w:pPr>
      <w:r>
        <w:fldChar w:fldCharType="begin"/>
      </w:r>
      <w:r>
        <w:instrText xml:space="preserve"> HYPERLINK \l _Toc19372 </w:instrText>
      </w:r>
      <w:r>
        <w:fldChar w:fldCharType="separate"/>
      </w:r>
      <w:r>
        <w:rPr>
          <w:rFonts w:hint="eastAsia"/>
        </w:rPr>
        <w:t xml:space="preserve">4.1 </w:t>
      </w:r>
      <w:r>
        <w:rPr>
          <w:rFonts w:hint="eastAsia"/>
          <w:lang w:val="en-US" w:eastAsia="zh-CN"/>
        </w:rPr>
        <w:t>用户端核心功能实现</w:t>
      </w:r>
      <w:r>
        <w:tab/>
      </w:r>
      <w:r>
        <w:fldChar w:fldCharType="begin"/>
      </w:r>
      <w:r>
        <w:instrText xml:space="preserve"> PAGEREF _Toc19372 \h </w:instrText>
      </w:r>
      <w:r>
        <w:fldChar w:fldCharType="separate"/>
      </w:r>
      <w:r>
        <w:t>24</w:t>
      </w:r>
      <w:r>
        <w:fldChar w:fldCharType="end"/>
      </w:r>
      <w:r>
        <w:fldChar w:fldCharType="end"/>
      </w:r>
    </w:p>
    <w:p>
      <w:pPr>
        <w:pStyle w:val="3"/>
        <w:tabs>
          <w:tab w:val="right" w:leader="dot" w:pos="8306"/>
        </w:tabs>
      </w:pPr>
      <w:r>
        <w:fldChar w:fldCharType="begin"/>
      </w:r>
      <w:r>
        <w:instrText xml:space="preserve"> HYPERLINK \l _Toc14983 </w:instrText>
      </w:r>
      <w:r>
        <w:fldChar w:fldCharType="separate"/>
      </w:r>
      <w:r>
        <w:rPr>
          <w:rFonts w:hint="eastAsia"/>
          <w:lang w:val="en-US"/>
        </w:rPr>
        <w:t xml:space="preserve">4.1.1 </w:t>
      </w:r>
      <w:r>
        <w:rPr>
          <w:rFonts w:hint="default"/>
          <w:lang w:val="en-US"/>
        </w:rPr>
        <w:t>首页界面实现</w:t>
      </w:r>
      <w:r>
        <w:tab/>
      </w:r>
      <w:r>
        <w:fldChar w:fldCharType="begin"/>
      </w:r>
      <w:r>
        <w:instrText xml:space="preserve"> PAGEREF _Toc14983 \h </w:instrText>
      </w:r>
      <w:r>
        <w:fldChar w:fldCharType="separate"/>
      </w:r>
      <w:r>
        <w:t>24</w:t>
      </w:r>
      <w:r>
        <w:fldChar w:fldCharType="end"/>
      </w:r>
      <w:r>
        <w:fldChar w:fldCharType="end"/>
      </w:r>
    </w:p>
    <w:p>
      <w:pPr>
        <w:pStyle w:val="3"/>
        <w:tabs>
          <w:tab w:val="right" w:leader="dot" w:pos="8306"/>
        </w:tabs>
      </w:pPr>
      <w:r>
        <w:fldChar w:fldCharType="begin"/>
      </w:r>
      <w:r>
        <w:instrText xml:space="preserve"> HYPERLINK \l _Toc22006 </w:instrText>
      </w:r>
      <w:r>
        <w:fldChar w:fldCharType="separate"/>
      </w:r>
      <w:r>
        <w:rPr>
          <w:rFonts w:hint="eastAsia"/>
          <w:lang w:val="en-US"/>
        </w:rPr>
        <w:t xml:space="preserve">4.1.2 </w:t>
      </w:r>
      <w:r>
        <w:rPr>
          <w:rFonts w:hint="default"/>
          <w:lang w:val="en-US"/>
        </w:rPr>
        <w:t>用户注册功能实现</w:t>
      </w:r>
      <w:r>
        <w:tab/>
      </w:r>
      <w:r>
        <w:fldChar w:fldCharType="begin"/>
      </w:r>
      <w:r>
        <w:instrText xml:space="preserve"> PAGEREF _Toc22006 \h </w:instrText>
      </w:r>
      <w:r>
        <w:fldChar w:fldCharType="separate"/>
      </w:r>
      <w:r>
        <w:t>26</w:t>
      </w:r>
      <w:r>
        <w:fldChar w:fldCharType="end"/>
      </w:r>
      <w:r>
        <w:fldChar w:fldCharType="end"/>
      </w:r>
    </w:p>
    <w:p>
      <w:pPr>
        <w:pStyle w:val="3"/>
        <w:tabs>
          <w:tab w:val="right" w:leader="dot" w:pos="8306"/>
        </w:tabs>
      </w:pPr>
      <w:r>
        <w:fldChar w:fldCharType="begin"/>
      </w:r>
      <w:r>
        <w:instrText xml:space="preserve"> HYPERLINK \l _Toc14681 </w:instrText>
      </w:r>
      <w:r>
        <w:fldChar w:fldCharType="separate"/>
      </w:r>
      <w:r>
        <w:rPr>
          <w:rFonts w:hint="eastAsia"/>
          <w:lang w:val="en-US"/>
        </w:rPr>
        <w:t xml:space="preserve">4.1.3 </w:t>
      </w:r>
      <w:r>
        <w:rPr>
          <w:rFonts w:hint="default"/>
          <w:lang w:val="en-US"/>
        </w:rPr>
        <w:t>用户登录功能实现</w:t>
      </w:r>
      <w:r>
        <w:tab/>
      </w:r>
      <w:r>
        <w:fldChar w:fldCharType="begin"/>
      </w:r>
      <w:r>
        <w:instrText xml:space="preserve"> PAGEREF _Toc14681 \h </w:instrText>
      </w:r>
      <w:r>
        <w:fldChar w:fldCharType="separate"/>
      </w:r>
      <w:r>
        <w:t>27</w:t>
      </w:r>
      <w:r>
        <w:fldChar w:fldCharType="end"/>
      </w:r>
      <w:r>
        <w:fldChar w:fldCharType="end"/>
      </w:r>
    </w:p>
    <w:p>
      <w:pPr>
        <w:pStyle w:val="3"/>
        <w:tabs>
          <w:tab w:val="right" w:leader="dot" w:pos="8306"/>
        </w:tabs>
      </w:pPr>
      <w:r>
        <w:fldChar w:fldCharType="begin"/>
      </w:r>
      <w:r>
        <w:instrText xml:space="preserve"> HYPERLINK \l _Toc25869 </w:instrText>
      </w:r>
      <w:r>
        <w:fldChar w:fldCharType="separate"/>
      </w:r>
      <w:r>
        <w:rPr>
          <w:rFonts w:hint="eastAsia"/>
          <w:lang w:val="en-US"/>
        </w:rPr>
        <w:t xml:space="preserve">4.1.4 </w:t>
      </w:r>
      <w:r>
        <w:rPr>
          <w:rFonts w:hint="default"/>
          <w:lang w:val="en-US"/>
        </w:rPr>
        <w:t>商品详情与加购实现</w:t>
      </w:r>
      <w:r>
        <w:tab/>
      </w:r>
      <w:r>
        <w:fldChar w:fldCharType="begin"/>
      </w:r>
      <w:r>
        <w:instrText xml:space="preserve"> PAGEREF _Toc25869 \h </w:instrText>
      </w:r>
      <w:r>
        <w:fldChar w:fldCharType="separate"/>
      </w:r>
      <w:r>
        <w:t>29</w:t>
      </w:r>
      <w:r>
        <w:fldChar w:fldCharType="end"/>
      </w:r>
      <w:r>
        <w:fldChar w:fldCharType="end"/>
      </w:r>
    </w:p>
    <w:p>
      <w:pPr>
        <w:pStyle w:val="3"/>
        <w:tabs>
          <w:tab w:val="right" w:leader="dot" w:pos="8306"/>
        </w:tabs>
      </w:pPr>
      <w:r>
        <w:fldChar w:fldCharType="begin"/>
      </w:r>
      <w:r>
        <w:instrText xml:space="preserve"> HYPERLINK \l _Toc15241 </w:instrText>
      </w:r>
      <w:r>
        <w:fldChar w:fldCharType="separate"/>
      </w:r>
      <w:r>
        <w:rPr>
          <w:rFonts w:hint="eastAsia"/>
          <w:lang w:val="en-US"/>
        </w:rPr>
        <w:t xml:space="preserve">4.1.5 </w:t>
      </w:r>
      <w:r>
        <w:rPr>
          <w:rFonts w:hint="default"/>
          <w:lang w:val="en-US"/>
        </w:rPr>
        <w:t>购物车与结算实现</w:t>
      </w:r>
      <w:r>
        <w:tab/>
      </w:r>
      <w:r>
        <w:fldChar w:fldCharType="begin"/>
      </w:r>
      <w:r>
        <w:instrText xml:space="preserve"> PAGEREF _Toc15241 \h </w:instrText>
      </w:r>
      <w:r>
        <w:fldChar w:fldCharType="separate"/>
      </w:r>
      <w:r>
        <w:t>30</w:t>
      </w:r>
      <w:r>
        <w:fldChar w:fldCharType="end"/>
      </w:r>
      <w:r>
        <w:fldChar w:fldCharType="end"/>
      </w:r>
    </w:p>
    <w:p>
      <w:pPr>
        <w:pStyle w:val="3"/>
        <w:tabs>
          <w:tab w:val="right" w:leader="dot" w:pos="8306"/>
        </w:tabs>
      </w:pPr>
      <w:r>
        <w:fldChar w:fldCharType="begin"/>
      </w:r>
      <w:r>
        <w:instrText xml:space="preserve"> HYPERLINK \l _Toc22972 </w:instrText>
      </w:r>
      <w:r>
        <w:fldChar w:fldCharType="separate"/>
      </w:r>
      <w:r>
        <w:rPr>
          <w:rFonts w:hint="eastAsia"/>
          <w:lang w:val="en-US"/>
        </w:rPr>
        <w:t xml:space="preserve">4.1.6 </w:t>
      </w:r>
      <w:r>
        <w:rPr>
          <w:rFonts w:hint="default"/>
          <w:lang w:val="en-US"/>
        </w:rPr>
        <w:t>订单与个人中心实现</w:t>
      </w:r>
      <w:r>
        <w:tab/>
      </w:r>
      <w:r>
        <w:fldChar w:fldCharType="begin"/>
      </w:r>
      <w:r>
        <w:instrText xml:space="preserve"> PAGEREF _Toc22972 \h </w:instrText>
      </w:r>
      <w:r>
        <w:fldChar w:fldCharType="separate"/>
      </w:r>
      <w:r>
        <w:t>32</w:t>
      </w:r>
      <w:r>
        <w:fldChar w:fldCharType="end"/>
      </w:r>
      <w:r>
        <w:fldChar w:fldCharType="end"/>
      </w:r>
    </w:p>
    <w:p>
      <w:pPr>
        <w:pStyle w:val="9"/>
        <w:tabs>
          <w:tab w:val="right" w:leader="dot" w:pos="8306"/>
        </w:tabs>
      </w:pPr>
      <w:r>
        <w:fldChar w:fldCharType="begin"/>
      </w:r>
      <w:r>
        <w:instrText xml:space="preserve"> HYPERLINK \l _Toc20194 </w:instrText>
      </w:r>
      <w:r>
        <w:fldChar w:fldCharType="separate"/>
      </w:r>
      <w:r>
        <w:rPr>
          <w:rFonts w:hint="eastAsia"/>
        </w:rPr>
        <w:t>4.2 营销活动与会员功能实现</w:t>
      </w:r>
      <w:r>
        <w:tab/>
      </w:r>
      <w:r>
        <w:fldChar w:fldCharType="begin"/>
      </w:r>
      <w:r>
        <w:instrText xml:space="preserve"> PAGEREF _Toc20194 \h </w:instrText>
      </w:r>
      <w:r>
        <w:fldChar w:fldCharType="separate"/>
      </w:r>
      <w:r>
        <w:t>33</w:t>
      </w:r>
      <w:r>
        <w:fldChar w:fldCharType="end"/>
      </w:r>
      <w:r>
        <w:fldChar w:fldCharType="end"/>
      </w:r>
    </w:p>
    <w:p>
      <w:pPr>
        <w:pStyle w:val="3"/>
        <w:tabs>
          <w:tab w:val="right" w:leader="dot" w:pos="8306"/>
        </w:tabs>
      </w:pPr>
      <w:r>
        <w:fldChar w:fldCharType="begin"/>
      </w:r>
      <w:r>
        <w:instrText xml:space="preserve"> HYPERLINK \l _Toc8736 </w:instrText>
      </w:r>
      <w:r>
        <w:fldChar w:fldCharType="separate"/>
      </w:r>
      <w:r>
        <w:rPr>
          <w:rFonts w:hint="eastAsia"/>
        </w:rPr>
        <w:t>4.2.1 优惠券与积分功能实现</w:t>
      </w:r>
      <w:r>
        <w:tab/>
      </w:r>
      <w:r>
        <w:fldChar w:fldCharType="begin"/>
      </w:r>
      <w:r>
        <w:instrText xml:space="preserve"> PAGEREF _Toc8736 \h </w:instrText>
      </w:r>
      <w:r>
        <w:fldChar w:fldCharType="separate"/>
      </w:r>
      <w:r>
        <w:t>33</w:t>
      </w:r>
      <w:r>
        <w:fldChar w:fldCharType="end"/>
      </w:r>
      <w:r>
        <w:fldChar w:fldCharType="end"/>
      </w:r>
    </w:p>
    <w:p>
      <w:pPr>
        <w:pStyle w:val="3"/>
        <w:tabs>
          <w:tab w:val="right" w:leader="dot" w:pos="8306"/>
        </w:tabs>
      </w:pPr>
      <w:r>
        <w:fldChar w:fldCharType="begin"/>
      </w:r>
      <w:r>
        <w:instrText xml:space="preserve"> HYPERLINK \l _Toc27269 </w:instrText>
      </w:r>
      <w:r>
        <w:fldChar w:fldCharType="separate"/>
      </w:r>
      <w:r>
        <w:rPr>
          <w:rFonts w:hint="eastAsia"/>
        </w:rPr>
        <w:t>4.2.2 拼团功能实现</w:t>
      </w:r>
      <w:r>
        <w:tab/>
      </w:r>
      <w:r>
        <w:fldChar w:fldCharType="begin"/>
      </w:r>
      <w:r>
        <w:instrText xml:space="preserve"> PAGEREF _Toc27269 \h </w:instrText>
      </w:r>
      <w:r>
        <w:fldChar w:fldCharType="separate"/>
      </w:r>
      <w:r>
        <w:t>34</w:t>
      </w:r>
      <w:r>
        <w:fldChar w:fldCharType="end"/>
      </w:r>
      <w:r>
        <w:fldChar w:fldCharType="end"/>
      </w:r>
    </w:p>
    <w:p>
      <w:pPr>
        <w:pStyle w:val="3"/>
        <w:tabs>
          <w:tab w:val="right" w:leader="dot" w:pos="8306"/>
        </w:tabs>
      </w:pPr>
      <w:r>
        <w:fldChar w:fldCharType="begin"/>
      </w:r>
      <w:r>
        <w:instrText xml:space="preserve"> HYPERLINK \l _Toc31851 </w:instrText>
      </w:r>
      <w:r>
        <w:fldChar w:fldCharType="separate"/>
      </w:r>
      <w:r>
        <w:rPr>
          <w:rFonts w:hint="eastAsia"/>
        </w:rPr>
        <w:t>4.2.3 秒杀功能实现</w:t>
      </w:r>
      <w:r>
        <w:tab/>
      </w:r>
      <w:r>
        <w:fldChar w:fldCharType="begin"/>
      </w:r>
      <w:r>
        <w:instrText xml:space="preserve"> PAGEREF _Toc31851 \h </w:instrText>
      </w:r>
      <w:r>
        <w:fldChar w:fldCharType="separate"/>
      </w:r>
      <w:r>
        <w:t>35</w:t>
      </w:r>
      <w:r>
        <w:fldChar w:fldCharType="end"/>
      </w:r>
      <w:r>
        <w:fldChar w:fldCharType="end"/>
      </w:r>
    </w:p>
    <w:p>
      <w:pPr>
        <w:pStyle w:val="9"/>
        <w:tabs>
          <w:tab w:val="right" w:leader="dot" w:pos="8306"/>
        </w:tabs>
      </w:pPr>
      <w:r>
        <w:fldChar w:fldCharType="begin"/>
      </w:r>
      <w:r>
        <w:instrText xml:space="preserve"> HYPERLINK \l _Toc12579 </w:instrText>
      </w:r>
      <w:r>
        <w:fldChar w:fldCharType="separate"/>
      </w:r>
      <w:r>
        <w:rPr>
          <w:rFonts w:hint="eastAsia"/>
        </w:rPr>
        <w:t>4.3 后台管理功能实现</w:t>
      </w:r>
      <w:r>
        <w:tab/>
      </w:r>
      <w:r>
        <w:fldChar w:fldCharType="begin"/>
      </w:r>
      <w:r>
        <w:instrText xml:space="preserve"> PAGEREF _Toc12579 \h </w:instrText>
      </w:r>
      <w:r>
        <w:fldChar w:fldCharType="separate"/>
      </w:r>
      <w:r>
        <w:t>37</w:t>
      </w:r>
      <w:r>
        <w:fldChar w:fldCharType="end"/>
      </w:r>
      <w:r>
        <w:fldChar w:fldCharType="end"/>
      </w:r>
    </w:p>
    <w:p>
      <w:pPr>
        <w:pStyle w:val="3"/>
        <w:tabs>
          <w:tab w:val="right" w:leader="dot" w:pos="8306"/>
        </w:tabs>
      </w:pPr>
      <w:r>
        <w:fldChar w:fldCharType="begin"/>
      </w:r>
      <w:r>
        <w:instrText xml:space="preserve"> HYPERLINK \l _Toc4269 </w:instrText>
      </w:r>
      <w:r>
        <w:fldChar w:fldCharType="separate"/>
      </w:r>
      <w:r>
        <w:rPr>
          <w:rFonts w:hint="eastAsia"/>
        </w:rPr>
        <w:t>4.3.1 管理员登录与后台框架实现</w:t>
      </w:r>
      <w:r>
        <w:tab/>
      </w:r>
      <w:r>
        <w:fldChar w:fldCharType="begin"/>
      </w:r>
      <w:r>
        <w:instrText xml:space="preserve"> PAGEREF _Toc4269 \h </w:instrText>
      </w:r>
      <w:r>
        <w:fldChar w:fldCharType="separate"/>
      </w:r>
      <w:r>
        <w:t>37</w:t>
      </w:r>
      <w:r>
        <w:fldChar w:fldCharType="end"/>
      </w:r>
      <w:r>
        <w:fldChar w:fldCharType="end"/>
      </w:r>
    </w:p>
    <w:p>
      <w:pPr>
        <w:pStyle w:val="3"/>
        <w:tabs>
          <w:tab w:val="right" w:leader="dot" w:pos="8306"/>
        </w:tabs>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3"/>
        <w:tabs>
          <w:tab w:val="right" w:leader="dot" w:pos="8306"/>
        </w:tabs>
      </w:pPr>
      <w:r>
        <w:fldChar w:fldCharType="begin"/>
      </w:r>
      <w:r>
        <w:instrText xml:space="preserve"> HYPERLINK \l _Toc559 </w:instrText>
      </w:r>
      <w:r>
        <w:fldChar w:fldCharType="separate"/>
      </w:r>
      <w:r>
        <w:rPr>
          <w:rFonts w:hint="eastAsia"/>
        </w:rPr>
        <w:t>4.3.2 数据看板实现</w:t>
      </w:r>
      <w:r>
        <w:tab/>
      </w:r>
      <w:r>
        <w:fldChar w:fldCharType="begin"/>
      </w:r>
      <w:r>
        <w:instrText xml:space="preserve"> PAGEREF _Toc559 \h </w:instrText>
      </w:r>
      <w:r>
        <w:fldChar w:fldCharType="separate"/>
      </w:r>
      <w:r>
        <w:t>38</w:t>
      </w:r>
      <w:r>
        <w:fldChar w:fldCharType="end"/>
      </w:r>
      <w:r>
        <w:fldChar w:fldCharType="end"/>
      </w:r>
    </w:p>
    <w:p>
      <w:pPr>
        <w:pStyle w:val="3"/>
        <w:tabs>
          <w:tab w:val="right" w:leader="dot" w:pos="8306"/>
        </w:tabs>
      </w:pPr>
      <w:r>
        <w:fldChar w:fldCharType="begin"/>
      </w:r>
      <w:r>
        <w:instrText xml:space="preserve"> HYPERLINK \l _Toc8637 </w:instrText>
      </w:r>
      <w:r>
        <w:fldChar w:fldCharType="separate"/>
      </w:r>
      <w:r>
        <w:rPr>
          <w:rFonts w:hint="eastAsia"/>
        </w:rPr>
        <w:t>4.3.3 商品、订单与会员管理实现</w:t>
      </w:r>
      <w:r>
        <w:tab/>
      </w:r>
      <w:r>
        <w:fldChar w:fldCharType="begin"/>
      </w:r>
      <w:r>
        <w:instrText xml:space="preserve"> PAGEREF _Toc8637 \h </w:instrText>
      </w:r>
      <w:r>
        <w:fldChar w:fldCharType="separate"/>
      </w:r>
      <w:r>
        <w:t>39</w:t>
      </w:r>
      <w:r>
        <w:fldChar w:fldCharType="end"/>
      </w:r>
      <w:r>
        <w:fldChar w:fldCharType="end"/>
      </w:r>
    </w:p>
    <w:p>
      <w:pPr>
        <w:pStyle w:val="3"/>
        <w:tabs>
          <w:tab w:val="right" w:leader="dot" w:pos="8306"/>
        </w:tabs>
      </w:pPr>
      <w:r>
        <w:fldChar w:fldCharType="begin"/>
      </w:r>
      <w:r>
        <w:instrText xml:space="preserve"> HYPERLINK \l _Toc14724 </w:instrText>
      </w:r>
      <w:r>
        <w:fldChar w:fldCharType="separate"/>
      </w:r>
      <w:r>
        <w:rPr>
          <w:rFonts w:hint="eastAsia"/>
        </w:rPr>
        <w:t>4.3.4 活动配置实现</w:t>
      </w:r>
      <w:r>
        <w:tab/>
      </w:r>
      <w:r>
        <w:fldChar w:fldCharType="begin"/>
      </w:r>
      <w:r>
        <w:instrText xml:space="preserve"> PAGEREF _Toc14724 \h </w:instrText>
      </w:r>
      <w:r>
        <w:fldChar w:fldCharType="separate"/>
      </w:r>
      <w:r>
        <w:t>40</w:t>
      </w:r>
      <w:r>
        <w:fldChar w:fldCharType="end"/>
      </w:r>
      <w:r>
        <w:fldChar w:fldCharType="end"/>
      </w:r>
    </w:p>
    <w:p>
      <w:pPr>
        <w:pStyle w:val="7"/>
        <w:tabs>
          <w:tab w:val="right" w:leader="dot" w:pos="8306"/>
          <w:tab w:val="clear" w:pos="8296"/>
        </w:tabs>
      </w:pPr>
      <w:r>
        <w:fldChar w:fldCharType="begin"/>
      </w:r>
      <w:r>
        <w:instrText xml:space="preserve"> HYPERLINK \l _Toc22219 </w:instrText>
      </w:r>
      <w:r>
        <w:fldChar w:fldCharType="separate"/>
      </w:r>
      <w:r>
        <w:rPr>
          <w:rFonts w:hint="eastAsia" w:ascii="Times New Roman" w:hAnsi="Times New Roman" w:eastAsia="宋体" w:cstheme="majorBidi"/>
          <w:iCs/>
          <w:kern w:val="2"/>
          <w:szCs w:val="22"/>
          <w:lang w:val="en-US" w:eastAsia="zh-CN" w:bidi="ar-SA"/>
        </w:rPr>
        <w:t>5. 系统测试</w:t>
      </w:r>
      <w:r>
        <w:tab/>
      </w:r>
      <w:r>
        <w:fldChar w:fldCharType="begin"/>
      </w:r>
      <w:r>
        <w:instrText xml:space="preserve"> PAGEREF _Toc22219 \h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_Toc14673 </w:instrText>
      </w:r>
      <w:r>
        <w:fldChar w:fldCharType="separate"/>
      </w:r>
      <w:r>
        <w:rPr>
          <w:rFonts w:hint="eastAsia"/>
          <w:lang w:val="en-US" w:eastAsia="zh-CN"/>
        </w:rPr>
        <w:t xml:space="preserve">5.1 </w:t>
      </w:r>
      <w:r>
        <w:rPr>
          <w:rFonts w:hint="eastAsia" w:cstheme="majorBidi"/>
          <w:iCs/>
          <w:kern w:val="2"/>
          <w:szCs w:val="22"/>
          <w:lang w:val="en-US" w:eastAsia="zh-CN" w:bidi="ar-SA"/>
        </w:rPr>
        <w:t>测试目的</w:t>
      </w:r>
      <w:r>
        <w:tab/>
      </w:r>
      <w:r>
        <w:fldChar w:fldCharType="begin"/>
      </w:r>
      <w:r>
        <w:instrText xml:space="preserve"> PAGEREF _Toc14673 \h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_Toc27167 </w:instrText>
      </w:r>
      <w:r>
        <w:fldChar w:fldCharType="separate"/>
      </w:r>
      <w:r>
        <w:rPr>
          <w:rFonts w:hint="eastAsia"/>
          <w:lang w:val="en-US" w:eastAsia="zh-CN"/>
        </w:rPr>
        <w:t>5.2 测试环境</w:t>
      </w:r>
      <w:r>
        <w:tab/>
      </w:r>
      <w:r>
        <w:fldChar w:fldCharType="begin"/>
      </w:r>
      <w:r>
        <w:instrText xml:space="preserve"> PAGEREF _Toc27167 \h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_Toc30791 </w:instrText>
      </w:r>
      <w:r>
        <w:fldChar w:fldCharType="separate"/>
      </w:r>
      <w:r>
        <w:rPr>
          <w:rFonts w:hint="eastAsia"/>
          <w:lang w:val="en-US" w:eastAsia="zh-CN"/>
        </w:rPr>
        <w:t>5.3 功能测试</w:t>
      </w:r>
      <w:r>
        <w:tab/>
      </w:r>
      <w:r>
        <w:fldChar w:fldCharType="begin"/>
      </w:r>
      <w:r>
        <w:instrText xml:space="preserve"> PAGEREF _Toc30791 \h </w:instrText>
      </w:r>
      <w:r>
        <w:fldChar w:fldCharType="separate"/>
      </w:r>
      <w:r>
        <w:t>44</w:t>
      </w:r>
      <w:r>
        <w:fldChar w:fldCharType="end"/>
      </w:r>
      <w:r>
        <w:fldChar w:fldCharType="end"/>
      </w:r>
    </w:p>
    <w:p>
      <w:pPr>
        <w:pStyle w:val="3"/>
        <w:tabs>
          <w:tab w:val="right" w:leader="dot" w:pos="8306"/>
        </w:tabs>
      </w:pPr>
      <w:r>
        <w:fldChar w:fldCharType="begin"/>
      </w:r>
      <w:r>
        <w:instrText xml:space="preserve"> HYPERLINK \l _Toc12036 </w:instrText>
      </w:r>
      <w:r>
        <w:fldChar w:fldCharType="separate"/>
      </w:r>
      <w:r>
        <w:rPr>
          <w:rFonts w:hint="eastAsia"/>
          <w:lang w:val="en-US" w:eastAsia="zh-CN"/>
        </w:rPr>
        <w:t xml:space="preserve">5.3.1 </w:t>
      </w:r>
      <w:r>
        <w:rPr>
          <w:rFonts w:ascii="宋体" w:hAnsi="宋体" w:eastAsia="宋体" w:cs="宋体"/>
          <w:i w:val="0"/>
          <w:iCs w:val="0"/>
          <w:caps w:val="0"/>
          <w:spacing w:val="0"/>
          <w:szCs w:val="20"/>
          <w:shd w:val="clear" w:fill="FFFFFF"/>
        </w:rPr>
        <w:t>用户登录功能测试</w:t>
      </w:r>
      <w:r>
        <w:tab/>
      </w:r>
      <w:r>
        <w:fldChar w:fldCharType="begin"/>
      </w:r>
      <w:r>
        <w:instrText xml:space="preserve"> PAGEREF _Toc12036 \h </w:instrText>
      </w:r>
      <w:r>
        <w:fldChar w:fldCharType="separate"/>
      </w:r>
      <w:r>
        <w:t>44</w:t>
      </w:r>
      <w:r>
        <w:fldChar w:fldCharType="end"/>
      </w:r>
      <w:r>
        <w:fldChar w:fldCharType="end"/>
      </w:r>
    </w:p>
    <w:p>
      <w:pPr>
        <w:pStyle w:val="3"/>
        <w:tabs>
          <w:tab w:val="right" w:leader="dot" w:pos="8306"/>
        </w:tabs>
      </w:pPr>
      <w:r>
        <w:fldChar w:fldCharType="begin"/>
      </w:r>
      <w:r>
        <w:instrText xml:space="preserve"> HYPERLINK \l _Toc24161 </w:instrText>
      </w:r>
      <w:r>
        <w:fldChar w:fldCharType="separate"/>
      </w:r>
      <w:r>
        <w:rPr>
          <w:rFonts w:hint="eastAsia"/>
          <w:lang w:val="en-US" w:eastAsia="zh-CN"/>
        </w:rPr>
        <w:t xml:space="preserve">5.3.2 </w:t>
      </w:r>
      <w:r>
        <w:rPr>
          <w:rFonts w:ascii="宋体" w:hAnsi="宋体" w:eastAsia="宋体" w:cs="宋体"/>
          <w:i w:val="0"/>
          <w:iCs w:val="0"/>
          <w:caps w:val="0"/>
          <w:spacing w:val="0"/>
          <w:szCs w:val="20"/>
          <w:shd w:val="clear" w:fill="FFFFFF"/>
        </w:rPr>
        <w:t>购物车与订单功能测试</w:t>
      </w:r>
      <w:r>
        <w:tab/>
      </w:r>
      <w:r>
        <w:fldChar w:fldCharType="begin"/>
      </w:r>
      <w:r>
        <w:instrText xml:space="preserve"> PAGEREF _Toc24161 \h </w:instrText>
      </w:r>
      <w:r>
        <w:fldChar w:fldCharType="separate"/>
      </w:r>
      <w:r>
        <w:t>44</w:t>
      </w:r>
      <w:r>
        <w:fldChar w:fldCharType="end"/>
      </w:r>
      <w:r>
        <w:fldChar w:fldCharType="end"/>
      </w:r>
    </w:p>
    <w:p>
      <w:pPr>
        <w:pStyle w:val="3"/>
        <w:tabs>
          <w:tab w:val="right" w:leader="dot" w:pos="8306"/>
        </w:tabs>
      </w:pPr>
      <w:r>
        <w:fldChar w:fldCharType="begin"/>
      </w:r>
      <w:r>
        <w:instrText xml:space="preserve"> HYPERLINK \l _Toc12285 </w:instrText>
      </w:r>
      <w:r>
        <w:fldChar w:fldCharType="separate"/>
      </w:r>
      <w:r>
        <w:rPr>
          <w:rFonts w:hint="eastAsia"/>
          <w:lang w:val="en-US" w:eastAsia="zh-CN"/>
        </w:rPr>
        <w:t xml:space="preserve">5.3.3 </w:t>
      </w:r>
      <w:r>
        <w:rPr>
          <w:rFonts w:ascii="宋体" w:hAnsi="宋体" w:eastAsia="宋体" w:cs="宋体"/>
          <w:i w:val="0"/>
          <w:iCs w:val="0"/>
          <w:caps w:val="0"/>
          <w:spacing w:val="0"/>
          <w:szCs w:val="20"/>
          <w:shd w:val="clear" w:fill="FFFFFF"/>
        </w:rPr>
        <w:t>拼团与秒杀功能测试</w:t>
      </w:r>
      <w:r>
        <w:tab/>
      </w:r>
      <w:r>
        <w:fldChar w:fldCharType="begin"/>
      </w:r>
      <w:r>
        <w:instrText xml:space="preserve"> PAGEREF _Toc12285 \h </w:instrText>
      </w:r>
      <w:r>
        <w:fldChar w:fldCharType="separate"/>
      </w:r>
      <w:r>
        <w:t>45</w:t>
      </w:r>
      <w:r>
        <w:fldChar w:fldCharType="end"/>
      </w:r>
      <w:r>
        <w:fldChar w:fldCharType="end"/>
      </w:r>
    </w:p>
    <w:p>
      <w:pPr>
        <w:pStyle w:val="3"/>
        <w:tabs>
          <w:tab w:val="right" w:leader="dot" w:pos="8306"/>
        </w:tabs>
      </w:pPr>
      <w:r>
        <w:fldChar w:fldCharType="begin"/>
      </w:r>
      <w:r>
        <w:instrText xml:space="preserve"> HYPERLINK \l _Toc19645 </w:instrText>
      </w:r>
      <w:r>
        <w:fldChar w:fldCharType="separate"/>
      </w:r>
      <w:r>
        <w:rPr>
          <w:rFonts w:hint="eastAsia"/>
          <w:lang w:val="en-US" w:eastAsia="zh-CN"/>
        </w:rPr>
        <w:t xml:space="preserve">5.3.4 </w:t>
      </w:r>
      <w:r>
        <w:rPr>
          <w:rFonts w:ascii="宋体" w:hAnsi="宋体" w:eastAsia="宋体" w:cs="宋体"/>
          <w:i w:val="0"/>
          <w:iCs w:val="0"/>
          <w:caps w:val="0"/>
          <w:spacing w:val="0"/>
          <w:szCs w:val="20"/>
          <w:shd w:val="clear" w:fill="FFFFFF"/>
        </w:rPr>
        <w:t>后台管理功能测试</w:t>
      </w:r>
      <w:r>
        <w:tab/>
      </w:r>
      <w:r>
        <w:fldChar w:fldCharType="begin"/>
      </w:r>
      <w:r>
        <w:instrText xml:space="preserve"> PAGEREF _Toc19645 \h </w:instrText>
      </w:r>
      <w:r>
        <w:fldChar w:fldCharType="separate"/>
      </w:r>
      <w:r>
        <w:t>46</w:t>
      </w:r>
      <w:r>
        <w:fldChar w:fldCharType="end"/>
      </w:r>
      <w:r>
        <w:fldChar w:fldCharType="end"/>
      </w:r>
    </w:p>
    <w:p>
      <w:pPr>
        <w:pStyle w:val="9"/>
        <w:tabs>
          <w:tab w:val="right" w:leader="dot" w:pos="8306"/>
        </w:tabs>
      </w:pPr>
      <w:r>
        <w:fldChar w:fldCharType="begin"/>
      </w:r>
      <w:r>
        <w:instrText xml:space="preserve"> HYPERLINK \l _Toc28596 </w:instrText>
      </w:r>
      <w:r>
        <w:fldChar w:fldCharType="separate"/>
      </w:r>
      <w:r>
        <w:rPr>
          <w:rFonts w:hint="eastAsia"/>
          <w:lang w:val="en-US" w:eastAsia="zh-CN"/>
        </w:rPr>
        <w:t>5.4 测试结果分析</w:t>
      </w:r>
      <w:r>
        <w:tab/>
      </w:r>
      <w:r>
        <w:fldChar w:fldCharType="begin"/>
      </w:r>
      <w:r>
        <w:instrText xml:space="preserve"> PAGEREF _Toc28596 \h </w:instrText>
      </w:r>
      <w:r>
        <w:fldChar w:fldCharType="separate"/>
      </w:r>
      <w:r>
        <w:t>46</w:t>
      </w:r>
      <w:r>
        <w:fldChar w:fldCharType="end"/>
      </w:r>
      <w:r>
        <w:fldChar w:fldCharType="end"/>
      </w:r>
    </w:p>
    <w:p>
      <w:pPr>
        <w:pStyle w:val="7"/>
        <w:tabs>
          <w:tab w:val="right" w:leader="dot" w:pos="8306"/>
          <w:tab w:val="clear" w:pos="8296"/>
        </w:tabs>
      </w:pPr>
      <w:r>
        <w:fldChar w:fldCharType="begin"/>
      </w:r>
      <w:r>
        <w:instrText xml:space="preserve"> HYPERLINK \l _Toc20825 </w:instrText>
      </w:r>
      <w:r>
        <w:fldChar w:fldCharType="separate"/>
      </w:r>
      <w:r>
        <w:rPr>
          <w:rFonts w:hint="eastAsia" w:ascii="Times New Roman" w:hAnsi="Times New Roman" w:eastAsia="宋体" w:cstheme="majorBidi"/>
          <w:iCs/>
          <w:kern w:val="2"/>
          <w:szCs w:val="22"/>
          <w:lang w:val="en-US" w:eastAsia="zh-CN" w:bidi="ar-SA"/>
        </w:rPr>
        <w:t>6. 总结与展望</w:t>
      </w:r>
      <w:r>
        <w:tab/>
      </w:r>
      <w:r>
        <w:fldChar w:fldCharType="begin"/>
      </w:r>
      <w:r>
        <w:instrText xml:space="preserve"> PAGEREF _Toc20825 \h </w:instrText>
      </w:r>
      <w:r>
        <w:fldChar w:fldCharType="separate"/>
      </w:r>
      <w:r>
        <w:t>48</w:t>
      </w:r>
      <w:r>
        <w:fldChar w:fldCharType="end"/>
      </w:r>
      <w:r>
        <w:fldChar w:fldCharType="end"/>
      </w:r>
    </w:p>
    <w:p>
      <w:pPr>
        <w:pStyle w:val="9"/>
        <w:tabs>
          <w:tab w:val="right" w:leader="dot" w:pos="8306"/>
        </w:tabs>
      </w:pPr>
      <w:r>
        <w:fldChar w:fldCharType="begin"/>
      </w:r>
      <w:r>
        <w:instrText xml:space="preserve"> HYPERLINK \l _Toc27199 </w:instrText>
      </w:r>
      <w:r>
        <w:fldChar w:fldCharType="separate"/>
      </w:r>
      <w:r>
        <w:rPr>
          <w:rFonts w:hint="eastAsia"/>
          <w:lang w:val="en-US" w:eastAsia="zh-CN"/>
        </w:rPr>
        <w:t>6.1 总结</w:t>
      </w:r>
      <w:r>
        <w:tab/>
      </w:r>
      <w:r>
        <w:fldChar w:fldCharType="begin"/>
      </w:r>
      <w:r>
        <w:instrText xml:space="preserve"> PAGEREF _Toc27199 \h </w:instrText>
      </w:r>
      <w:r>
        <w:fldChar w:fldCharType="separate"/>
      </w:r>
      <w:r>
        <w:t>48</w:t>
      </w:r>
      <w:r>
        <w:fldChar w:fldCharType="end"/>
      </w:r>
      <w:r>
        <w:fldChar w:fldCharType="end"/>
      </w:r>
    </w:p>
    <w:p>
      <w:pPr>
        <w:pStyle w:val="9"/>
        <w:tabs>
          <w:tab w:val="right" w:leader="dot" w:pos="8306"/>
        </w:tabs>
      </w:pPr>
      <w:r>
        <w:fldChar w:fldCharType="begin"/>
      </w:r>
      <w:r>
        <w:instrText xml:space="preserve"> HYPERLINK \l _Toc19898 </w:instrText>
      </w:r>
      <w:r>
        <w:fldChar w:fldCharType="separate"/>
      </w:r>
      <w:r>
        <w:rPr>
          <w:rFonts w:hint="eastAsia"/>
          <w:lang w:val="en-US" w:eastAsia="zh-CN"/>
        </w:rPr>
        <w:t>6.2 展望</w:t>
      </w:r>
      <w:r>
        <w:tab/>
      </w:r>
      <w:r>
        <w:fldChar w:fldCharType="begin"/>
      </w:r>
      <w:r>
        <w:instrText xml:space="preserve"> PAGEREF _Toc19898 \h </w:instrText>
      </w:r>
      <w:r>
        <w:fldChar w:fldCharType="separate"/>
      </w:r>
      <w:r>
        <w:t>49</w:t>
      </w:r>
      <w:r>
        <w:fldChar w:fldCharType="end"/>
      </w:r>
      <w:r>
        <w:fldChar w:fldCharType="end"/>
      </w:r>
    </w:p>
    <w:p>
      <w:pPr>
        <w:pStyle w:val="7"/>
        <w:tabs>
          <w:tab w:val="right" w:leader="dot" w:pos="8306"/>
          <w:tab w:val="clear" w:pos="8296"/>
        </w:tabs>
      </w:pPr>
      <w:r>
        <w:fldChar w:fldCharType="begin"/>
      </w:r>
      <w:r>
        <w:instrText xml:space="preserve"> HYPERLINK \l _Toc8626 </w:instrText>
      </w:r>
      <w:r>
        <w:fldChar w:fldCharType="separate"/>
      </w:r>
      <w:r>
        <w:rPr>
          <w:rFonts w:hint="eastAsia"/>
          <w:bCs/>
          <w:szCs w:val="24"/>
        </w:rPr>
        <w:t>参考文献</w:t>
      </w:r>
      <w:r>
        <w:tab/>
      </w:r>
      <w:r>
        <w:fldChar w:fldCharType="begin"/>
      </w:r>
      <w:r>
        <w:instrText xml:space="preserve"> PAGEREF _Toc8626 \h </w:instrText>
      </w:r>
      <w:r>
        <w:fldChar w:fldCharType="separate"/>
      </w:r>
      <w:r>
        <w:t>51</w:t>
      </w:r>
      <w:r>
        <w:fldChar w:fldCharType="end"/>
      </w:r>
      <w:r>
        <w:fldChar w:fldCharType="end"/>
      </w:r>
    </w:p>
    <w:p>
      <w:pPr>
        <w:pStyle w:val="7"/>
        <w:tabs>
          <w:tab w:val="right" w:leader="dot" w:pos="8306"/>
          <w:tab w:val="clear" w:pos="8296"/>
        </w:tabs>
      </w:pPr>
      <w:r>
        <w:fldChar w:fldCharType="begin"/>
      </w:r>
      <w:r>
        <w:instrText xml:space="preserve"> HYPERLINK \l _Toc20419 </w:instrText>
      </w:r>
      <w:r>
        <w:fldChar w:fldCharType="separate"/>
      </w:r>
      <w:r>
        <w:rPr>
          <w:rFonts w:hint="eastAsia"/>
        </w:rPr>
        <w:t>致谢</w:t>
      </w:r>
      <w:r>
        <w:tab/>
      </w:r>
      <w:r>
        <w:fldChar w:fldCharType="begin"/>
      </w:r>
      <w:r>
        <w:instrText xml:space="preserve"> PAGEREF _Toc20419 \h </w:instrText>
      </w:r>
      <w:r>
        <w:fldChar w:fldCharType="separate"/>
      </w:r>
      <w:r>
        <w:t>52</w:t>
      </w:r>
      <w:r>
        <w:fldChar w:fldCharType="end"/>
      </w:r>
      <w:r>
        <w:fldChar w:fldCharType="end"/>
      </w:r>
    </w:p>
    <w:p>
      <w:pPr>
        <w:pStyle w:val="7"/>
        <w:tabs>
          <w:tab w:val="right" w:leader="dot" w:pos="8306"/>
          <w:tab w:val="clear" w:pos="8296"/>
        </w:tabs>
      </w:pPr>
      <w:r>
        <w:fldChar w:fldCharType="begin"/>
      </w:r>
      <w:r>
        <w:instrText xml:space="preserve"> HYPERLINK \l _Toc6164 </w:instrText>
      </w:r>
      <w:r>
        <w:fldChar w:fldCharType="separate"/>
      </w:r>
      <w:r>
        <w:rPr>
          <w:rFonts w:hint="eastAsia"/>
          <w:lang w:val="en-US" w:eastAsia="zh-CN"/>
        </w:rPr>
        <w:t>附录</w:t>
      </w:r>
      <w:r>
        <w:tab/>
      </w:r>
      <w:r>
        <w:fldChar w:fldCharType="begin"/>
      </w:r>
      <w:r>
        <w:instrText xml:space="preserve"> PAGEREF _Toc6164 \h </w:instrText>
      </w:r>
      <w:r>
        <w:fldChar w:fldCharType="separate"/>
      </w:r>
      <w:r>
        <w:t>53</w:t>
      </w:r>
      <w:r>
        <w:fldChar w:fldCharType="end"/>
      </w:r>
      <w:r>
        <w:fldChar w:fldCharType="end"/>
      </w:r>
    </w:p>
    <w:p>
      <w:pPr>
        <w:pStyle w:val="9"/>
        <w:tabs>
          <w:tab w:val="right" w:leader="dot" w:pos="8306"/>
        </w:tabs>
      </w:pPr>
      <w:r>
        <w:fldChar w:fldCharType="begin"/>
      </w:r>
      <w:r>
        <w:instrText xml:space="preserve"> HYPERLINK \l _Toc5702 </w:instrText>
      </w:r>
      <w:r>
        <w:fldChar w:fldCharType="separate"/>
      </w:r>
      <w:r>
        <w:rPr>
          <w:rFonts w:hint="eastAsia"/>
          <w:lang w:val="en-US" w:eastAsia="zh-CN"/>
        </w:rPr>
        <w:t>系统核心代码设计</w:t>
      </w:r>
      <w:r>
        <w:tab/>
      </w:r>
      <w:r>
        <w:fldChar w:fldCharType="begin"/>
      </w:r>
      <w:r>
        <w:instrText xml:space="preserve"> PAGEREF _Toc5702 \h </w:instrText>
      </w:r>
      <w:r>
        <w:fldChar w:fldCharType="separate"/>
      </w:r>
      <w:r>
        <w:t>53</w:t>
      </w:r>
      <w:r>
        <w:fldChar w:fldCharType="end"/>
      </w:r>
      <w:r>
        <w:fldChar w:fldCharType="end"/>
      </w:r>
    </w:p>
    <w:p>
      <w:pPr>
        <w:pStyle w:val="3"/>
        <w:tabs>
          <w:tab w:val="right" w:leader="dot" w:pos="8306"/>
        </w:tabs>
      </w:pPr>
      <w:r>
        <w:fldChar w:fldCharType="begin"/>
      </w:r>
      <w:r>
        <w:instrText xml:space="preserve"> HYPERLINK \l _Toc27186 </w:instrText>
      </w:r>
      <w:r>
        <w:fldChar w:fldCharType="separate"/>
      </w:r>
      <w:r>
        <w:rPr>
          <w:rFonts w:hint="eastAsia"/>
          <w:lang w:val="en-US" w:eastAsia="zh-CN"/>
        </w:rPr>
        <w:t>用户注册部分代码</w:t>
      </w:r>
      <w:r>
        <w:tab/>
      </w:r>
      <w:r>
        <w:fldChar w:fldCharType="begin"/>
      </w:r>
      <w:r>
        <w:instrText xml:space="preserve"> PAGEREF _Toc27186 \h </w:instrText>
      </w:r>
      <w:r>
        <w:fldChar w:fldCharType="separate"/>
      </w:r>
      <w:r>
        <w:t>53</w:t>
      </w:r>
      <w:r>
        <w:fldChar w:fldCharType="end"/>
      </w:r>
      <w:r>
        <w:fldChar w:fldCharType="end"/>
      </w:r>
    </w:p>
    <w:p>
      <w:pPr>
        <w:pStyle w:val="3"/>
        <w:tabs>
          <w:tab w:val="right" w:leader="dot" w:pos="8306"/>
        </w:tabs>
      </w:pPr>
      <w:r>
        <w:fldChar w:fldCharType="begin"/>
      </w:r>
      <w:r>
        <w:instrText xml:space="preserve"> HYPERLINK \l _Toc18195 </w:instrText>
      </w:r>
      <w:r>
        <w:fldChar w:fldCharType="separate"/>
      </w:r>
      <w:r>
        <w:rPr>
          <w:rFonts w:hint="eastAsia"/>
          <w:lang w:val="en-US" w:eastAsia="zh-CN"/>
        </w:rPr>
        <w:t>订单创建部分代码</w:t>
      </w:r>
      <w:r>
        <w:tab/>
      </w:r>
      <w:r>
        <w:fldChar w:fldCharType="begin"/>
      </w:r>
      <w:r>
        <w:instrText xml:space="preserve"> PAGEREF _Toc18195 \h </w:instrText>
      </w:r>
      <w:r>
        <w:fldChar w:fldCharType="separate"/>
      </w:r>
      <w:r>
        <w:t>53</w:t>
      </w:r>
      <w:r>
        <w:fldChar w:fldCharType="end"/>
      </w:r>
      <w:r>
        <w:fldChar w:fldCharType="end"/>
      </w:r>
    </w:p>
    <w:p>
      <w:pPr>
        <w:pStyle w:val="3"/>
        <w:tabs>
          <w:tab w:val="right" w:leader="dot" w:pos="8306"/>
        </w:tabs>
      </w:pPr>
      <w:r>
        <w:fldChar w:fldCharType="begin"/>
      </w:r>
      <w:r>
        <w:instrText xml:space="preserve"> HYPERLINK \l _Toc6638 </w:instrText>
      </w:r>
      <w:r>
        <w:fldChar w:fldCharType="separate"/>
      </w:r>
      <w:r>
        <w:rPr>
          <w:rFonts w:hint="eastAsia"/>
          <w:lang w:val="en-US" w:eastAsia="zh-CN"/>
        </w:rPr>
        <w:t>后台统计部分代码</w:t>
      </w:r>
      <w:r>
        <w:tab/>
      </w:r>
      <w:r>
        <w:fldChar w:fldCharType="begin"/>
      </w:r>
      <w:r>
        <w:instrText xml:space="preserve"> PAGEREF _Toc6638 \h </w:instrText>
      </w:r>
      <w:r>
        <w:fldChar w:fldCharType="separate"/>
      </w:r>
      <w:r>
        <w:t>54</w:t>
      </w:r>
      <w:r>
        <w:fldChar w:fldCharType="end"/>
      </w:r>
      <w:r>
        <w:fldChar w:fldCharType="end"/>
      </w:r>
    </w:p>
    <w:p>
      <w:p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r>
        <w:fldChar w:fldCharType="end"/>
      </w:r>
      <w:bookmarkStart w:id="128" w:name="_GoBack"/>
      <w:bookmarkEnd w:id="128"/>
    </w:p>
    <w:bookmarkEnd w:id="23"/>
    <w:p>
      <w:pPr>
        <w:pStyle w:val="20"/>
        <w:bidi w:val="0"/>
      </w:pPr>
      <w:r>
        <w:rPr>
          <w:rFonts w:hint="eastAsia"/>
          <w:lang w:val="en-US" w:eastAsia="zh-CN"/>
        </w:rPr>
        <w:t xml:space="preserve"> </w:t>
      </w:r>
      <w:bookmarkStart w:id="24" w:name="_Toc23887"/>
      <w:r>
        <w:rPr>
          <w:rFonts w:hint="eastAsia"/>
          <w:lang w:val="en-US" w:eastAsia="zh-CN"/>
        </w:rPr>
        <w:t>引言</w:t>
      </w:r>
      <w:bookmarkEnd w:id="24"/>
    </w:p>
    <w:p>
      <w:pPr>
        <w:pStyle w:val="21"/>
        <w:bidi w:val="0"/>
      </w:pPr>
      <w:bookmarkStart w:id="25" w:name="_Toc195988364"/>
      <w:r>
        <w:rPr>
          <w:rFonts w:hint="eastAsia"/>
          <w:lang w:val="en-US" w:eastAsia="zh-CN"/>
        </w:rPr>
        <w:t xml:space="preserve"> </w:t>
      </w:r>
      <w:bookmarkStart w:id="26" w:name="_Toc20328"/>
      <w:r>
        <w:rPr>
          <w:rFonts w:hint="eastAsia"/>
        </w:rPr>
        <w:t>课题研究背景</w:t>
      </w:r>
      <w:bookmarkEnd w:id="25"/>
      <w:bookmarkEnd w:id="26"/>
    </w:p>
    <w:p>
      <w:pPr>
        <w:pStyle w:val="19"/>
        <w:ind w:firstLine="480"/>
        <w:rPr>
          <w:rFonts w:hint="eastAsia"/>
        </w:rPr>
      </w:pPr>
      <w:r>
        <w:rPr>
          <w:rFonts w:hint="eastAsia"/>
        </w:rPr>
        <w:t>随着互联网技术、移动终端设备和在线支付方式的持续普及，网络购物已经成为居民日常消费的重要方式之一。与服装、食品等常见电商品类相比，数码电子商品具有型号更新快、参数差异明显、价格区间跨度大、用户决策周期相对较长等特点，这使得相关商城系统在商品展示、分类检索、营销活动组织和订单管理方面面临更高要求。用户不仅关注商品价格，还会重点比较配置参数、活动优惠、会员权益以及配送与售后信息。因此，一个结构清晰、流程完整、便于运营维护的数码电子商城系统，已经成为该类线上销售场景中的重要支撑工具。</w:t>
      </w:r>
    </w:p>
    <w:p>
      <w:pPr>
        <w:pStyle w:val="19"/>
        <w:ind w:firstLine="480"/>
        <w:rPr>
          <w:rFonts w:hint="eastAsia"/>
        </w:rPr>
      </w:pPr>
      <w:r>
        <w:rPr>
          <w:rFonts w:hint="eastAsia"/>
        </w:rPr>
        <w:t>从系统开发方式来看，前后端分离已经成为当前 Web 应用开发中的常见模式。前端页面负责交互展示，后端服务负责业务处理与数据管理，二者通过统一接口进行通信。这种方式能够较好地提升系统的可维护性和扩展性，也更适合商城系统这类业务流程较长、交互模块较多的应用场景</w:t>
      </w:r>
      <w:r>
        <w:rPr>
          <w:rFonts w:hint="eastAsia"/>
          <w:vertAlign w:val="superscript"/>
          <w:lang w:eastAsia="zh-CN"/>
        </w:rPr>
        <w:fldChar w:fldCharType="begin"/>
      </w:r>
      <w:r>
        <w:rPr>
          <w:rFonts w:hint="eastAsia"/>
          <w:vertAlign w:val="superscript"/>
          <w:lang w:eastAsia="zh-CN"/>
        </w:rPr>
        <w:instrText xml:space="preserve"> REF _Ref20118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_Ref20121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。在实际开发中，Vue 框架因组件化开发方式清晰、页面响应能力较强，被广泛应用于前端界面构建；Python 语言及 Flask 框架则因开发效率较高、结构灵活，适合用于中小型系统的快速设计与实现</w:t>
      </w:r>
      <w:r>
        <w:rPr>
          <w:rFonts w:hint="eastAsia"/>
          <w:vertAlign w:val="superscript"/>
          <w:lang w:eastAsia="zh-CN"/>
        </w:rPr>
        <w:fldChar w:fldCharType="begin"/>
      </w:r>
      <w:r>
        <w:rPr>
          <w:rFonts w:hint="eastAsia"/>
          <w:vertAlign w:val="superscript"/>
          <w:lang w:eastAsia="zh-CN"/>
        </w:rPr>
        <w:instrText xml:space="preserve"> REF _Ref20288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_Ref20294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_Ref20301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w:t>
      </w:r>
    </w:p>
    <w:p>
      <w:pPr>
        <w:pStyle w:val="19"/>
        <w:ind w:firstLine="480"/>
        <w:rPr>
          <w:rFonts w:hint="eastAsia"/>
        </w:rPr>
      </w:pPr>
      <w:r>
        <w:rPr>
          <w:rFonts w:hint="eastAsia"/>
        </w:rPr>
        <w:t>结合当前电商业务的发展情况可以看到，用户对商城系统的要求已经不再停留在基础的商品浏览和下单支付层面，而是逐渐向会员运营、活动促销、个性化服务和后台精细化管理方向延伸。尤其在数码电子商城场景下，秒杀、拼团、优惠券、会员折扣等营销手段已成为提升用户活跃度和促进订单转化的重要方式。与此同时，后台管理人员也需要通过统一的管理界面完成商品上下架、订单处理、活动配置和会员管理等日常工作，从而保证系统前台展示与后台运营之间保持一致。</w:t>
      </w:r>
    </w:p>
    <w:p>
      <w:pPr>
        <w:pStyle w:val="19"/>
        <w:ind w:firstLine="480"/>
        <w:rPr>
          <w:rFonts w:hint="eastAsia"/>
        </w:rPr>
      </w:pPr>
      <w:r>
        <w:rPr>
          <w:rFonts w:hint="eastAsia"/>
        </w:rPr>
        <w:t>本课题正是在上述背景下展开。论文以一个基于 Python 和 Vue 的数码电子商城系统为对象，围绕用户购物闭环、营销活动管理和后台运营支撑三个方面开展设计与实现工作。系统以毕业设计项目为基础，结合移动端用户商城、PC 端后台管理界面、Flask 后端接口服务以及 MySQL 数据库，力求较完整地呈现一个中小型数码电子商城系统的核心业务流程与技术实现路径。</w:t>
      </w:r>
    </w:p>
    <w:p>
      <w:pPr>
        <w:pStyle w:val="21"/>
        <w:bidi w:val="0"/>
      </w:pPr>
      <w:bookmarkStart w:id="27" w:name="_Toc195988365"/>
      <w:r>
        <w:rPr>
          <w:rFonts w:hint="eastAsia"/>
          <w:lang w:val="en-US" w:eastAsia="zh-CN"/>
        </w:rPr>
        <w:t xml:space="preserve"> </w:t>
      </w:r>
      <w:bookmarkStart w:id="28" w:name="_Toc27788"/>
      <w:r>
        <w:rPr>
          <w:rFonts w:hint="eastAsia"/>
        </w:rPr>
        <w:t>课题</w:t>
      </w:r>
      <w:r>
        <w:t>研究目的</w:t>
      </w:r>
      <w:bookmarkEnd w:id="27"/>
      <w:bookmarkEnd w:id="28"/>
    </w:p>
    <w:p>
      <w:pPr>
        <w:pStyle w:val="19"/>
        <w:ind w:firstLine="480"/>
      </w:pPr>
      <w:r>
        <w:t>本</w:t>
      </w:r>
      <w:r>
        <w:rPr>
          <w:rFonts w:hint="eastAsia"/>
        </w:rPr>
        <w:t>课题以数码电子商品在线销售场景为对象，结合 Python 与 Vue 技术，围绕用户购物、营销活动和后台管理三个方面开展系统设计与实现。其研究意义主要体现在以下几个方面</w:t>
      </w:r>
      <w:r>
        <w:t>：</w:t>
      </w:r>
    </w:p>
    <w:p>
      <w:pPr>
        <w:pStyle w:val="19"/>
        <w:numPr>
          <w:ilvl w:val="0"/>
          <w:numId w:val="2"/>
        </w:numPr>
        <w:ind w:left="1200" w:leftChars="0" w:hanging="720" w:firstLineChars="0"/>
        <w:rPr>
          <w:rFonts w:hint="eastAsia"/>
        </w:rPr>
      </w:pPr>
      <w:r>
        <w:rPr>
          <w:rFonts w:hint="eastAsia"/>
        </w:rPr>
        <w:t>提升数码电子商城业务流程的完整性</w:t>
      </w:r>
    </w:p>
    <w:p>
      <w:pPr>
        <w:pStyle w:val="19"/>
        <w:numPr>
          <w:ilvl w:val="0"/>
          <w:numId w:val="0"/>
        </w:numPr>
        <w:ind w:firstLine="420" w:firstLineChars="0"/>
        <w:rPr>
          <w:rFonts w:hint="eastAsia"/>
        </w:rPr>
      </w:pPr>
      <w:r>
        <w:rPr>
          <w:rFonts w:hint="eastAsia"/>
        </w:rPr>
        <w:t>针对传统商城系统中前台购物流程与后台管理流程衔接不够紧密的问题，本文将用户注册登录、商品浏览、购物车结算、订单支付、订单查询以及后台商品管理、订单处理等功能纳入统一系统中进行设计，使商城系统能够较完整地覆盖从用户访问到后台运营维护的主要业务环节。</w:t>
      </w:r>
    </w:p>
    <w:p>
      <w:pPr>
        <w:pStyle w:val="19"/>
        <w:numPr>
          <w:ilvl w:val="0"/>
          <w:numId w:val="2"/>
        </w:numPr>
        <w:ind w:left="1200" w:leftChars="0" w:hanging="720" w:firstLineChars="0"/>
        <w:rPr>
          <w:rFonts w:hint="eastAsia"/>
        </w:rPr>
      </w:pPr>
      <w:r>
        <w:rPr>
          <w:rFonts w:hint="eastAsia"/>
        </w:rPr>
        <w:t>增强营销活动与商城业务之间的联动性</w:t>
      </w:r>
    </w:p>
    <w:p>
      <w:pPr>
        <w:pStyle w:val="19"/>
        <w:numPr>
          <w:ilvl w:val="0"/>
          <w:numId w:val="0"/>
        </w:numPr>
        <w:ind w:firstLine="420" w:firstLineChars="0"/>
        <w:rPr>
          <w:rFonts w:hint="eastAsia"/>
        </w:rPr>
      </w:pPr>
      <w:r>
        <w:rPr>
          <w:rFonts w:hint="eastAsia"/>
        </w:rPr>
        <w:t>在一般的基础商城系统中，商品展示、订单处理和优惠活动往往是相对分散的模块。本文在基础购物流程上增加拼团、秒杀、会员折扣、优惠券和积分抵扣等功能，使营销活动能够直接服务于商品交易场景，从而提高系统功能表达的完整性，也增强了课题在毕业设计中的展示效果。</w:t>
      </w:r>
    </w:p>
    <w:p>
      <w:pPr>
        <w:pStyle w:val="19"/>
        <w:numPr>
          <w:ilvl w:val="0"/>
          <w:numId w:val="2"/>
        </w:numPr>
        <w:ind w:left="1200" w:leftChars="0" w:hanging="720" w:firstLineChars="0"/>
        <w:rPr>
          <w:rFonts w:hint="eastAsia"/>
        </w:rPr>
      </w:pPr>
      <w:r>
        <w:rPr>
          <w:rFonts w:hint="eastAsia"/>
        </w:rPr>
        <w:t>体现前后端分离架构在实际项目中的应用价值</w:t>
      </w:r>
    </w:p>
    <w:p>
      <w:pPr>
        <w:pStyle w:val="19"/>
        <w:numPr>
          <w:ilvl w:val="0"/>
          <w:numId w:val="0"/>
        </w:numPr>
        <w:ind w:firstLine="420" w:firstLineChars="0"/>
        <w:rPr>
          <w:rFonts w:hint="eastAsia"/>
        </w:rPr>
      </w:pPr>
      <w:r>
        <w:rPr>
          <w:rFonts w:hint="eastAsia"/>
        </w:rPr>
        <w:t>本课题采用前后端分离的 B/S 架构，前端负责页面展示与交互处理，后端负责业务逻辑和数据管理，数据库负责业务数据持久化存储。通过该方式完成商城系统的开发，能够较好地体现当前 Web 应用开发中常用的架构模式，也有利于系统后续的维护和扩展。</w:t>
      </w:r>
    </w:p>
    <w:p>
      <w:pPr>
        <w:pStyle w:val="19"/>
        <w:numPr>
          <w:ilvl w:val="0"/>
          <w:numId w:val="0"/>
        </w:numPr>
        <w:ind w:left="1200" w:leftChars="0" w:hanging="720" w:firstLineChars="0"/>
      </w:pPr>
      <w:r>
        <w:rPr>
          <w:rFonts w:hint="default" w:ascii="Times New Roman" w:hAnsi="Times New Roman" w:eastAsia="宋体" w:cstheme="majorBidi"/>
          <w:iCs/>
          <w:kern w:val="2"/>
          <w:sz w:val="24"/>
          <w:szCs w:val="22"/>
          <w:u w:color="C55E10" w:themeColor="accent2" w:themeShade="BF"/>
          <w:lang w:val="en-US" w:eastAsia="zh-CN" w:bidi="ar-SA"/>
        </w:rPr>
        <w:t>（4）</w:t>
      </w:r>
      <w:r>
        <w:rPr>
          <w:rFonts w:hint="eastAsia"/>
        </w:rPr>
        <w:t>为同类型中小型商城系统的设计提供参考</w:t>
      </w:r>
    </w:p>
    <w:p>
      <w:pPr>
        <w:pStyle w:val="19"/>
        <w:numPr>
          <w:ilvl w:val="0"/>
          <w:numId w:val="0"/>
        </w:numPr>
        <w:ind w:firstLine="420" w:firstLineChars="0"/>
      </w:pPr>
      <w:r>
        <w:rPr>
          <w:rFonts w:hint="eastAsia"/>
        </w:rPr>
        <w:t>虽然本文所实现的系统主要服务于毕业设计场景，并非面向大规模商业部署，但系统在模块划分、功能组织、数据库设计和接口实现等方面具有较强的实践性。通过对用户端、管理端和后端服务的统一设计，可为同类中小型商城系统的开发提供一定参考。</w:t>
      </w:r>
    </w:p>
    <w:p>
      <w:pPr>
        <w:pStyle w:val="21"/>
        <w:bidi w:val="0"/>
      </w:pPr>
      <w:r>
        <w:rPr>
          <w:rFonts w:hint="eastAsia"/>
          <w:lang w:val="en-US" w:eastAsia="zh-CN"/>
        </w:rPr>
        <w:t xml:space="preserve"> </w:t>
      </w:r>
      <w:bookmarkStart w:id="29" w:name="_Toc24068"/>
      <w:r>
        <w:rPr>
          <w:rFonts w:hint="eastAsia"/>
        </w:rPr>
        <w:t>国内外相关研究现状</w:t>
      </w:r>
      <w:bookmarkEnd w:id="29"/>
    </w:p>
    <w:p>
      <w:pPr>
        <w:pStyle w:val="19"/>
        <w:numPr>
          <w:ilvl w:val="0"/>
          <w:numId w:val="0"/>
        </w:numPr>
        <w:ind w:firstLine="420" w:firstLineChars="0"/>
        <w:rPr>
          <w:rFonts w:hint="eastAsia"/>
        </w:rPr>
      </w:pPr>
      <w:r>
        <w:rPr>
          <w:rFonts w:hint="eastAsia"/>
        </w:rPr>
        <w:t>从国内研究情况来看，围绕 Vue 前端开发、电商平台设计、前后端分离架构和商城系统实现等方向，已经形成了较为丰富的研究基础。霍春阳对 Vue.js 的设计思想与实现机制进行了系统梳理，为前端组件化开发提供了理论依据</w:t>
      </w:r>
      <w:r>
        <w:rPr>
          <w:rFonts w:hint="eastAsia"/>
          <w:vertAlign w:val="superscript"/>
          <w:lang w:eastAsia="zh-CN"/>
        </w:rPr>
        <w:fldChar w:fldCharType="begin"/>
      </w:r>
      <w:r>
        <w:rPr>
          <w:rFonts w:hint="eastAsia"/>
          <w:vertAlign w:val="superscript"/>
          <w:lang w:eastAsia="zh-CN"/>
        </w:rPr>
        <w:instrText xml:space="preserve"> REF _Ref20288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；邹红霆、张永以及孙卫琴、杜聚宾等从工程实践角度总结了 Vue 3、Element Plus 等技术在实际项目中的应用方式，为后台管理端和业务界面开发提供了较强的参考价值</w:t>
      </w:r>
      <w:r>
        <w:rPr>
          <w:rFonts w:hint="eastAsia"/>
          <w:vertAlign w:val="superscript"/>
          <w:lang w:eastAsia="zh-CN"/>
        </w:rPr>
        <w:fldChar w:fldCharType="begin"/>
      </w:r>
      <w:r>
        <w:rPr>
          <w:rFonts w:hint="eastAsia"/>
          <w:vertAlign w:val="superscript"/>
          <w:lang w:eastAsia="zh-CN"/>
        </w:rPr>
        <w:instrText xml:space="preserve"> REF _Ref20294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_Ref23642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。在商城系统方向，方生等针对前后端分离在线购物平台展开研究，说明该类架构在业务解耦和开发协同方面具有明显优势</w:t>
      </w:r>
      <w:r>
        <w:rPr>
          <w:rFonts w:hint="eastAsia"/>
          <w:vertAlign w:val="superscript"/>
          <w:lang w:eastAsia="zh-CN"/>
        </w:rPr>
        <w:fldChar w:fldCharType="begin"/>
      </w:r>
      <w:r>
        <w:rPr>
          <w:rFonts w:hint="eastAsia"/>
          <w:vertAlign w:val="superscript"/>
          <w:lang w:eastAsia="zh-CN"/>
        </w:rPr>
        <w:instrText xml:space="preserve"> REF _Ref20121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；王思辰、李林，潘涛、王柳、董冉冉以及郑玉娟、张亚东等分别从电商管理平台、网上商城和微商城前端等角度，对商城页面组织、用户交互和系统实现进行了分析</w:t>
      </w:r>
      <w:r>
        <w:rPr>
          <w:rFonts w:hint="eastAsia"/>
          <w:vertAlign w:val="superscript"/>
          <w:lang w:eastAsia="zh-CN"/>
        </w:rPr>
        <w:fldChar w:fldCharType="begin"/>
      </w:r>
      <w:r>
        <w:rPr>
          <w:rFonts w:hint="eastAsia"/>
          <w:vertAlign w:val="superscript"/>
          <w:lang w:eastAsia="zh-CN"/>
        </w:rPr>
        <w:instrText xml:space="preserve"> REF _Ref23694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_Ref10428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_Ref23697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。此外，贺连超、李亚君和陈小燕等则从商城系统整体设计、业务框架搭建和具体行业应用等方面进行了探索</w:t>
      </w:r>
      <w:r>
        <w:rPr>
          <w:rFonts w:hint="eastAsia"/>
          <w:vertAlign w:val="superscript"/>
          <w:lang w:eastAsia="zh-CN"/>
        </w:rPr>
        <w:fldChar w:fldCharType="begin"/>
      </w:r>
      <w:r>
        <w:rPr>
          <w:rFonts w:hint="eastAsia"/>
          <w:vertAlign w:val="superscript"/>
          <w:lang w:eastAsia="zh-CN"/>
        </w:rPr>
        <w:instrText xml:space="preserve"> REF _Ref23727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_Ref23730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_Ref23733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。总体来看，国内相关研究在功能实现和工程应用层面较为丰富，但不少成果更偏向单一模块实现，对购物闭环、营销活动和后台运营一体化表达相对不足。</w:t>
      </w:r>
    </w:p>
    <w:p>
      <w:pPr>
        <w:pStyle w:val="19"/>
        <w:numPr>
          <w:ilvl w:val="0"/>
          <w:numId w:val="0"/>
        </w:numPr>
        <w:ind w:firstLine="420" w:firstLineChars="0"/>
        <w:rPr>
          <w:rFonts w:hint="eastAsia"/>
        </w:rPr>
      </w:pPr>
      <w:r>
        <w:rPr>
          <w:rFonts w:hint="eastAsia"/>
        </w:rPr>
        <w:t>从国外研究情况来看，相关研究更注重系统架构、接口规范和测试方法。Rahman 等对 Web 电商系统的设计与实现进行了研究，认为电商平台应重点关注商品展示、交易流程与数据交互的完整性</w:t>
      </w:r>
      <w:r>
        <w:rPr>
          <w:rFonts w:hint="eastAsia"/>
          <w:vertAlign w:val="superscript"/>
          <w:lang w:eastAsia="zh-CN"/>
        </w:rPr>
        <w:fldChar w:fldCharType="begin"/>
      </w:r>
      <w:r>
        <w:rPr>
          <w:rFonts w:hint="eastAsia"/>
          <w:vertAlign w:val="superscript"/>
          <w:lang w:eastAsia="zh-CN"/>
        </w:rPr>
        <w:instrText xml:space="preserve"> REF _Ref23769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。Bogner 等从 Web API 可理解性的角度对 RESTful API 设计规则进行了讨论，指出统一、清晰的接口设计对于前后端协同开发具有重要作用</w:t>
      </w:r>
      <w:r>
        <w:rPr>
          <w:rFonts w:hint="eastAsia"/>
          <w:vertAlign w:val="superscript"/>
        </w:rPr>
        <w:t>[14]</w:t>
      </w:r>
      <w:r>
        <w:rPr>
          <w:rFonts w:hint="eastAsia"/>
        </w:rPr>
        <w:t>。Mridha 等对近十年来 Web 自动化测试研究进行了综述，总结了测试技术在提高系统稳定性和降低重复验证成本方面的作用</w:t>
      </w:r>
      <w:r>
        <w:rPr>
          <w:rFonts w:hint="eastAsia"/>
          <w:vertAlign w:val="superscript"/>
          <w:lang w:eastAsia="zh-CN"/>
        </w:rPr>
        <w:fldChar w:fldCharType="begin"/>
      </w:r>
      <w:r>
        <w:rPr>
          <w:rFonts w:hint="eastAsia"/>
          <w:vertAlign w:val="superscript"/>
          <w:lang w:eastAsia="zh-CN"/>
        </w:rPr>
        <w:instrText xml:space="preserve"> REF _Ref23792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。可以看出，国外研究在接口规范、可维护性和测试方法等方面较为成熟，但具体到数码电子商城这一细分业务场景的系统化落地，仍需要结合实际项目需求进行针对性设计。</w:t>
      </w:r>
    </w:p>
    <w:p>
      <w:pPr>
        <w:pStyle w:val="19"/>
        <w:numPr>
          <w:ilvl w:val="0"/>
          <w:numId w:val="0"/>
        </w:numPr>
        <w:ind w:firstLine="420" w:firstLineChars="0"/>
      </w:pPr>
      <w:r>
        <w:rPr>
          <w:rFonts w:hint="eastAsia"/>
        </w:rPr>
        <w:t>综合国内外研究现状可以发现，现有研究已经为本课题提供了较好的技术基础和实现思路，但仍存在两个值得进一步完善的方面：一是多数研究往往将商品展示、订单交易、活动营销和后台管理分散讨论，缺少围绕完整业务闭环的统一设计；二是部分研究更强调理论分析或单模块功能展示，对实际项目中的多角色协同、活动规则配置和系统测试覆盖关注不够。基于此，本文拟在已有研究基础上，结合数码电子商城场景，对用户端、管理端和后端服务进行统一设计与实现。</w:t>
      </w:r>
    </w:p>
    <w:p>
      <w:pPr>
        <w:pStyle w:val="21"/>
        <w:bidi w:val="0"/>
      </w:pPr>
      <w:r>
        <w:rPr>
          <w:rFonts w:hint="eastAsia"/>
          <w:lang w:val="en-US" w:eastAsia="zh-CN"/>
        </w:rPr>
        <w:t xml:space="preserve"> </w:t>
      </w:r>
      <w:bookmarkStart w:id="30" w:name="_Toc1380"/>
      <w:r>
        <w:rPr>
          <w:rFonts w:hint="eastAsia"/>
        </w:rPr>
        <w:t>研究内容</w:t>
      </w:r>
      <w:bookmarkEnd w:id="30"/>
    </w:p>
    <w:p>
      <w:pPr>
        <w:pStyle w:val="19"/>
        <w:numPr>
          <w:ilvl w:val="0"/>
          <w:numId w:val="3"/>
        </w:numPr>
        <w:ind w:left="1200" w:leftChars="0" w:hanging="720" w:firstLineChars="0"/>
        <w:rPr>
          <w:rFonts w:hint="eastAsia"/>
        </w:rPr>
      </w:pPr>
      <w:r>
        <w:rPr>
          <w:rFonts w:hint="eastAsia"/>
        </w:rPr>
        <w:t>对系统需求进行分析</w:t>
      </w:r>
    </w:p>
    <w:p>
      <w:pPr>
        <w:pStyle w:val="19"/>
        <w:numPr>
          <w:ilvl w:val="0"/>
          <w:numId w:val="0"/>
        </w:numPr>
        <w:ind w:firstLine="420" w:firstLineChars="0"/>
        <w:rPr>
          <w:rFonts w:hint="eastAsia"/>
        </w:rPr>
      </w:pPr>
      <w:r>
        <w:rPr>
          <w:rFonts w:hint="eastAsia"/>
        </w:rPr>
        <w:t>结合数码电子商品线上销售的实际场景，分析普通用户在注册登录、商品浏览、购物车结算、优惠使用、订单查询等方面的需求，同时分析管理员在商品管理、订单处理、会员管理和活动配置等方面的业务需求，并据此确定系统的主要功能模块。</w:t>
      </w:r>
    </w:p>
    <w:p>
      <w:pPr>
        <w:pStyle w:val="19"/>
        <w:numPr>
          <w:ilvl w:val="0"/>
          <w:numId w:val="3"/>
        </w:numPr>
        <w:ind w:left="1200" w:leftChars="0" w:hanging="720" w:firstLineChars="0"/>
        <w:rPr>
          <w:rFonts w:hint="eastAsia"/>
        </w:rPr>
      </w:pPr>
      <w:r>
        <w:rPr>
          <w:rFonts w:hint="eastAsia"/>
        </w:rPr>
        <w:t>对系统总体结构与数据库进行设计</w:t>
      </w:r>
    </w:p>
    <w:p>
      <w:pPr>
        <w:pStyle w:val="19"/>
        <w:numPr>
          <w:ilvl w:val="0"/>
          <w:numId w:val="0"/>
        </w:numPr>
        <w:ind w:firstLine="420" w:firstLineChars="0"/>
        <w:rPr>
          <w:rFonts w:hint="eastAsia"/>
        </w:rPr>
      </w:pPr>
      <w:r>
        <w:rPr>
          <w:rFonts w:hint="eastAsia"/>
        </w:rPr>
        <w:t>在明确需求的基础上，采用前后端分离的 B/S 架构对系统进行总体设计，确定移动端用户商城、后台管理端、后端服务和数据库之间的关系；同时完成系统主要实体及数据表结构设计，为后续功能实现提供支撑。</w:t>
      </w:r>
    </w:p>
    <w:p>
      <w:pPr>
        <w:pStyle w:val="19"/>
        <w:numPr>
          <w:ilvl w:val="0"/>
          <w:numId w:val="3"/>
        </w:numPr>
        <w:ind w:left="1200" w:leftChars="0" w:hanging="720" w:firstLineChars="0"/>
        <w:rPr>
          <w:rFonts w:hint="eastAsia"/>
        </w:rPr>
      </w:pPr>
      <w:r>
        <w:rPr>
          <w:rFonts w:hint="eastAsia"/>
        </w:rPr>
        <w:t>对系统核心业务功能进行实现</w:t>
      </w:r>
    </w:p>
    <w:p>
      <w:pPr>
        <w:pStyle w:val="19"/>
        <w:numPr>
          <w:ilvl w:val="0"/>
          <w:numId w:val="0"/>
        </w:numPr>
        <w:ind w:firstLine="420" w:firstLineChars="0"/>
        <w:rPr>
          <w:rFonts w:hint="eastAsia"/>
        </w:rPr>
      </w:pPr>
      <w:r>
        <w:rPr>
          <w:rFonts w:hint="eastAsia"/>
        </w:rPr>
        <w:t>围绕商城业务闭环，重点实现用户注册登录、商品分类展示、商品详情查看、购物车管理、地址管理、模拟支付、订单管理等基础功能；在此基础上，进一步实现拼团、秒杀、优惠券、积分抵扣、会员折扣等营销功能，以及商品管理、订单处理、轮播图管理、评论管理和会员管理等后台功能。</w:t>
      </w:r>
    </w:p>
    <w:p>
      <w:pPr>
        <w:pStyle w:val="19"/>
        <w:numPr>
          <w:ilvl w:val="0"/>
          <w:numId w:val="3"/>
        </w:numPr>
        <w:ind w:left="1200" w:leftChars="0" w:hanging="720" w:firstLineChars="0"/>
        <w:rPr>
          <w:rFonts w:hint="eastAsia"/>
        </w:rPr>
      </w:pPr>
      <w:r>
        <w:rPr>
          <w:rFonts w:hint="eastAsia"/>
        </w:rPr>
        <w:t>对系统进行测试与结果分析</w:t>
      </w:r>
    </w:p>
    <w:p>
      <w:pPr>
        <w:pStyle w:val="19"/>
        <w:numPr>
          <w:ilvl w:val="0"/>
          <w:numId w:val="0"/>
        </w:numPr>
        <w:ind w:firstLine="420" w:firstLineChars="0"/>
      </w:pPr>
      <w:r>
        <w:rPr>
          <w:rFonts w:hint="eastAsia"/>
        </w:rPr>
        <w:t>结合系统运行结果，对主要业务流程进行测试，检查用户端、活动模块和后台管理模块的功能是否能够正常运行，并对测试结果进行整理和分析，总结系统当前已实现的内容以及后续仍需完善的部分。</w:t>
      </w:r>
    </w:p>
    <w:p>
      <w:pPr>
        <w:pStyle w:val="21"/>
        <w:bidi w:val="0"/>
      </w:pPr>
      <w:r>
        <w:rPr>
          <w:rFonts w:hint="eastAsia"/>
          <w:lang w:val="en-US" w:eastAsia="zh-CN"/>
        </w:rPr>
        <w:t xml:space="preserve"> </w:t>
      </w:r>
      <w:bookmarkStart w:id="31" w:name="_Toc22684"/>
      <w:r>
        <w:rPr>
          <w:rFonts w:hint="eastAsia"/>
        </w:rPr>
        <w:t>论文结构</w:t>
      </w:r>
      <w:bookmarkEnd w:id="31"/>
    </w:p>
    <w:p>
      <w:pPr>
        <w:pStyle w:val="19"/>
        <w:ind w:firstLine="480"/>
        <w:rPr>
          <w:rFonts w:hint="eastAsia"/>
        </w:rPr>
      </w:pPr>
      <w:r>
        <w:rPr>
          <w:rFonts w:hint="eastAsia"/>
        </w:rPr>
        <w:t>全文共分为六章，各章内容安排如下</w:t>
      </w:r>
    </w:p>
    <w:p>
      <w:pPr>
        <w:pStyle w:val="19"/>
        <w:ind w:firstLine="480"/>
        <w:rPr>
          <w:rFonts w:hint="eastAsia"/>
        </w:rPr>
      </w:pPr>
      <w:r>
        <w:rPr>
          <w:rFonts w:hint="eastAsia"/>
        </w:rPr>
        <w:t>第一章为引言，主要介绍课题研究背景、研究意义、国内外相关研究现状、研究内容以及论文结构。</w:t>
      </w:r>
    </w:p>
    <w:p>
      <w:pPr>
        <w:pStyle w:val="19"/>
        <w:ind w:firstLine="480"/>
        <w:rPr>
          <w:rFonts w:hint="eastAsia"/>
        </w:rPr>
      </w:pPr>
      <w:r>
        <w:rPr>
          <w:rFonts w:hint="eastAsia"/>
        </w:rPr>
        <w:t>第二章为系统分析，主要从系统可行性、功能需求、非功能需求和相关技术等方面对系统进行分析。</w:t>
      </w:r>
    </w:p>
    <w:p>
      <w:pPr>
        <w:pStyle w:val="19"/>
        <w:ind w:firstLine="480"/>
        <w:rPr>
          <w:rFonts w:hint="eastAsia"/>
        </w:rPr>
      </w:pPr>
      <w:r>
        <w:rPr>
          <w:rFonts w:hint="eastAsia"/>
        </w:rPr>
        <w:t>第三章为系统设计，主要介绍系统总体架构设计、功能模块设计以及数据库设计内容。</w:t>
      </w:r>
    </w:p>
    <w:p>
      <w:pPr>
        <w:pStyle w:val="19"/>
        <w:ind w:firstLine="480"/>
        <w:rPr>
          <w:rFonts w:hint="eastAsia"/>
        </w:rPr>
      </w:pPr>
      <w:r>
        <w:rPr>
          <w:rFonts w:hint="eastAsia"/>
        </w:rPr>
        <w:t>第四章为系统实现，主要结合系统页面、核心接口和业务流程，对用户端、营销活动模块和后台管理模块的实现情况进行说明。</w:t>
      </w:r>
    </w:p>
    <w:p>
      <w:pPr>
        <w:pStyle w:val="19"/>
        <w:ind w:firstLine="480"/>
        <w:rPr>
          <w:rFonts w:hint="eastAsia"/>
        </w:rPr>
      </w:pPr>
      <w:r>
        <w:rPr>
          <w:rFonts w:hint="eastAsia"/>
        </w:rPr>
        <w:t>第五章为系统测试，主要介绍系统测试目的、测试环境、功能测试过程以及测试结果分析。</w:t>
      </w:r>
    </w:p>
    <w:p>
      <w:pPr>
        <w:pStyle w:val="19"/>
        <w:ind w:firstLine="480"/>
      </w:pPr>
      <w:r>
        <w:rPr>
          <w:rFonts w:hint="eastAsia"/>
        </w:rPr>
        <w:t>第六章为总结与展望，主要对全文工作进行总结，并对系统后续可改进方向进行说明。</w:t>
      </w:r>
    </w:p>
    <w:p>
      <w:pPr>
        <w:pStyle w:val="19"/>
        <w:ind w:firstLine="0" w:firstLineChars="0"/>
        <w:rPr>
          <w:rStyle w:val="16"/>
          <w:sz w:val="24"/>
        </w:rPr>
      </w:pPr>
      <w:r>
        <w:rPr>
          <w:rStyle w:val="16"/>
          <w:sz w:val="24"/>
        </w:rPr>
        <w:br w:type="page"/>
      </w:r>
    </w:p>
    <w:p>
      <w:pPr>
        <w:pStyle w:val="20"/>
        <w:bidi w:val="0"/>
      </w:pPr>
      <w:bookmarkStart w:id="32" w:name="_Toc195988367"/>
      <w:r>
        <w:rPr>
          <w:rFonts w:hint="eastAsia"/>
          <w:lang w:val="en-US" w:eastAsia="zh-CN"/>
        </w:rPr>
        <w:t xml:space="preserve"> </w:t>
      </w:r>
      <w:bookmarkStart w:id="33" w:name="_Toc3288"/>
      <w:r>
        <w:t>系统分析</w:t>
      </w:r>
      <w:bookmarkEnd w:id="32"/>
      <w:bookmarkEnd w:id="33"/>
    </w:p>
    <w:p>
      <w:pPr>
        <w:pStyle w:val="21"/>
        <w:bidi w:val="0"/>
      </w:pPr>
      <w:bookmarkStart w:id="34" w:name="_Toc195988368"/>
      <w:r>
        <w:rPr>
          <w:rFonts w:hint="eastAsia"/>
          <w:lang w:val="en-US" w:eastAsia="zh-CN"/>
        </w:rPr>
        <w:t xml:space="preserve"> </w:t>
      </w:r>
      <w:bookmarkStart w:id="35" w:name="_Toc2220"/>
      <w:r>
        <w:rPr>
          <w:rFonts w:hint="eastAsia"/>
        </w:rPr>
        <w:t>可行性分析</w:t>
      </w:r>
      <w:bookmarkEnd w:id="34"/>
      <w:bookmarkEnd w:id="35"/>
    </w:p>
    <w:p>
      <w:pPr>
        <w:pStyle w:val="22"/>
        <w:bidi w:val="0"/>
        <w:outlineLvl w:val="2"/>
      </w:pPr>
      <w:bookmarkStart w:id="36" w:name="_Toc9481"/>
      <w:r>
        <w:rPr>
          <w:rFonts w:hint="eastAsia"/>
        </w:rPr>
        <w:t>技术可行性</w:t>
      </w:r>
      <w:bookmarkEnd w:id="36"/>
    </w:p>
    <w:p>
      <w:pPr>
        <w:pStyle w:val="19"/>
        <w:ind w:left="0" w:leftChars="0" w:firstLine="420" w:firstLineChars="0"/>
        <w:rPr>
          <w:rFonts w:hint="eastAsia"/>
        </w:rPr>
      </w:pPr>
      <w:r>
        <w:rPr>
          <w:rFonts w:hint="eastAsia"/>
        </w:rPr>
        <w:t>在系统开发之前，需要先对本课题的实施条件进行分析。数码电子商城系统涉及前端页面开发、后端接口设计、数据库存储以及用户与管理员两类角色的业务流程，因此有必要从技术、经济和操作三个方面判断系统是否具备实现条件。</w:t>
      </w:r>
    </w:p>
    <w:p>
      <w:pPr>
        <w:pStyle w:val="22"/>
        <w:bidi w:val="0"/>
        <w:outlineLvl w:val="2"/>
      </w:pPr>
      <w:bookmarkStart w:id="37" w:name="_Toc21526"/>
      <w:r>
        <w:rPr>
          <w:rFonts w:hint="eastAsia"/>
        </w:rPr>
        <w:t>经济可行性</w:t>
      </w:r>
      <w:bookmarkEnd w:id="37"/>
    </w:p>
    <w:p>
      <w:pPr>
        <w:pStyle w:val="19"/>
        <w:ind w:left="0" w:leftChars="0" w:firstLine="420" w:firstLineChars="0"/>
      </w:pPr>
      <w:r>
        <w:rPr>
          <w:rFonts w:hint="eastAsia"/>
        </w:rPr>
        <w:t>本系统采用 Python、Flask、Vue 3 和 MySQL 作为主要开发技术，所使用的技术栈较为成熟，相关资料也较丰富。前端部分使用 Vue 3 构建页面，并结合 Vant 完成移动端用户商城界面开发，结合 Element Plus 完成后台管理界面开发，能够较好地满足页面交互、组件复用和多模块组织的需要。后端部分使用 Flask 搭建接口服务，利用 SQLAlchemy 完成数据模型映射与数据库操作，既能够降低开发难度，也便于后续维护。数据库层采用 MySQL，对用户、商品、订单、优惠券、拼团和秒杀等业务数据进行统一管理。从当前项目实现情况来看，用户端、管理端和后端服务已经能够完成基本联调，因此本课题在技术实现上具有可行性。</w:t>
      </w:r>
    </w:p>
    <w:p>
      <w:pPr>
        <w:pStyle w:val="22"/>
        <w:spacing w:line="360" w:lineRule="auto"/>
        <w:ind w:firstLine="482" w:firstLineChars="200"/>
        <w:outlineLvl w:val="2"/>
      </w:pPr>
      <w:bookmarkStart w:id="38" w:name="_Toc24435"/>
      <w:r>
        <w:rPr>
          <w:rFonts w:hint="eastAsia"/>
        </w:rPr>
        <w:t>操作可行性</w:t>
      </w:r>
      <w:bookmarkEnd w:id="38"/>
    </w:p>
    <w:p>
      <w:pPr>
        <w:pStyle w:val="19"/>
        <w:ind w:left="0" w:leftChars="0" w:firstLine="420" w:firstLineChars="0"/>
        <w:rPr>
          <w:rFonts w:hint="eastAsia"/>
        </w:rPr>
      </w:pPr>
      <w:r>
        <w:rPr>
          <w:rFonts w:hint="eastAsia"/>
        </w:rPr>
        <w:t>从用户端来看，移动商城系统的主要功能围绕商品浏览、购物车结算、订单查询和活动参与展开，页面结构较清晰，交互方式也符合一般电商应用的使用习惯，用户较容易上手。从管理端来看，后台系统采用左侧菜单与内容区域相结合的方式组织页面，管理员可以通过统一界面完成商品管理、订单处理、会员管理和活动配置等操作，功能入口相对集中，便于日常维护。因此，无论是普通用户还是管理员，在操作层面都具备较好的可用性。</w:t>
      </w:r>
    </w:p>
    <w:p>
      <w:pPr>
        <w:pStyle w:val="19"/>
        <w:ind w:left="0" w:leftChars="0" w:firstLine="420" w:firstLineChars="0"/>
      </w:pPr>
      <w:r>
        <w:rPr>
          <w:rFonts w:hint="eastAsia"/>
        </w:rPr>
        <w:t>综合以上分析可以看出，本系统在技术条件、开发成本和实际操作三个方面均具备实现基础，能够支撑后续的系统设计与功能实现工作。</w:t>
      </w:r>
    </w:p>
    <w:p>
      <w:pPr>
        <w:pStyle w:val="21"/>
        <w:bidi w:val="0"/>
      </w:pPr>
      <w:bookmarkStart w:id="39" w:name="_Toc195988369"/>
      <w:bookmarkStart w:id="40" w:name="_Toc17666"/>
      <w:r>
        <w:t>需求分析</w:t>
      </w:r>
      <w:bookmarkEnd w:id="39"/>
      <w:bookmarkEnd w:id="40"/>
    </w:p>
    <w:p>
      <w:pPr>
        <w:pStyle w:val="22"/>
        <w:spacing w:line="360" w:lineRule="auto"/>
        <w:ind w:firstLine="482" w:firstLineChars="200"/>
        <w:outlineLvl w:val="2"/>
      </w:pPr>
      <w:r>
        <w:rPr>
          <w:rFonts w:hint="eastAsia"/>
          <w:lang w:val="en-US" w:eastAsia="zh-CN"/>
        </w:rPr>
        <w:t xml:space="preserve"> </w:t>
      </w:r>
      <w:bookmarkStart w:id="41" w:name="_Toc18892"/>
      <w:r>
        <w:rPr>
          <w:rFonts w:hint="eastAsia"/>
        </w:rPr>
        <w:t>功能性需求</w:t>
      </w:r>
      <w:bookmarkEnd w:id="41"/>
    </w:p>
    <w:p>
      <w:pPr>
        <w:pStyle w:val="19"/>
        <w:rPr>
          <w:rFonts w:hint="eastAsia" w:ascii="宋体" w:hAnsi="宋体" w:eastAsia="宋体"/>
          <w:lang w:eastAsia="zh-CN"/>
        </w:rPr>
      </w:pPr>
      <w:r>
        <w:rPr>
          <w:rFonts w:hint="eastAsia" w:ascii="宋体" w:hAnsi="宋体"/>
        </w:rPr>
        <w:t>根据系统面向的实际业务场景，系统主要包含用户端商城功能和后台管理功能两部分。前者主要面向普通用户和会员用户，后者主要面向平台管理员。结合当前项目实现情况，系统功能需求分析如下</w:t>
      </w:r>
      <w:r>
        <w:rPr>
          <w:rFonts w:hint="eastAsia" w:ascii="宋体" w:hAnsi="宋体"/>
          <w:lang w:eastAsia="zh-CN"/>
        </w:rPr>
        <w:t>：</w:t>
      </w:r>
    </w:p>
    <w:p>
      <w:pPr>
        <w:pStyle w:val="19"/>
        <w:numPr>
          <w:ilvl w:val="0"/>
          <w:numId w:val="4"/>
        </w:numPr>
        <w:ind w:firstLine="480"/>
        <w:rPr>
          <w:rFonts w:hint="eastAsia"/>
        </w:rPr>
      </w:pPr>
      <w:r>
        <w:rPr>
          <w:rFonts w:hint="eastAsia"/>
        </w:rPr>
        <w:t>用户端功能需求</w:t>
      </w:r>
    </w:p>
    <w:p>
      <w:pPr>
        <w:pStyle w:val="19"/>
        <w:numPr>
          <w:ilvl w:val="0"/>
          <w:numId w:val="0"/>
        </w:numPr>
        <w:ind w:firstLine="420" w:firstLineChars="0"/>
        <w:rPr>
          <w:rFonts w:hint="eastAsia"/>
        </w:rPr>
      </w:pPr>
      <w:r>
        <w:rPr>
          <w:rFonts w:hint="eastAsia"/>
        </w:rPr>
        <w:t>用户端是数码电子商城系统中最直接的使用部分，主要承担商品展示、交易处理和用户个人信息管理等功能。根据业务流程，用户在系统中应能够完成以下操作：</w:t>
      </w:r>
    </w:p>
    <w:p>
      <w:pPr>
        <w:pStyle w:val="19"/>
        <w:numPr>
          <w:ilvl w:val="0"/>
          <w:numId w:val="0"/>
        </w:numPr>
        <w:ind w:firstLine="420" w:firstLineChars="0"/>
        <w:rPr>
          <w:rFonts w:hint="eastAsia"/>
        </w:rPr>
      </w:pPr>
      <w:r>
        <w:rPr>
          <w:rFonts w:hint="eastAsia"/>
        </w:rPr>
        <w:t>① 用户注册与登录。新用户可以注册账号进入系统，老用户可以使用已有账号登录系统。登录成功后，系统能够识别当前用户状态，并展示对应的个人信息和会员信息。</w:t>
      </w:r>
    </w:p>
    <w:p>
      <w:pPr>
        <w:pStyle w:val="19"/>
        <w:numPr>
          <w:ilvl w:val="0"/>
          <w:numId w:val="0"/>
        </w:numPr>
        <w:ind w:firstLine="420" w:firstLineChars="0"/>
        <w:rPr>
          <w:rFonts w:hint="eastAsia"/>
        </w:rPr>
      </w:pPr>
      <w:r>
        <w:rPr>
          <w:rFonts w:hint="eastAsia"/>
        </w:rPr>
        <w:t>② 商品浏览与检索。用户进入系统后，可以查看首页轮播图、商品推荐信息以及不同分类下的商品列表，并能够进入商品详情页查看价格、图片、分类和活动信息等内容。</w:t>
      </w:r>
    </w:p>
    <w:p>
      <w:pPr>
        <w:pStyle w:val="19"/>
        <w:numPr>
          <w:ilvl w:val="0"/>
          <w:numId w:val="0"/>
        </w:numPr>
        <w:ind w:firstLine="420" w:firstLineChars="0"/>
        <w:rPr>
          <w:rFonts w:hint="eastAsia"/>
        </w:rPr>
      </w:pPr>
      <w:r>
        <w:rPr>
          <w:rFonts w:hint="eastAsia"/>
        </w:rPr>
        <w:t>③ 购物车与结算。用户在浏览商品后，可以将普通商品加入购物车，对购物车中的商品数量进行调整、删除或勾选结算，并在结算过程中选择收货地址、优惠券和积分抵扣方式。</w:t>
      </w:r>
    </w:p>
    <w:p>
      <w:pPr>
        <w:pStyle w:val="19"/>
        <w:numPr>
          <w:ilvl w:val="0"/>
          <w:numId w:val="0"/>
        </w:numPr>
        <w:ind w:firstLine="420" w:firstLineChars="0"/>
        <w:rPr>
          <w:rFonts w:hint="eastAsia"/>
        </w:rPr>
      </w:pPr>
      <w:r>
        <w:rPr>
          <w:rFonts w:hint="eastAsia"/>
        </w:rPr>
        <w:t>④ 订单与个人中心。用户完成下单后，可以查看订单列表、订单详情、物流状态以及订单评价信息，同时还可以在个人中心中完成头像修改、昵称修改、密码修改、余额充值、地址管理和收藏查看等操作。</w:t>
      </w:r>
    </w:p>
    <w:p>
      <w:pPr>
        <w:pStyle w:val="19"/>
        <w:numPr>
          <w:ilvl w:val="0"/>
          <w:numId w:val="0"/>
        </w:numPr>
        <w:ind w:firstLine="420" w:firstLineChars="0"/>
        <w:rPr>
          <w:rFonts w:hint="eastAsia"/>
        </w:rPr>
      </w:pPr>
      <w:r>
        <w:rPr>
          <w:rFonts w:hint="eastAsia"/>
        </w:rPr>
        <w:t>⑤ 营销活动参与。用户可以参与拼团、秒杀、优惠券领取和会员升级等活动。其中，拼团功能需要支持开团、参团和拼团码输入；秒杀功能需要支持活动状态展示、倒计时展示和限购控制；优惠券与积分功能需要在符合规则的情况下参与结算。</w:t>
      </w:r>
    </w:p>
    <w:p>
      <w:pPr>
        <w:pStyle w:val="19"/>
        <w:numPr>
          <w:ilvl w:val="0"/>
          <w:numId w:val="0"/>
        </w:numPr>
        <w:ind w:firstLine="420" w:firstLineChars="0"/>
        <w:rPr>
          <w:rFonts w:hint="eastAsia"/>
        </w:rPr>
      </w:pPr>
      <w:r>
        <w:rPr>
          <w:rFonts w:hint="eastAsia"/>
        </w:rPr>
        <w:t>根据上述分析，用户用例图如图 2</w:t>
      </w:r>
      <w:r>
        <w:rPr>
          <w:rFonts w:hint="eastAsia"/>
          <w:lang w:val="en-US" w:eastAsia="zh-CN"/>
        </w:rPr>
        <w:t>.1</w:t>
      </w:r>
      <w:r>
        <w:rPr>
          <w:rFonts w:hint="eastAsia"/>
        </w:rPr>
        <w:t xml:space="preserve"> 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tcBorders>
              <w:tl2br w:val="nil"/>
              <w:tr2bl w:val="nil"/>
            </w:tcBorders>
          </w:tcPr>
          <w:p>
            <w:pPr>
              <w:pStyle w:val="19"/>
              <w:widowControl w:val="0"/>
              <w:numPr>
                <w:ilvl w:val="0"/>
                <w:numId w:val="0"/>
              </w:numPr>
              <w:jc w:val="both"/>
              <w:rPr>
                <w:rFonts w:hint="eastAsia" w:eastAsia="宋体"/>
                <w:vertAlign w:val="baseline"/>
                <w:lang w:eastAsia="zh-CN"/>
              </w:rPr>
            </w:pPr>
            <w:r>
              <w:drawing>
                <wp:inline distT="0" distB="0" distL="114300" distR="114300">
                  <wp:extent cx="5271770" cy="3740785"/>
                  <wp:effectExtent l="0" t="0" r="1143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71770" cy="37407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ind w:firstLine="420"/>
              <w:jc w:val="center"/>
              <w:rPr>
                <w:rFonts w:hint="eastAsia"/>
                <w:vertAlign w:val="baseline"/>
              </w:rPr>
            </w:pPr>
            <w:r>
              <w:rPr>
                <w:rFonts w:hint="eastAsia" w:ascii="宋体" w:hAnsi="宋体" w:eastAsia="宋体" w:cs="宋体"/>
                <w:sz w:val="21"/>
                <w:szCs w:val="21"/>
              </w:rPr>
              <w:t>图2.</w:t>
            </w:r>
            <w:r>
              <w:rPr>
                <w:rFonts w:hint="eastAsia" w:ascii="宋体" w:hAnsi="宋体" w:eastAsia="宋体" w:cs="宋体"/>
                <w:sz w:val="21"/>
                <w:szCs w:val="21"/>
                <w:lang w:val="en-US" w:eastAsia="zh-CN"/>
              </w:rPr>
              <w:t>1</w:t>
            </w:r>
            <w:r>
              <w:rPr>
                <w:rFonts w:hint="eastAsia" w:ascii="宋体" w:hAnsi="宋体" w:eastAsia="宋体" w:cs="宋体"/>
                <w:sz w:val="21"/>
                <w:szCs w:val="21"/>
              </w:rPr>
              <w:t xml:space="preserve"> 用户用例图</w:t>
            </w:r>
          </w:p>
        </w:tc>
      </w:tr>
    </w:tbl>
    <w:p>
      <w:pPr>
        <w:pStyle w:val="19"/>
        <w:numPr>
          <w:ilvl w:val="0"/>
          <w:numId w:val="0"/>
        </w:numPr>
        <w:rPr>
          <w:rFonts w:hint="eastAsia"/>
        </w:rPr>
      </w:pPr>
    </w:p>
    <w:p>
      <w:pPr>
        <w:pStyle w:val="19"/>
        <w:numPr>
          <w:ilvl w:val="0"/>
          <w:numId w:val="4"/>
        </w:numPr>
        <w:ind w:firstLine="480"/>
        <w:rPr>
          <w:rFonts w:hint="eastAsia"/>
        </w:rPr>
      </w:pPr>
      <w:r>
        <w:rPr>
          <w:rFonts w:hint="eastAsia"/>
        </w:rPr>
        <w:t>管理员功能需求</w:t>
      </w:r>
    </w:p>
    <w:p>
      <w:pPr>
        <w:pStyle w:val="19"/>
        <w:numPr>
          <w:ilvl w:val="0"/>
          <w:numId w:val="0"/>
        </w:numPr>
        <w:spacing w:line="360" w:lineRule="auto"/>
        <w:ind w:firstLine="420" w:firstLineChars="0"/>
        <w:rPr>
          <w:rFonts w:hint="eastAsia"/>
        </w:rPr>
      </w:pPr>
      <w:r>
        <w:rPr>
          <w:rFonts w:hint="eastAsia"/>
        </w:rPr>
        <w:t>后台管理端主要用于维护商城运行所需的各类业务数据，并保证前台展示内容与后台配置保持一致。结合当前系统实现，管理员应能够完成以下操作：</w:t>
      </w:r>
    </w:p>
    <w:p>
      <w:pPr>
        <w:pStyle w:val="19"/>
        <w:numPr>
          <w:ilvl w:val="0"/>
          <w:numId w:val="0"/>
        </w:numPr>
        <w:spacing w:line="360" w:lineRule="auto"/>
        <w:ind w:firstLine="420" w:firstLineChars="0"/>
        <w:rPr>
          <w:rFonts w:hint="eastAsia"/>
        </w:rPr>
      </w:pPr>
      <w:r>
        <w:rPr>
          <w:rFonts w:hint="eastAsia"/>
        </w:rPr>
        <w:t>① 管理员登录。管理员通过账号和密码进入后台系统，登录后可以访问各个管理模块。</w:t>
      </w:r>
    </w:p>
    <w:p>
      <w:pPr>
        <w:pStyle w:val="19"/>
        <w:numPr>
          <w:ilvl w:val="0"/>
          <w:numId w:val="0"/>
        </w:numPr>
        <w:spacing w:line="360" w:lineRule="auto"/>
        <w:ind w:firstLine="420" w:firstLineChars="0"/>
        <w:rPr>
          <w:rFonts w:hint="eastAsia"/>
        </w:rPr>
      </w:pPr>
      <w:r>
        <w:rPr>
          <w:rFonts w:hint="eastAsia"/>
        </w:rPr>
        <w:t>② 商品与轮播图管理。管理员可以新增、修改、删除商品信息，对商品进行上下架控制，并维护首页轮播图内容。</w:t>
      </w:r>
    </w:p>
    <w:p>
      <w:pPr>
        <w:pStyle w:val="19"/>
        <w:numPr>
          <w:ilvl w:val="0"/>
          <w:numId w:val="0"/>
        </w:numPr>
        <w:spacing w:line="360" w:lineRule="auto"/>
        <w:ind w:firstLine="420" w:firstLineChars="0"/>
        <w:rPr>
          <w:rFonts w:hint="eastAsia"/>
        </w:rPr>
      </w:pPr>
      <w:r>
        <w:rPr>
          <w:rFonts w:hint="eastAsia"/>
        </w:rPr>
        <w:t>③ 订单与评论管理。管理员可以查看系统订单列表，对订单状态进行处理，并对用户评论进行查看和删除。</w:t>
      </w:r>
    </w:p>
    <w:p>
      <w:pPr>
        <w:pStyle w:val="19"/>
        <w:numPr>
          <w:ilvl w:val="0"/>
          <w:numId w:val="0"/>
        </w:numPr>
        <w:spacing w:line="360" w:lineRule="auto"/>
        <w:ind w:firstLine="420" w:firstLineChars="0"/>
        <w:rPr>
          <w:rFonts w:hint="eastAsia"/>
        </w:rPr>
      </w:pPr>
      <w:r>
        <w:rPr>
          <w:rFonts w:hint="eastAsia"/>
        </w:rPr>
        <w:t>④ 会员与优惠券管理。管理员可以查看会员信息，调整会员等级、余额、积分和账号状态，同时可以新增、修改和删除优惠券模板。</w:t>
      </w:r>
    </w:p>
    <w:p>
      <w:pPr>
        <w:pStyle w:val="19"/>
        <w:numPr>
          <w:ilvl w:val="0"/>
          <w:numId w:val="0"/>
        </w:numPr>
        <w:spacing w:line="360" w:lineRule="auto"/>
        <w:ind w:firstLine="420" w:firstLineChars="0"/>
        <w:rPr>
          <w:rFonts w:hint="eastAsia"/>
        </w:rPr>
      </w:pPr>
      <w:r>
        <w:rPr>
          <w:rFonts w:hint="eastAsia"/>
        </w:rPr>
        <w:t>⑤ 活动规则配置与数据看板查看。管理员可以设置拼团规则和秒杀规则，在商品管理中联动配置活动信息，并通过数据看板查看销售额、订单量、会员结构和热销商品等统计结果。</w:t>
      </w:r>
    </w:p>
    <w:p>
      <w:pPr>
        <w:pStyle w:val="19"/>
        <w:numPr>
          <w:ilvl w:val="0"/>
          <w:numId w:val="0"/>
        </w:numPr>
        <w:spacing w:line="360" w:lineRule="auto"/>
        <w:ind w:firstLine="420" w:firstLineChars="0"/>
        <w:rPr>
          <w:rFonts w:hint="eastAsia"/>
        </w:rPr>
      </w:pPr>
      <w:r>
        <w:rPr>
          <w:rFonts w:hint="eastAsia"/>
        </w:rPr>
        <w:t>根据上述分析，管理员用例图如图 2.2 所示。</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top w:val="nil"/>
              <w:left w:val="nil"/>
              <w:bottom w:val="nil"/>
              <w:right w:val="nil"/>
            </w:tcBorders>
          </w:tcPr>
          <w:p>
            <w:pPr>
              <w:pStyle w:val="19"/>
              <w:widowControl w:val="0"/>
              <w:numPr>
                <w:ilvl w:val="0"/>
                <w:numId w:val="0"/>
              </w:numPr>
              <w:spacing w:line="360" w:lineRule="auto"/>
              <w:jc w:val="both"/>
              <w:rPr>
                <w:rFonts w:hint="eastAsia" w:eastAsia="宋体"/>
                <w:vertAlign w:val="baseline"/>
                <w:lang w:eastAsia="zh-CN"/>
              </w:rPr>
            </w:pPr>
            <w:r>
              <w:drawing>
                <wp:inline distT="0" distB="0" distL="114300" distR="114300">
                  <wp:extent cx="5273675" cy="352679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3675" cy="35267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top w:val="nil"/>
              <w:left w:val="nil"/>
              <w:bottom w:val="nil"/>
              <w:right w:val="nil"/>
            </w:tcBorders>
          </w:tcPr>
          <w:p>
            <w:pPr>
              <w:pStyle w:val="19"/>
              <w:widowControl w:val="0"/>
              <w:ind w:left="480" w:firstLine="0" w:firstLineChars="0"/>
              <w:jc w:val="center"/>
              <w:rPr>
                <w:rFonts w:hint="eastAsia"/>
                <w:vertAlign w:val="baseline"/>
              </w:rPr>
            </w:pPr>
            <w:r>
              <w:rPr>
                <w:rFonts w:hint="eastAsia" w:ascii="宋体" w:hAnsi="宋体" w:eastAsia="宋体" w:cs="宋体"/>
                <w:sz w:val="21"/>
                <w:szCs w:val="21"/>
              </w:rPr>
              <w:t>图2.</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管理员用例图</w:t>
            </w:r>
          </w:p>
        </w:tc>
      </w:tr>
    </w:tbl>
    <w:p>
      <w:pPr>
        <w:pStyle w:val="19"/>
        <w:numPr>
          <w:ilvl w:val="0"/>
          <w:numId w:val="0"/>
        </w:numPr>
        <w:spacing w:line="360" w:lineRule="auto"/>
        <w:rPr>
          <w:rFonts w:hint="eastAsia"/>
        </w:rPr>
      </w:pPr>
    </w:p>
    <w:p>
      <w:pPr>
        <w:pStyle w:val="19"/>
        <w:numPr>
          <w:ilvl w:val="0"/>
          <w:numId w:val="4"/>
        </w:numPr>
        <w:ind w:firstLine="480"/>
        <w:rPr>
          <w:rFonts w:hint="eastAsia"/>
        </w:rPr>
      </w:pPr>
      <w:r>
        <w:rPr>
          <w:rFonts w:hint="eastAsia"/>
        </w:rPr>
        <w:t>系统核心业务流程需求</w:t>
      </w:r>
    </w:p>
    <w:p>
      <w:pPr>
        <w:pStyle w:val="19"/>
        <w:numPr>
          <w:ilvl w:val="0"/>
          <w:numId w:val="0"/>
        </w:numPr>
        <w:spacing w:line="360" w:lineRule="auto"/>
        <w:ind w:firstLine="420" w:firstLineChars="0"/>
        <w:rPr>
          <w:rFonts w:hint="eastAsia"/>
        </w:rPr>
      </w:pPr>
      <w:r>
        <w:rPr>
          <w:rFonts w:hint="eastAsia"/>
        </w:rPr>
        <w:t>除角色功能需求之外，系统还需要保证主要业务流程能够正常闭环运行。结合当前项目，核心流程主要体现在以下几个方面。</w:t>
      </w:r>
    </w:p>
    <w:p>
      <w:pPr>
        <w:pStyle w:val="19"/>
        <w:numPr>
          <w:ilvl w:val="0"/>
          <w:numId w:val="0"/>
        </w:numPr>
        <w:spacing w:line="360" w:lineRule="auto"/>
        <w:ind w:firstLine="420" w:firstLineChars="0"/>
        <w:rPr>
          <w:rFonts w:hint="eastAsia"/>
        </w:rPr>
      </w:pPr>
      <w:r>
        <w:rPr>
          <w:rFonts w:hint="eastAsia"/>
        </w:rPr>
        <w:t>① 普通购物流程。用户登录系统后浏览商品，选择商品加入购物车或直接购买，在结算页面选择地址和优惠方式后完成模拟支付，系统生成订单并在订单列表中展示对应状态。</w:t>
      </w:r>
    </w:p>
    <w:p>
      <w:pPr>
        <w:pStyle w:val="19"/>
        <w:numPr>
          <w:ilvl w:val="0"/>
          <w:numId w:val="0"/>
        </w:numPr>
        <w:spacing w:line="360" w:lineRule="auto"/>
        <w:ind w:firstLine="420" w:firstLineChars="0"/>
        <w:rPr>
          <w:rFonts w:hint="eastAsia"/>
        </w:rPr>
      </w:pPr>
      <w:r>
        <w:rPr>
          <w:rFonts w:hint="eastAsia"/>
        </w:rPr>
        <w:t>② 拼团业务流程。用户选择拼团商品后，可以发起拼团或输入拼团码参与已有拼团。若满足成团人数要求，则拼团订单进入正常订单状态；若未达到条件，则订单保持拼团中状态。</w:t>
      </w:r>
    </w:p>
    <w:p>
      <w:pPr>
        <w:pStyle w:val="19"/>
        <w:numPr>
          <w:ilvl w:val="0"/>
          <w:numId w:val="0"/>
        </w:numPr>
        <w:spacing w:line="360" w:lineRule="auto"/>
        <w:ind w:firstLine="420" w:firstLineChars="0"/>
        <w:rPr>
          <w:rFonts w:hint="eastAsia"/>
        </w:rPr>
      </w:pPr>
      <w:r>
        <w:rPr>
          <w:rFonts w:hint="eastAsia"/>
        </w:rPr>
        <w:t>③ 秒杀业务流程。用户进入秒杀活动页面后，可以根据秒杀状态查看活动是否开始、是否结束以及是否售罄。系统在下单阶段需要校验秒杀时间、库存和每人限购数量，保证秒杀订单逻辑正确。</w:t>
      </w:r>
    </w:p>
    <w:p>
      <w:pPr>
        <w:pStyle w:val="19"/>
        <w:numPr>
          <w:ilvl w:val="0"/>
          <w:numId w:val="0"/>
        </w:numPr>
        <w:spacing w:line="360" w:lineRule="auto"/>
        <w:ind w:firstLine="420" w:firstLineChars="0"/>
        <w:rPr>
          <w:rFonts w:hint="eastAsia"/>
        </w:rPr>
      </w:pPr>
      <w:r>
        <w:rPr>
          <w:rFonts w:hint="eastAsia"/>
        </w:rPr>
        <w:t>从整体上看，本系统功能需求较为明确，既包含商城基础交易功能，也包含一定的营销活动与后台运营能力，能够满足数码电子商城系统的基本使用需求。</w:t>
      </w:r>
    </w:p>
    <w:p>
      <w:pPr>
        <w:pStyle w:val="22"/>
        <w:spacing w:line="360" w:lineRule="auto"/>
        <w:ind w:firstLine="482" w:firstLineChars="200"/>
        <w:outlineLvl w:val="2"/>
      </w:pPr>
      <w:r>
        <w:rPr>
          <w:rFonts w:hint="eastAsia"/>
          <w:lang w:val="en-US" w:eastAsia="zh-CN"/>
        </w:rPr>
        <w:t xml:space="preserve"> </w:t>
      </w:r>
      <w:bookmarkStart w:id="42" w:name="_Toc30139"/>
      <w:r>
        <w:rPr>
          <w:rFonts w:hint="eastAsia"/>
        </w:rPr>
        <w:t>非功能性需求</w:t>
      </w:r>
      <w:bookmarkEnd w:id="42"/>
    </w:p>
    <w:p>
      <w:pPr>
        <w:pStyle w:val="19"/>
        <w:rPr>
          <w:rFonts w:hint="eastAsia"/>
        </w:rPr>
      </w:pPr>
      <w:r>
        <w:rPr>
          <w:rFonts w:hint="eastAsia"/>
        </w:rPr>
        <w:t>在系统功能实现之外，非功能需求同样会影响系统的实际使用效果。结合本课题的应用场景和项目实现情况，系统主要应满足以下几个方面的要求。</w:t>
      </w:r>
    </w:p>
    <w:p>
      <w:pPr>
        <w:pStyle w:val="19"/>
        <w:ind w:firstLine="480"/>
        <w:rPr>
          <w:rFonts w:hint="eastAsia"/>
        </w:rPr>
      </w:pPr>
      <w:r>
        <w:rPr>
          <w:rFonts w:hint="eastAsia"/>
        </w:rPr>
        <w:t>（1）性能需求</w:t>
      </w:r>
    </w:p>
    <w:p>
      <w:pPr>
        <w:pStyle w:val="19"/>
        <w:ind w:firstLine="480"/>
        <w:rPr>
          <w:rFonts w:hint="eastAsia" w:eastAsia="宋体"/>
          <w:lang w:val="en-US" w:eastAsia="zh-CN"/>
        </w:rPr>
      </w:pPr>
      <w:r>
        <w:rPr>
          <w:rFonts w:hint="eastAsia"/>
        </w:rPr>
        <w:t>本系统面向毕业设计和中小型商城场景，不以高并发商业部署为目标，但仍需要保证常规操作下的响应速度。对于商品查询、购物车加载、订单查看和后台列表展示等常见操作，系统应能够在本地开发环境下较稳定地返回结果，不出现明显卡顿或长时间无响应的情况。</w:t>
      </w:r>
    </w:p>
    <w:p>
      <w:pPr>
        <w:pStyle w:val="19"/>
        <w:ind w:firstLine="480"/>
        <w:rPr>
          <w:rFonts w:hint="eastAsia"/>
        </w:rPr>
      </w:pPr>
      <w:r>
        <w:rPr>
          <w:rFonts w:hint="eastAsia"/>
        </w:rPr>
        <w:t>（2）可用性需求</w:t>
      </w:r>
    </w:p>
    <w:p>
      <w:pPr>
        <w:pStyle w:val="19"/>
        <w:ind w:firstLine="480"/>
        <w:rPr>
          <w:rFonts w:hint="eastAsia"/>
        </w:rPr>
      </w:pPr>
      <w:r>
        <w:rPr>
          <w:rFonts w:hint="eastAsia"/>
        </w:rPr>
        <w:t>系统界面应尽量简洁清晰，功能入口应易于查找。用户端应符合一般移动商城的使用习惯，管理员端应便于快速定位管理模块。对于登录失败、库存不足、优惠券不可用、活动未开始等情况，系统应能够给出明确提示，避免用户在操作过程中产生较大理解困难。</w:t>
      </w:r>
    </w:p>
    <w:p>
      <w:pPr>
        <w:pStyle w:val="19"/>
        <w:ind w:firstLine="480"/>
        <w:rPr>
          <w:rFonts w:hint="eastAsia"/>
        </w:rPr>
      </w:pPr>
      <w:r>
        <w:rPr>
          <w:rFonts w:hint="eastAsia"/>
        </w:rPr>
        <w:t>（3）安全性需求</w:t>
      </w:r>
    </w:p>
    <w:p>
      <w:pPr>
        <w:pStyle w:val="19"/>
        <w:ind w:firstLine="480"/>
        <w:rPr>
          <w:rFonts w:hint="eastAsia"/>
        </w:rPr>
      </w:pPr>
      <w:r>
        <w:rPr>
          <w:rFonts w:hint="eastAsia"/>
        </w:rPr>
        <w:t>系统应具备基本的数据访问控制能力。用户在未登录状态下，不应直接访问需要登录的个人信息、地址管理、订单操作和领券等接口；管理员相关功能应与普通用户功能区分开来，避免越权访问。此外，在密码修改、秒杀购买、优惠券领取等业务中，也应具备必要的参数校验和规则校验。</w:t>
      </w:r>
    </w:p>
    <w:p>
      <w:pPr>
        <w:pStyle w:val="19"/>
        <w:ind w:firstLine="480"/>
        <w:rPr>
          <w:rFonts w:hint="eastAsia"/>
        </w:rPr>
      </w:pPr>
      <w:r>
        <w:rPr>
          <w:rFonts w:hint="eastAsia"/>
        </w:rPr>
        <w:t>（4）可维护性需求</w:t>
      </w:r>
    </w:p>
    <w:p>
      <w:pPr>
        <w:pStyle w:val="19"/>
        <w:ind w:firstLine="480"/>
        <w:rPr>
          <w:rFonts w:hint="eastAsia"/>
        </w:rPr>
      </w:pPr>
      <w:r>
        <w:rPr>
          <w:rFonts w:hint="eastAsia"/>
        </w:rPr>
        <w:t>为了便于后续功能扩展和问题修复，系统在结构上应尽量保持清晰。前端页面、后端路由、数据模型和业务配置应具有相对明确的边界，方便后续继续补充搜索筛选、活动规则细化、部署优化等功能。从当前实现来看，系统采用前后端分离方式组织模块，具备一定的维护基础。</w:t>
      </w:r>
    </w:p>
    <w:p>
      <w:pPr>
        <w:pStyle w:val="19"/>
        <w:ind w:firstLine="480"/>
      </w:pPr>
    </w:p>
    <w:p>
      <w:pPr>
        <w:pStyle w:val="21"/>
        <w:bidi w:val="0"/>
      </w:pPr>
      <w:bookmarkStart w:id="43" w:name="_Toc29435"/>
      <w:bookmarkStart w:id="44" w:name="_Toc195988370"/>
      <w:r>
        <w:t>相关技术介绍</w:t>
      </w:r>
      <w:bookmarkEnd w:id="43"/>
      <w:bookmarkEnd w:id="44"/>
    </w:p>
    <w:p>
      <w:pPr>
        <w:pStyle w:val="22"/>
        <w:bidi w:val="0"/>
        <w:outlineLvl w:val="2"/>
      </w:pPr>
      <w:r>
        <w:rPr>
          <w:rFonts w:hint="eastAsia"/>
          <w:lang w:val="en-US" w:eastAsia="zh-CN"/>
        </w:rPr>
        <w:t xml:space="preserve"> </w:t>
      </w:r>
      <w:bookmarkStart w:id="45" w:name="_Toc10304"/>
      <w:r>
        <w:rPr>
          <w:rFonts w:hint="eastAsia"/>
        </w:rPr>
        <w:t>Vue 3</w:t>
      </w:r>
      <w:bookmarkEnd w:id="45"/>
    </w:p>
    <w:p>
      <w:pPr>
        <w:pStyle w:val="19"/>
        <w:bidi w:val="0"/>
      </w:pPr>
      <w:r>
        <w:rPr>
          <w:rFonts w:hint="eastAsia"/>
        </w:rPr>
        <w:t>Vue 3 是当前较常用的前端框架之一，具有组件化开发、数据驱动视图和页面交互灵活等特点。本文在用户端和管理端中均使用 Vue 3 进行页面开发。其中，移动端商城主要借助 Vue 3 实现首页展示、购物车、个人中心和活动页面等功能；后台管理端则利用 Vue 3 组织各类管理页面和数据交互逻辑。</w:t>
      </w:r>
    </w:p>
    <w:p>
      <w:pPr>
        <w:pStyle w:val="22"/>
        <w:spacing w:line="360" w:lineRule="auto"/>
        <w:ind w:firstLine="482" w:firstLineChars="200"/>
        <w:outlineLvl w:val="2"/>
      </w:pPr>
      <w:r>
        <w:rPr>
          <w:rFonts w:hint="eastAsia"/>
          <w:lang w:val="en-US" w:eastAsia="zh-CN"/>
        </w:rPr>
        <w:t xml:space="preserve"> </w:t>
      </w:r>
      <w:bookmarkStart w:id="46" w:name="_Toc12497"/>
      <w:r>
        <w:rPr>
          <w:rFonts w:hint="eastAsia"/>
        </w:rPr>
        <w:t>Vant 与 Element Plus</w:t>
      </w:r>
      <w:bookmarkEnd w:id="46"/>
    </w:p>
    <w:p>
      <w:pPr>
        <w:pStyle w:val="19"/>
        <w:bidi w:val="0"/>
      </w:pPr>
      <w:r>
        <w:rPr>
          <w:rFonts w:hint="eastAsia"/>
        </w:rPr>
        <w:t>Vant 是面向移动端的组件库，适合构建商城类页面中的导航栏、弹窗、表单、卡片和按钮等常见组件，因此本文将其用于移动端商城界面的开发。Element Plus 是面向后台管理系统的组件库，适合完成表格、表单、菜单、图表容器等后台页面构建，因此本文将其用于管理员端页面开发。两者分别对应不同使用场景，能够提高页面开发效率。</w:t>
      </w:r>
    </w:p>
    <w:p>
      <w:pPr>
        <w:pStyle w:val="22"/>
        <w:spacing w:line="360" w:lineRule="auto"/>
        <w:ind w:firstLine="482" w:firstLineChars="200"/>
        <w:outlineLvl w:val="2"/>
      </w:pPr>
      <w:r>
        <w:rPr>
          <w:rFonts w:hint="eastAsia"/>
          <w:lang w:val="en-US" w:eastAsia="zh-CN"/>
        </w:rPr>
        <w:t xml:space="preserve"> </w:t>
      </w:r>
      <w:bookmarkStart w:id="47" w:name="_Toc20398"/>
      <w:r>
        <w:rPr>
          <w:rFonts w:hint="eastAsia"/>
        </w:rPr>
        <w:t>Python 与 Flask</w:t>
      </w:r>
      <w:bookmarkEnd w:id="47"/>
    </w:p>
    <w:p>
      <w:pPr>
        <w:pStyle w:val="19"/>
        <w:bidi w:val="0"/>
      </w:pPr>
      <w:r>
        <w:rPr>
          <w:rFonts w:hint="eastAsia"/>
        </w:rPr>
        <w:t>Python 语法相对简洁，开发效率较高，在 Web 开发和数据处理等方面应用较为广泛。Flask 是基于 Python 的轻量级 Web 框架，具有结构灵活、上手较快和便于按需扩展的特点。本文使用 Flask 搭建后端接口服务，为用户端和管理端提供统一的数据访问接口，并完成商品、订单、优惠券、会员、拼团和秒杀等业务逻辑处理。</w:t>
      </w:r>
    </w:p>
    <w:p>
      <w:pPr>
        <w:pStyle w:val="22"/>
        <w:spacing w:line="360" w:lineRule="auto"/>
        <w:ind w:firstLine="482" w:firstLineChars="200"/>
        <w:outlineLvl w:val="2"/>
      </w:pPr>
      <w:r>
        <w:rPr>
          <w:rFonts w:hint="eastAsia"/>
          <w:lang w:val="en-US" w:eastAsia="zh-CN"/>
        </w:rPr>
        <w:t xml:space="preserve"> </w:t>
      </w:r>
      <w:bookmarkStart w:id="48" w:name="_Toc29790"/>
      <w:r>
        <w:rPr>
          <w:rFonts w:hint="eastAsia"/>
        </w:rPr>
        <w:t>MySQL 与 SQLAlchemy</w:t>
      </w:r>
      <w:bookmarkEnd w:id="48"/>
    </w:p>
    <w:p>
      <w:pPr>
        <w:pStyle w:val="19"/>
        <w:bidi w:val="0"/>
      </w:pPr>
      <w:r>
        <w:rPr>
          <w:rFonts w:hint="eastAsia"/>
        </w:rPr>
        <w:t>MySQL 是常用的关系型数据库管理系统，能够较稳定地支持用户、商品、订单和活动等业务数据存储。SQLAlchemy 是 Python 环境下常见的 ORM 工具，可以实现数据模型与数据库表之间的映射，简化数据库操作过程。本文利用 MySQL 进行业务数据持久化存储，并通过 SQLAlchemy 完成模型定义和数据读写。</w:t>
      </w:r>
    </w:p>
    <w:p>
      <w:pPr>
        <w:pStyle w:val="22"/>
        <w:bidi w:val="0"/>
        <w:outlineLvl w:val="2"/>
      </w:pPr>
      <w:r>
        <w:rPr>
          <w:rFonts w:hint="eastAsia"/>
          <w:lang w:val="en-US" w:eastAsia="zh-CN"/>
        </w:rPr>
        <w:t xml:space="preserve"> </w:t>
      </w:r>
      <w:bookmarkStart w:id="49" w:name="_Toc16811"/>
      <w:r>
        <w:rPr>
          <w:rFonts w:hint="eastAsia"/>
        </w:rPr>
        <w:t>B/S 架构与 REST 接口</w:t>
      </w:r>
      <w:bookmarkEnd w:id="49"/>
    </w:p>
    <w:p>
      <w:pPr>
        <w:pStyle w:val="19"/>
        <w:bidi w:val="0"/>
        <w:rPr>
          <w:rFonts w:hint="eastAsia"/>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eastAsia"/>
        </w:rPr>
        <w:t>B/S 架构即浏览器/服务器架构，前端通过浏览器或 WebView 展示页面，后端负责处理业务请求并返回结果。本文采用前后端分离的 B/S 架构，用户端与管理端通过后端统一接口获取数据。后端接口整体采用较清晰的资源访问方式，便于前后端联调，也有利于系统后续维护。</w:t>
      </w:r>
    </w:p>
    <w:p>
      <w:pPr>
        <w:pStyle w:val="20"/>
        <w:bidi w:val="0"/>
      </w:pPr>
      <w:bookmarkStart w:id="50" w:name="_Toc195988371"/>
      <w:r>
        <w:rPr>
          <w:rFonts w:hint="eastAsia"/>
          <w:lang w:val="en-US" w:eastAsia="zh-CN"/>
        </w:rPr>
        <w:t xml:space="preserve"> </w:t>
      </w:r>
      <w:bookmarkStart w:id="51" w:name="_Toc10777"/>
      <w:r>
        <w:t>系统设计</w:t>
      </w:r>
      <w:bookmarkEnd w:id="50"/>
      <w:bookmarkEnd w:id="51"/>
    </w:p>
    <w:p>
      <w:pPr>
        <w:pStyle w:val="21"/>
        <w:bidi w:val="0"/>
      </w:pPr>
      <w:r>
        <w:rPr>
          <w:rFonts w:hint="eastAsia"/>
          <w:lang w:val="en-US" w:eastAsia="zh-CN"/>
        </w:rPr>
        <w:t xml:space="preserve"> </w:t>
      </w:r>
      <w:bookmarkStart w:id="52" w:name="_Toc14460"/>
      <w:r>
        <w:rPr>
          <w:rFonts w:hint="eastAsia"/>
        </w:rPr>
        <w:t>系统总体架构设计</w:t>
      </w:r>
      <w:bookmarkEnd w:id="52"/>
    </w:p>
    <w:p>
      <w:pPr>
        <w:pStyle w:val="19"/>
        <w:bidi w:val="0"/>
        <w:rPr>
          <w:rFonts w:hint="eastAsia"/>
        </w:rPr>
      </w:pPr>
      <w:r>
        <w:rPr>
          <w:rFonts w:hint="eastAsia"/>
        </w:rPr>
        <w:t>在完成系统需求分析之后，需要进一步明确系统整体结构以及各部分之间的关系。结合本课题的业务特点和技术选型，系统采用前后端分离的 B/S 架构进行设计，整体由移动端用户商城、PC 端后台管理系统、后端接口服务和 MySQL 数据库四个部分组成。系统总体结构如图 3.1 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eastAsia="宋体"/>
                <w:vertAlign w:val="baseline"/>
                <w:lang w:eastAsia="zh-CN"/>
              </w:rPr>
            </w:pPr>
            <w:r>
              <w:drawing>
                <wp:inline distT="0" distB="0" distL="114300" distR="114300">
                  <wp:extent cx="5266690" cy="2572385"/>
                  <wp:effectExtent l="0" t="0" r="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266690" cy="25723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eastAsia"/>
                <w:vertAlign w:val="baseline"/>
              </w:rPr>
            </w:pPr>
            <w:r>
              <w:rPr>
                <w:rFonts w:hint="eastAsia" w:ascii="宋体" w:hAnsi="宋体" w:eastAsia="宋体" w:cs="宋体"/>
                <w:sz w:val="21"/>
                <w:szCs w:val="21"/>
              </w:rPr>
              <w:t>图 3.1 系统总体结构</w:t>
            </w:r>
          </w:p>
        </w:tc>
      </w:tr>
    </w:tbl>
    <w:p>
      <w:pPr>
        <w:pStyle w:val="19"/>
        <w:bidi w:val="0"/>
        <w:ind w:left="0" w:leftChars="0" w:firstLine="0" w:firstLineChars="0"/>
        <w:rPr>
          <w:rFonts w:hint="eastAsia"/>
        </w:rPr>
      </w:pPr>
    </w:p>
    <w:p>
      <w:pPr>
        <w:pStyle w:val="19"/>
        <w:bidi w:val="0"/>
        <w:rPr>
          <w:rFonts w:hint="eastAsia"/>
        </w:rPr>
      </w:pPr>
      <w:r>
        <w:rPr>
          <w:rFonts w:hint="eastAsia"/>
        </w:rPr>
        <w:t>在该架构中，移动端用户商城主要负责面向普通用户和会员用户的页面展示与交互处理，用户可以在移动端完成商品浏览、购物车管理、订单结算、活动参与以及个人中心管理等操作。PC 端后台管理系统主要面向管理员，负责商品、订单、评论、会员、优惠券以及拼团和秒杀规则等业务数据的维护与配置。前后端页面本身不直接访问数据库，而是通过统一的后端接口进行数据交互。</w:t>
      </w:r>
    </w:p>
    <w:p>
      <w:pPr>
        <w:pStyle w:val="19"/>
        <w:bidi w:val="0"/>
        <w:rPr>
          <w:rFonts w:hint="eastAsia"/>
        </w:rPr>
      </w:pPr>
      <w:r>
        <w:rPr>
          <w:rFonts w:hint="eastAsia"/>
        </w:rPr>
        <w:t>后端服务部分基于 Python 和 Flask 框架实现，主要承担业务逻辑处理、数据访问控制以及接口返回等工作。用户端和管理端的请求都会先发送到后端接口，由后端根据不同业务类型完成商品查询、订单生成、优惠结算、活动校验、会员信息处理以及后台统计分析等操作，最终再将处理结果返回前端页面进行展示。数据库层采用 MySQL，对系统运行过程中产生的用户数据、商品数据、订单数据、活动配置数据和评论数据进行统一存储。</w:t>
      </w:r>
    </w:p>
    <w:p>
      <w:pPr>
        <w:pStyle w:val="19"/>
        <w:bidi w:val="0"/>
        <w:rPr>
          <w:rFonts w:hint="eastAsia"/>
        </w:rPr>
      </w:pPr>
      <w:r>
        <w:rPr>
          <w:rFonts w:hint="eastAsia"/>
        </w:rPr>
        <w:t>从模块协作方式来看，本系统具有较清晰的分层特点。前端负责界面表现与用户交互，后端负责业务逻辑与规则判断，数据库负责持久化存储。这种结构有利于降低系统耦合程度，也便于后续根据实际需要继续补充搜索筛选、活动规则细化或部署优化等功能。</w:t>
      </w:r>
    </w:p>
    <w:p>
      <w:pPr>
        <w:pStyle w:val="21"/>
        <w:spacing w:line="360" w:lineRule="auto"/>
        <w:ind w:firstLine="562" w:firstLineChars="200"/>
        <w:outlineLvl w:val="1"/>
      </w:pPr>
      <w:r>
        <w:rPr>
          <w:rFonts w:hint="eastAsia"/>
          <w:lang w:val="en-US" w:eastAsia="zh-CN"/>
        </w:rPr>
        <w:t xml:space="preserve"> </w:t>
      </w:r>
      <w:bookmarkStart w:id="53" w:name="_Toc19519"/>
      <w:r>
        <w:rPr>
          <w:rFonts w:hint="eastAsia"/>
        </w:rPr>
        <w:t>功能模块设计</w:t>
      </w:r>
      <w:bookmarkEnd w:id="53"/>
    </w:p>
    <w:p>
      <w:pPr>
        <w:pStyle w:val="19"/>
        <w:bidi w:val="0"/>
        <w:rPr>
          <w:rFonts w:hint="eastAsia"/>
        </w:rPr>
      </w:pPr>
      <w:r>
        <w:rPr>
          <w:rFonts w:hint="eastAsia"/>
        </w:rPr>
        <w:t>根据第二章的需求分析结果，系统功能主要划分为用户端商城模块、后台管理模块和数据库支撑模块三个部分。其中，用户端商城模块承担前台交易流程和用户交互任务，后台管理模块承担运营维护任务，数据库支撑模块为系统运行提供数据基础。系统功能结构如图 3.2 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both"/>
              <w:rPr>
                <w:rFonts w:hint="eastAsia"/>
                <w:vertAlign w:val="baseline"/>
              </w:rPr>
            </w:pPr>
            <w:r>
              <w:drawing>
                <wp:inline distT="0" distB="0" distL="114300" distR="114300">
                  <wp:extent cx="5265420" cy="2555875"/>
                  <wp:effectExtent l="0" t="0" r="1270"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265420" cy="255587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eastAsia" w:ascii="宋体" w:hAnsi="宋体" w:eastAsia="宋体" w:cs="宋体"/>
                <w:sz w:val="21"/>
                <w:szCs w:val="21"/>
              </w:rPr>
              <w:t>图 3.2 系统功能结构</w:t>
            </w:r>
          </w:p>
        </w:tc>
      </w:tr>
    </w:tbl>
    <w:p>
      <w:pPr>
        <w:pStyle w:val="19"/>
        <w:bidi w:val="0"/>
        <w:rPr>
          <w:rFonts w:hint="eastAsia"/>
        </w:rPr>
      </w:pPr>
    </w:p>
    <w:p>
      <w:pPr>
        <w:pStyle w:val="22"/>
        <w:bidi w:val="0"/>
        <w:outlineLvl w:val="2"/>
      </w:pPr>
      <w:r>
        <w:rPr>
          <w:rFonts w:hint="eastAsia"/>
          <w:lang w:val="en-US" w:eastAsia="zh-CN"/>
        </w:rPr>
        <w:t xml:space="preserve"> </w:t>
      </w:r>
      <w:bookmarkStart w:id="54" w:name="_Toc21096"/>
      <w:r>
        <w:rPr>
          <w:rFonts w:hint="eastAsia"/>
        </w:rPr>
        <w:t>用户端商城模块设计</w:t>
      </w:r>
      <w:bookmarkEnd w:id="54"/>
    </w:p>
    <w:p>
      <w:pPr>
        <w:pStyle w:val="19"/>
        <w:bidi w:val="0"/>
        <w:rPr>
          <w:rFonts w:hint="eastAsia"/>
        </w:rPr>
      </w:pPr>
      <w:r>
        <w:rPr>
          <w:rFonts w:hint="eastAsia"/>
        </w:rPr>
        <w:t>用户端商城模块是系统的核心使用部分，主要服务于普通用户和会员用户。从当前系统实现来看，该模块可以进一步划分为以下几个子模块。</w:t>
      </w:r>
    </w:p>
    <w:p>
      <w:pPr>
        <w:pStyle w:val="19"/>
        <w:bidi w:val="0"/>
        <w:rPr>
          <w:rFonts w:hint="eastAsia"/>
        </w:rPr>
      </w:pPr>
      <w:r>
        <w:rPr>
          <w:rFonts w:hint="eastAsia"/>
        </w:rPr>
        <w:t>① 首页与商品浏览模块。该模块主要负责轮播图展示、商品分类展示、商品搜索与筛选、商品详情查看等功能，用于帮助用户快速了解系统中可购买的商品信息。</w:t>
      </w:r>
    </w:p>
    <w:p>
      <w:pPr>
        <w:pStyle w:val="19"/>
        <w:bidi w:val="0"/>
        <w:rPr>
          <w:rFonts w:hint="eastAsia"/>
        </w:rPr>
      </w:pPr>
      <w:r>
        <w:rPr>
          <w:rFonts w:hint="eastAsia"/>
        </w:rPr>
        <w:t>② 购物车与结算模块。该模块主要负责商品加入购物车、购物车数量调整、勾选结算、地址选择、优惠券与积分抵扣以及模拟支付等功能，是系统中实现交易闭环的关键模块。</w:t>
      </w:r>
    </w:p>
    <w:p>
      <w:pPr>
        <w:pStyle w:val="19"/>
        <w:bidi w:val="0"/>
        <w:rPr>
          <w:rFonts w:hint="eastAsia"/>
        </w:rPr>
      </w:pPr>
      <w:r>
        <w:rPr>
          <w:rFonts w:hint="eastAsia"/>
        </w:rPr>
        <w:t>③ 订单与个人中心模块。该模块主要负责订单列表展示、订单详情查看、确认收货、订单评价、地址管理、头像与昵称修改、密码修改、余额充值和收藏管理等功能，用于支撑用户的后续操作和个人信息维护。</w:t>
      </w:r>
    </w:p>
    <w:p>
      <w:pPr>
        <w:pStyle w:val="19"/>
        <w:bidi w:val="0"/>
        <w:rPr>
          <w:rFonts w:hint="eastAsia"/>
        </w:rPr>
      </w:pPr>
      <w:r>
        <w:rPr>
          <w:rFonts w:hint="eastAsia"/>
        </w:rPr>
        <w:t>④ 活动与会员模块。该模块主要包括拼团、秒杀、会员升级、优惠券领取等功能。其中，拼团模块支持发起拼团和输入拼团码参团；秒杀模块支持活动时间状态展示、限购控制和秒杀购买；会员模块则用于展示会员等级和折扣权益。</w:t>
      </w:r>
    </w:p>
    <w:p>
      <w:pPr>
        <w:pStyle w:val="19"/>
        <w:bidi w:val="0"/>
      </w:pPr>
      <w:r>
        <w:rPr>
          <w:rFonts w:hint="eastAsia"/>
        </w:rPr>
        <w:t>从前端页面组织方式来看，移动端系统主要由首页、购物车、个人中心、拼团大厅和秒杀大厅等页面共同组成，不同模块之间通过统一的状态控制和接口调用完成联动。</w:t>
      </w:r>
    </w:p>
    <w:p>
      <w:pPr>
        <w:pStyle w:val="22"/>
        <w:bidi w:val="0"/>
        <w:outlineLvl w:val="2"/>
        <w:rPr>
          <w:rFonts w:hint="eastAsia"/>
        </w:rPr>
      </w:pPr>
      <w:r>
        <w:rPr>
          <w:rFonts w:hint="eastAsia"/>
          <w:lang w:val="en-US" w:eastAsia="zh-CN"/>
        </w:rPr>
        <w:t xml:space="preserve"> </w:t>
      </w:r>
      <w:bookmarkStart w:id="55" w:name="_Toc16644"/>
      <w:r>
        <w:rPr>
          <w:rFonts w:hint="eastAsia"/>
        </w:rPr>
        <w:t>后台管理模块设计</w:t>
      </w:r>
      <w:bookmarkEnd w:id="55"/>
    </w:p>
    <w:p>
      <w:pPr>
        <w:pStyle w:val="19"/>
        <w:bidi w:val="0"/>
        <w:rPr>
          <w:rFonts w:hint="eastAsia"/>
        </w:rPr>
      </w:pPr>
      <w:r>
        <w:rPr>
          <w:rFonts w:hint="eastAsia"/>
        </w:rPr>
        <w:t>后台管理模块主要服务于管理员，用于维护商城运行所需的各类业务数据。从当前项目结构来看，后台管理模块主要包括以下几个部分。</w:t>
      </w:r>
    </w:p>
    <w:p>
      <w:pPr>
        <w:pStyle w:val="19"/>
        <w:bidi w:val="0"/>
        <w:rPr>
          <w:rFonts w:hint="eastAsia"/>
        </w:rPr>
      </w:pPr>
      <w:r>
        <w:rPr>
          <w:rFonts w:hint="eastAsia"/>
        </w:rPr>
        <w:t>① 数据看板模块。该模块主要用于展示总销售额、订单数量、会员数量、近七日交易趋势、订单状态分布和热销商品排行等统计信息，帮助管理员了解系统运行情况。</w:t>
      </w:r>
    </w:p>
    <w:p>
      <w:pPr>
        <w:pStyle w:val="19"/>
        <w:bidi w:val="0"/>
        <w:rPr>
          <w:rFonts w:hint="eastAsia"/>
        </w:rPr>
      </w:pPr>
      <w:r>
        <w:rPr>
          <w:rFonts w:hint="eastAsia"/>
        </w:rPr>
        <w:t>② 商品与轮播图管理模块。该模块主要用于管理商品信息和首页轮播图内容，包括商品新增、修改、删除、上下架控制以及首页轮播图维护等功能。</w:t>
      </w:r>
    </w:p>
    <w:p>
      <w:pPr>
        <w:pStyle w:val="19"/>
        <w:bidi w:val="0"/>
        <w:rPr>
          <w:rFonts w:hint="eastAsia"/>
        </w:rPr>
      </w:pPr>
      <w:r>
        <w:rPr>
          <w:rFonts w:hint="eastAsia"/>
        </w:rPr>
        <w:t>③ 订单与评论管理模块。该模块主要用于查看和处理订单信息，同时支持对用户评论进行管理，便于后台掌握订单流转情况和用户反馈。</w:t>
      </w:r>
    </w:p>
    <w:p>
      <w:pPr>
        <w:pStyle w:val="19"/>
        <w:bidi w:val="0"/>
        <w:rPr>
          <w:rFonts w:hint="eastAsia"/>
        </w:rPr>
      </w:pPr>
      <w:r>
        <w:rPr>
          <w:rFonts w:hint="eastAsia"/>
        </w:rPr>
        <w:t>④ 会员与优惠券管理模块。该模块主要用于维护会员等级、账号状态、积分、余额以及优惠券模板等信息，为用户运营和优惠活动配置提供支撑。</w:t>
      </w:r>
    </w:p>
    <w:p>
      <w:pPr>
        <w:pStyle w:val="19"/>
        <w:bidi w:val="0"/>
        <w:rPr>
          <w:rFonts w:hint="eastAsia"/>
        </w:rPr>
      </w:pPr>
      <w:r>
        <w:rPr>
          <w:rFonts w:hint="eastAsia"/>
        </w:rPr>
        <w:t>⑤ 活动规则配置模块。该模块主要用于维护拼团和秒杀相关配置，确保前台活动页面中的展示内容能够与后台配置保持一致。</w:t>
      </w:r>
    </w:p>
    <w:p>
      <w:pPr>
        <w:pStyle w:val="19"/>
        <w:bidi w:val="0"/>
        <w:rPr>
          <w:rFonts w:hint="eastAsia"/>
        </w:rPr>
      </w:pPr>
      <w:r>
        <w:rPr>
          <w:rFonts w:hint="eastAsia"/>
        </w:rPr>
        <w:t>从后台界面组织来看，系统采用左侧菜单栏与右侧内容区域相结合的方式进行页面布局，各管理模块入口相对集中，能够满足商城后台常见的使用习惯。</w:t>
      </w:r>
    </w:p>
    <w:p>
      <w:pPr>
        <w:pStyle w:val="22"/>
        <w:bidi w:val="0"/>
        <w:outlineLvl w:val="2"/>
      </w:pPr>
      <w:r>
        <w:rPr>
          <w:rFonts w:hint="eastAsia"/>
          <w:lang w:val="en-US" w:eastAsia="zh-CN"/>
        </w:rPr>
        <w:t xml:space="preserve"> </w:t>
      </w:r>
      <w:bookmarkStart w:id="56" w:name="_Toc24982"/>
      <w:r>
        <w:rPr>
          <w:rFonts w:hint="eastAsia"/>
        </w:rPr>
        <w:t>核心业务流程设计</w:t>
      </w:r>
      <w:bookmarkEnd w:id="56"/>
    </w:p>
    <w:p>
      <w:pPr>
        <w:pStyle w:val="19"/>
        <w:bidi w:val="0"/>
        <w:rPr>
          <w:rFonts w:hint="eastAsia"/>
        </w:rPr>
      </w:pPr>
      <w:r>
        <w:rPr>
          <w:rFonts w:hint="eastAsia"/>
        </w:rPr>
        <w:t>为了保证系统运行逻辑清晰，本系统在设计阶段对普通购物流程、拼团流程和秒杀流程进行了重点考虑。</w:t>
      </w:r>
    </w:p>
    <w:p>
      <w:pPr>
        <w:pStyle w:val="19"/>
        <w:bidi w:val="0"/>
        <w:rPr>
          <w:rFonts w:hint="eastAsia"/>
        </w:rPr>
      </w:pPr>
      <w:r>
        <w:rPr>
          <w:rFonts w:hint="eastAsia"/>
        </w:rPr>
        <w:t>① 普通购物流程。用户登录系统后进入首页浏览商品，在商品详情页选择直接购买或加入购物车；若进入购物车结算，则在确认结算内容后选择地址、优惠券和积分抵扣方式，再完成模拟支付；支付成功后，系统生成订单，并在订单列表中展示相应状态。</w:t>
      </w:r>
    </w:p>
    <w:p>
      <w:pPr>
        <w:pStyle w:val="19"/>
        <w:bidi w:val="0"/>
        <w:rPr>
          <w:rFonts w:hint="eastAsia"/>
        </w:rPr>
      </w:pPr>
      <w:r>
        <w:rPr>
          <w:rFonts w:hint="eastAsia"/>
        </w:rPr>
        <w:t>② 拼团流程。用户选择拼团商品后，可以发起新拼团，也可以输入已有拼团码参与他人拼团。系统根据成团人数配置判断是否成团，若人数满足要求，则拼团订单进入正常订单处理状态；若未满足，则订单继续保持拼团中状态。</w:t>
      </w:r>
    </w:p>
    <w:p>
      <w:pPr>
        <w:pStyle w:val="19"/>
        <w:bidi w:val="0"/>
        <w:rPr>
          <w:rFonts w:hint="eastAsia"/>
        </w:rPr>
      </w:pPr>
      <w:r>
        <w:rPr>
          <w:rFonts w:hint="eastAsia"/>
        </w:rPr>
        <w:t>③ 秒杀流程。用户进入秒杀大厅后，可以查看秒杀商品的活动状态、剩余库存和倒计时。系统在秒杀下单阶段需要对秒杀时间、库存数量和每人限购次数进行校验，只有满足条件时才允许创建秒杀订单。</w:t>
      </w:r>
    </w:p>
    <w:p>
      <w:pPr>
        <w:pStyle w:val="19"/>
        <w:bidi w:val="0"/>
      </w:pPr>
      <w:r>
        <w:rPr>
          <w:rFonts w:hint="eastAsia"/>
        </w:rPr>
        <w:t>通过上述模块划分和流程设计，系统能够较完整地覆盖商城前台交易、营销活动参与和后台业务维护等主要场景。</w:t>
      </w:r>
    </w:p>
    <w:p>
      <w:pPr>
        <w:pStyle w:val="21"/>
        <w:spacing w:line="360" w:lineRule="auto"/>
        <w:ind w:firstLine="562" w:firstLineChars="200"/>
        <w:outlineLvl w:val="1"/>
      </w:pPr>
      <w:r>
        <w:rPr>
          <w:rFonts w:hint="eastAsia"/>
          <w:lang w:val="en-US" w:eastAsia="zh-CN"/>
        </w:rPr>
        <w:t xml:space="preserve"> </w:t>
      </w:r>
      <w:bookmarkStart w:id="57" w:name="_Toc11163"/>
      <w:r>
        <w:rPr>
          <w:rFonts w:hint="eastAsia"/>
        </w:rPr>
        <w:t>数据库设计</w:t>
      </w:r>
      <w:bookmarkEnd w:id="57"/>
    </w:p>
    <w:p>
      <w:pPr>
        <w:pStyle w:val="19"/>
        <w:bidi w:val="0"/>
        <w:rPr>
          <w:rFonts w:hint="eastAsia"/>
        </w:rPr>
      </w:pPr>
      <w:r>
        <w:rPr>
          <w:rFonts w:hint="eastAsia"/>
          <w:lang w:val="en-US" w:eastAsia="zh-CN"/>
        </w:rPr>
        <w:t>数据库设计是商城系统实现的重要基础。结合当前系统的业务需求和后端模型设计，数据库主要用于保存管理员信息、用户信息、商品信息、订单信息、收货地址、购物车数据、优惠券数据、拼团数据、评论数据以及系统配置数据等内容。数据库设计主要包括概念结构设计和逻辑结构设计两个部分。</w:t>
      </w:r>
    </w:p>
    <w:p>
      <w:pPr>
        <w:pStyle w:val="22"/>
        <w:bidi w:val="0"/>
        <w:outlineLvl w:val="2"/>
      </w:pPr>
      <w:r>
        <w:rPr>
          <w:rFonts w:hint="eastAsia"/>
          <w:lang w:val="en-US" w:eastAsia="zh-CN"/>
        </w:rPr>
        <w:t xml:space="preserve"> </w:t>
      </w:r>
      <w:bookmarkStart w:id="58" w:name="_Toc14224"/>
      <w:r>
        <w:rPr>
          <w:rFonts w:hint="eastAsia"/>
        </w:rPr>
        <w:t>概念结构设计</w:t>
      </w:r>
      <w:bookmarkEnd w:id="58"/>
    </w:p>
    <w:p>
      <w:pPr>
        <w:pStyle w:val="19"/>
        <w:bidi w:val="0"/>
        <w:rPr>
          <w:rFonts w:hint="eastAsia"/>
        </w:rPr>
      </w:pPr>
      <w:r>
        <w:rPr>
          <w:rFonts w:hint="eastAsia"/>
          <w:lang w:val="en-US" w:eastAsia="zh-CN"/>
        </w:rPr>
        <w:t>从系统主要业务对象来看，用户、商品、订单、优惠券和活动配置是数据库中的核心实体。用户与地址之间是一对多关系，一个用户可以维护多个收货地址；用户与订单之间也是一对多关系，一个用户可以生成多个订单；用户与购物车、收藏、评论之间同样存在关联关系。商品实体既参与普通商品交易，也参与拼团和秒杀等营销活动，因此在商品表中还需要包含秒杀价格、秒杀库存、限购数量和活动时间等扩展字段。优惠券实体分为系统优惠券与用户优惠券两部分，前者用于定义优惠券模板，后者用于记录具体用户已领取的优惠券信息。拼团活动则通过拼团队伍实体记录拼团码、商品编号、发起人以及当前成团人数等信息。</w:t>
      </w:r>
    </w:p>
    <w:p>
      <w:pPr>
        <w:pStyle w:val="19"/>
        <w:bidi w:val="0"/>
        <w:rPr>
          <w:rFonts w:hint="eastAsia"/>
          <w:lang w:val="en-US" w:eastAsia="zh-CN"/>
        </w:rPr>
      </w:pPr>
      <w:r>
        <w:rPr>
          <w:rFonts w:hint="eastAsia"/>
          <w:lang w:val="en-US" w:eastAsia="zh-CN"/>
        </w:rPr>
        <w:t>根据以上实体关系，可以绘制系统 E-R 图，如图 3.3 所示。</w:t>
      </w:r>
    </w:p>
    <w:tbl>
      <w:tblPr>
        <w:tblStyle w:val="12"/>
        <w:tblW w:w="9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4" w:hRule="atLeast"/>
        </w:trPr>
        <w:tc>
          <w:tcPr>
            <w:tcW w:w="9460" w:type="dxa"/>
            <w:tcBorders>
              <w:tl2br w:val="nil"/>
              <w:tr2bl w:val="nil"/>
            </w:tcBorders>
          </w:tcPr>
          <w:p>
            <w:pPr>
              <w:pStyle w:val="19"/>
              <w:widowControl w:val="0"/>
              <w:bidi w:val="0"/>
              <w:jc w:val="both"/>
              <w:rPr>
                <w:rFonts w:hint="eastAsia"/>
                <w:lang w:val="en-US" w:eastAsia="zh-CN"/>
              </w:rPr>
            </w:pPr>
            <w:r>
              <w:drawing>
                <wp:inline distT="0" distB="0" distL="114300" distR="114300">
                  <wp:extent cx="5741670" cy="2744470"/>
                  <wp:effectExtent l="0" t="0" r="3810" b="1270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5741670" cy="274447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9460" w:type="dxa"/>
            <w:tcBorders>
              <w:tl2br w:val="nil"/>
              <w:tr2bl w:val="nil"/>
            </w:tcBorders>
          </w:tcPr>
          <w:p>
            <w:pPr>
              <w:pStyle w:val="19"/>
              <w:widowControl w:val="0"/>
              <w:bidi w:val="0"/>
              <w:jc w:val="center"/>
              <w:rPr>
                <w:rFonts w:hint="default"/>
                <w:lang w:val="en-US" w:eastAsia="zh-CN"/>
              </w:rPr>
            </w:pPr>
            <w:r>
              <w:rPr>
                <w:rFonts w:hint="eastAsia" w:ascii="宋体" w:hAnsi="宋体" w:eastAsia="宋体" w:cs="宋体"/>
                <w:sz w:val="21"/>
                <w:szCs w:val="21"/>
                <w:lang w:val="en-US" w:eastAsia="zh-CN"/>
              </w:rPr>
              <w:t>图3.3 系统 E-R 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trPr>
        <w:tc>
          <w:tcPr>
            <w:tcW w:w="9460" w:type="dxa"/>
            <w:tcBorders>
              <w:tl2br w:val="nil"/>
              <w:tr2bl w:val="nil"/>
            </w:tcBorders>
          </w:tcPr>
          <w:p>
            <w:pPr>
              <w:pStyle w:val="19"/>
              <w:widowControl w:val="0"/>
              <w:bidi w:val="0"/>
              <w:jc w:val="both"/>
              <w:rPr>
                <w:rFonts w:hint="eastAsia"/>
                <w:lang w:val="en-US" w:eastAsia="zh-CN"/>
              </w:rPr>
            </w:pPr>
          </w:p>
        </w:tc>
      </w:tr>
    </w:tbl>
    <w:p>
      <w:pPr>
        <w:pStyle w:val="19"/>
        <w:bidi w:val="0"/>
        <w:rPr>
          <w:rFonts w:hint="eastAsia"/>
          <w:lang w:val="en-US" w:eastAsia="zh-CN"/>
        </w:rPr>
      </w:pPr>
      <w:r>
        <w:rPr>
          <w:rFonts w:hint="eastAsia"/>
          <w:lang w:val="en-US" w:eastAsia="zh-CN"/>
        </w:rPr>
        <w:t>在概念结构设计的基础上，系统进一步将各实体转化为数据库中的具体数据表。结合当前项目实现情况，系统主要数据表设计如下。</w:t>
      </w:r>
    </w:p>
    <w:p>
      <w:pPr>
        <w:pStyle w:val="19"/>
        <w:numPr>
          <w:ilvl w:val="0"/>
          <w:numId w:val="5"/>
        </w:numPr>
        <w:bidi w:val="0"/>
        <w:ind w:left="0" w:leftChars="0" w:firstLine="400" w:firstLineChars="0"/>
        <w:rPr>
          <w:rFonts w:hint="default"/>
          <w:lang w:val="en-US" w:eastAsia="zh-CN"/>
        </w:rPr>
      </w:pPr>
      <w:r>
        <w:rPr>
          <w:rFonts w:hint="eastAsia"/>
          <w:lang w:val="en-US" w:eastAsia="zh-CN"/>
        </w:rPr>
        <w:t>管理员信息表。管理员信息表主要用于保存后台登录所需的数据，包括管理员编号、账号、密码、昵称和头像等字段，用于支撑管理员身份认证与后台页面展示。</w:t>
      </w:r>
    </w:p>
    <w:p>
      <w:pPr>
        <w:pStyle w:val="19"/>
        <w:numPr>
          <w:ilvl w:val="0"/>
          <w:numId w:val="0"/>
        </w:numPr>
        <w:bidi w:val="0"/>
        <w:ind w:firstLine="420" w:firstLineChars="0"/>
        <w:rPr>
          <w:rFonts w:hint="default"/>
          <w:lang w:val="en-US" w:eastAsia="zh-CN"/>
        </w:rPr>
      </w:pPr>
      <w:r>
        <w:rPr>
          <w:rFonts w:hint="eastAsia"/>
          <w:lang w:val="en-US" w:eastAsia="zh-CN"/>
        </w:rPr>
        <w:t>管理员信息表如表 3.1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表3.1 管理员信息表（system_admin）</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118"/>
        <w:gridCol w:w="998"/>
        <w:gridCol w:w="640"/>
        <w:gridCol w:w="1122"/>
        <w:gridCol w:w="1122"/>
        <w:gridCol w:w="1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username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password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nickname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管理员昵称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avatar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管理员头像</w:t>
            </w:r>
          </w:p>
        </w:tc>
      </w:tr>
    </w:tbl>
    <w:p>
      <w:pPr>
        <w:pStyle w:val="19"/>
        <w:bidi w:val="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用户信息表。用户信息表主要用于保存普通用户和会员用户的基础数据，包括用户编号、账号、密码、昵称、手机号、余额、积分、会员等级、账号状态、头像和个性文案等内容。</w:t>
      </w:r>
    </w:p>
    <w:p>
      <w:pPr>
        <w:pStyle w:val="19"/>
        <w:bidi w:val="0"/>
        <w:rPr>
          <w:rFonts w:hint="eastAsia"/>
          <w:lang w:val="en-US" w:eastAsia="zh-CN"/>
        </w:rPr>
      </w:pPr>
      <w:r>
        <w:rPr>
          <w:rFonts w:hint="eastAsia"/>
          <w:lang w:val="en-US" w:eastAsia="zh-CN"/>
        </w:rPr>
        <w:t>用户信息表如表 3.2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表3.2 用户信息表（member）</w:t>
      </w:r>
    </w:p>
    <w:tbl>
      <w:tblPr>
        <w:tblStyle w:val="11"/>
        <w:tblpPr w:leftFromText="180" w:rightFromText="180" w:vertAnchor="text" w:horzAnchor="page" w:tblpXSpec="center" w:tblpY="436"/>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01"/>
        <w:gridCol w:w="1373"/>
        <w:gridCol w:w="998"/>
        <w:gridCol w:w="640"/>
        <w:gridCol w:w="1122"/>
        <w:gridCol w:w="1122"/>
        <w:gridCol w:w="15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373"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998"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640"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1122"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1122"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598"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username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用户登录账号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password</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用户登录密码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nickname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用户昵称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phone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用户手机号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balance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账户余额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points</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用户积分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8</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level</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会员等级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9</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账号状态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avatar</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用户头像地址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hero_text</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个性文案</w:t>
            </w:r>
          </w:p>
        </w:tc>
      </w:tr>
    </w:tbl>
    <w:p>
      <w:pPr>
        <w:pStyle w:val="19"/>
        <w:bidi w:val="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商品信息表。商品信息表是系统中的核心业务表之一，主要保存商品标题、价格、图片、分类、描述、库存、上下架状态以及秒杀相关字段等信息，用于支撑商品展示和活动配置。</w:t>
      </w:r>
    </w:p>
    <w:p>
      <w:pPr>
        <w:pStyle w:val="19"/>
        <w:numPr>
          <w:ilvl w:val="0"/>
          <w:numId w:val="0"/>
        </w:numPr>
        <w:bidi w:val="0"/>
        <w:ind w:firstLine="420" w:firstLineChars="0"/>
        <w:rPr>
          <w:rFonts w:hint="eastAsia"/>
          <w:lang w:val="en-US" w:eastAsia="zh-CN"/>
        </w:rPr>
      </w:pPr>
      <w:r>
        <w:rPr>
          <w:rFonts w:hint="eastAsia"/>
          <w:lang w:val="en-US" w:eastAsia="zh-CN"/>
        </w:rPr>
        <w:t>商品信息表如表 3.3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表3.3 商品信息表（product）</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78"/>
        <w:gridCol w:w="1103"/>
        <w:gridCol w:w="893"/>
        <w:gridCol w:w="578"/>
        <w:gridCol w:w="998"/>
        <w:gridCol w:w="998"/>
        <w:gridCol w:w="1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编号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字段名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长度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是否非空</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是否主键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title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200</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商品标题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price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10,2</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cover_img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255</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商品封面图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200</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商品分类</w:t>
            </w:r>
          </w:p>
        </w:tc>
      </w:tr>
    </w:tbl>
    <w:p>
      <w:pPr>
        <w:ind w:left="5040" w:leftChars="0" w:firstLine="420" w:firstLineChars="0"/>
        <w:jc w:val="center"/>
        <w:rPr>
          <w:rFonts w:hint="default" w:eastAsia="宋体"/>
          <w:sz w:val="22"/>
          <w:szCs w:val="21"/>
          <w:lang w:val="en-US" w:eastAsia="zh-CN"/>
        </w:rPr>
      </w:pPr>
      <w:r>
        <w:rPr>
          <w:rFonts w:hint="eastAsia"/>
          <w:sz w:val="22"/>
          <w:szCs w:val="21"/>
          <w:lang w:val="en-US" w:eastAsia="zh-CN"/>
        </w:rPr>
        <w:t>续表3.3</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68"/>
        <w:gridCol w:w="2468"/>
        <w:gridCol w:w="998"/>
        <w:gridCol w:w="578"/>
        <w:gridCol w:w="368"/>
        <w:gridCol w:w="368"/>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is_on_sale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boolean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是否上架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stock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商品库存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is_seckill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boolean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是否秒杀商品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seckill_price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seckill_stock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秒杀库存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seckill_limit_per_user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每人限购数量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seckill_start_at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秒杀开始时间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seckill_end_at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秒杀结束时间</w:t>
            </w:r>
          </w:p>
        </w:tc>
      </w:tr>
    </w:tbl>
    <w:p>
      <w:pPr>
        <w:pStyle w:val="19"/>
        <w:numPr>
          <w:ilvl w:val="0"/>
          <w:numId w:val="5"/>
        </w:numPr>
        <w:bidi w:val="0"/>
        <w:ind w:left="0" w:leftChars="0" w:firstLine="400" w:firstLineChars="0"/>
        <w:rPr>
          <w:rFonts w:hint="eastAsia"/>
          <w:lang w:val="en-US" w:eastAsia="zh-CN"/>
        </w:rPr>
      </w:pPr>
      <w:r>
        <w:rPr>
          <w:rFonts w:hint="eastAsia"/>
          <w:lang w:val="en-US" w:eastAsia="zh-CN"/>
        </w:rPr>
        <w:t xml:space="preserve"> 订单信息表。订单信息表主要用于记录用户下单后的订单数据，包括订单编号、用户编号、商品标题、商品图片、订单金额、订单状态、地址快照、商品分类、创建时间以及拼团和秒杀相关标记等信息。</w:t>
      </w:r>
    </w:p>
    <w:p>
      <w:pPr>
        <w:pStyle w:val="19"/>
        <w:numPr>
          <w:ilvl w:val="0"/>
          <w:numId w:val="0"/>
        </w:numPr>
        <w:bidi w:val="0"/>
        <w:ind w:left="400" w:leftChars="0"/>
        <w:rPr>
          <w:rFonts w:hint="default"/>
          <w:lang w:val="en-US" w:eastAsia="zh-CN"/>
        </w:rPr>
      </w:pPr>
      <w:r>
        <w:rPr>
          <w:rFonts w:hint="eastAsia"/>
          <w:lang w:val="en-US" w:eastAsia="zh-CN"/>
        </w:rPr>
        <w:t>订单信息表如表 3.4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表3.4 订单信息表（orders）</w:t>
      </w:r>
    </w:p>
    <w:tbl>
      <w:tblPr>
        <w:tblStyle w:val="11"/>
        <w:tblpPr w:leftFromText="180" w:rightFromText="180" w:vertAnchor="text" w:tblpXSpec="center" w:tblpY="1"/>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8"/>
        <w:gridCol w:w="1896"/>
        <w:gridCol w:w="951"/>
        <w:gridCol w:w="638"/>
        <w:gridCol w:w="1060"/>
        <w:gridCol w:w="1060"/>
        <w:gridCol w:w="1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single" w:color="222222" w:sz="8" w:space="0"/>
              <w:left w:val="single" w:color="222222" w:sz="8" w:space="0"/>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编号</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字段名</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类型</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长度</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是否非空</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是否主键</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id</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329"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order_no</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订单编号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3</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user_id</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下单用户ID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4</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product_title</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200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商品标题快照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product_img</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255</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商品图片快照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6</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total_amount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decimal</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10,2</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订单总金额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329"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7</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status</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3" w:hRule="atLeast"/>
          <w:jc w:val="center"/>
        </w:trPr>
        <w:tc>
          <w:tcPr>
            <w:tcW w:w="0" w:type="auto"/>
            <w:tcBorders>
              <w:top w:val="single" w:color="222222" w:sz="8" w:space="0"/>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8</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address_snapshot</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500</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收货地址快照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9</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category</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商品分类快照</w:t>
            </w:r>
          </w:p>
        </w:tc>
      </w:tr>
    </w:tbl>
    <w:p>
      <w:pPr>
        <w:ind w:left="4620" w:leftChars="0" w:firstLine="420" w:firstLineChars="0"/>
        <w:jc w:val="center"/>
        <w:rPr>
          <w:rFonts w:hint="eastAsia"/>
          <w:sz w:val="22"/>
          <w:szCs w:val="21"/>
          <w:lang w:val="en-US" w:eastAsia="zh-CN"/>
        </w:rPr>
      </w:pPr>
    </w:p>
    <w:p>
      <w:pPr>
        <w:ind w:left="6720" w:leftChars="0" w:firstLine="420" w:firstLineChars="0"/>
        <w:jc w:val="center"/>
        <w:rPr>
          <w:rFonts w:hint="default" w:eastAsia="宋体"/>
          <w:sz w:val="22"/>
          <w:szCs w:val="21"/>
          <w:lang w:val="en-US" w:eastAsia="zh-CN"/>
        </w:rPr>
      </w:pPr>
      <w:r>
        <w:rPr>
          <w:rFonts w:hint="eastAsia"/>
          <w:sz w:val="22"/>
          <w:szCs w:val="21"/>
          <w:lang w:val="en-US" w:eastAsia="zh-CN"/>
        </w:rPr>
        <w:t>续表3.4</w:t>
      </w:r>
    </w:p>
    <w:tbl>
      <w:tblPr>
        <w:tblStyle w:val="11"/>
        <w:tblpPr w:leftFromText="180" w:rightFromText="180" w:vertAnchor="text" w:tblpXSpec="center" w:tblpY="1"/>
        <w:tblOverlap w:val="never"/>
        <w:tblW w:w="0" w:type="auto"/>
        <w:jc w:val="center"/>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Layout w:type="autofit"/>
        <w:tblCellMar>
          <w:top w:w="0" w:type="dxa"/>
          <w:left w:w="108" w:type="dxa"/>
          <w:bottom w:w="0" w:type="dxa"/>
          <w:right w:w="108" w:type="dxa"/>
        </w:tblCellMar>
      </w:tblPr>
      <w:tblGrid>
        <w:gridCol w:w="496"/>
        <w:gridCol w:w="2456"/>
        <w:gridCol w:w="1336"/>
        <w:gridCol w:w="496"/>
        <w:gridCol w:w="496"/>
        <w:gridCol w:w="496"/>
        <w:gridCol w:w="1896"/>
      </w:tblGrid>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10</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created_at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datetime</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19</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订单创建时间</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group_team_id</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int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拼团队伍ID</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12</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product_id</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int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商品ID</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13</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tracking_no</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varchar</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50</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物流单号</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14</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shipped_at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datetime</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19</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发货时间</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15</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is_seckill_order</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boolean</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是否秒杀订单</w:t>
            </w:r>
          </w:p>
        </w:tc>
      </w:tr>
    </w:tbl>
    <w:p>
      <w:pPr>
        <w:pStyle w:val="19"/>
        <w:numPr>
          <w:ilvl w:val="0"/>
          <w:numId w:val="0"/>
        </w:numPr>
        <w:bidi w:val="0"/>
        <w:ind w:left="400" w:leftChars="0" w:firstLine="420" w:firstLineChars="0"/>
        <w:jc w:val="center"/>
        <w:rPr>
          <w:rFonts w:hint="eastAsia"/>
          <w:lang w:val="en-US" w:eastAsia="zh-CN"/>
        </w:rPr>
      </w:pPr>
    </w:p>
    <w:p>
      <w:pPr>
        <w:pStyle w:val="19"/>
        <w:numPr>
          <w:ilvl w:val="0"/>
          <w:numId w:val="5"/>
        </w:numPr>
        <w:bidi w:val="0"/>
        <w:ind w:left="0" w:leftChars="0" w:firstLine="400" w:firstLineChars="0"/>
        <w:rPr>
          <w:rFonts w:hint="default"/>
          <w:lang w:val="en-US" w:eastAsia="zh-CN"/>
        </w:rPr>
      </w:pPr>
      <w:r>
        <w:rPr>
          <w:rFonts w:hint="eastAsia"/>
          <w:lang w:val="en-US" w:eastAsia="zh-CN"/>
        </w:rPr>
        <w:t>收货地址表。该表主要保存用户收货地址信息，包括收货人姓名、联系电话、详细地址和是否默认地址等内容，用于结算和订单生成阶段的地址选择。</w:t>
      </w:r>
      <w:r>
        <w:rPr>
          <w:rFonts w:hint="eastAsia"/>
          <w:lang w:val="en-US" w:eastAsia="zh-CN"/>
        </w:rPr>
        <w:tab/>
      </w:r>
      <w:r>
        <w:rPr>
          <w:rFonts w:hint="eastAsia"/>
          <w:lang w:val="en-US" w:eastAsia="zh-CN"/>
        </w:rPr>
        <w:t>收货地址表如表 3.5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表3.5 收货地址表（address）</w:t>
      </w:r>
    </w:p>
    <w:tbl>
      <w:tblPr>
        <w:tblStyle w:val="11"/>
        <w:tblpPr w:leftFromText="180" w:rightFromText="180" w:vertAnchor="text" w:horzAnchor="page" w:tblpX="1801" w:tblpY="450"/>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16"/>
        <w:gridCol w:w="1542"/>
        <w:gridCol w:w="1126"/>
        <w:gridCol w:w="716"/>
        <w:gridCol w:w="1271"/>
        <w:gridCol w:w="1271"/>
        <w:gridCol w:w="18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1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2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7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7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07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地址主键ID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收货人姓名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phone</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联系电话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detail</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详细地址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is_default</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boolean</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是否默认地址</w:t>
            </w:r>
          </w:p>
        </w:tc>
      </w:tr>
    </w:tbl>
    <w:p>
      <w:pPr>
        <w:pStyle w:val="19"/>
        <w:numPr>
          <w:ilvl w:val="0"/>
          <w:numId w:val="5"/>
        </w:numPr>
        <w:bidi w:val="0"/>
        <w:ind w:left="0" w:leftChars="0" w:firstLine="400" w:firstLineChars="0"/>
        <w:rPr>
          <w:rFonts w:hint="default"/>
          <w:lang w:val="en-US" w:eastAsia="zh-CN"/>
        </w:rPr>
      </w:pPr>
      <w:r>
        <w:rPr>
          <w:rFonts w:hint="eastAsia"/>
          <w:lang w:val="en-US" w:eastAsia="zh-CN"/>
        </w:rPr>
        <w:t>购物车表。该表主要用于记录用户加入购物车的商品及数量，便于用户后续统一结算。</w:t>
      </w:r>
    </w:p>
    <w:p>
      <w:pPr>
        <w:pStyle w:val="19"/>
        <w:numPr>
          <w:ilvl w:val="0"/>
          <w:numId w:val="0"/>
        </w:numPr>
        <w:bidi w:val="0"/>
        <w:spacing w:line="360" w:lineRule="auto"/>
        <w:rPr>
          <w:rFonts w:hint="default"/>
          <w:lang w:val="en-US" w:eastAsia="zh-CN"/>
        </w:rPr>
      </w:pPr>
    </w:p>
    <w:p>
      <w:pPr>
        <w:pStyle w:val="19"/>
        <w:numPr>
          <w:ilvl w:val="0"/>
          <w:numId w:val="0"/>
        </w:numPr>
        <w:bidi w:val="0"/>
        <w:ind w:left="400" w:leftChars="0"/>
        <w:rPr>
          <w:rFonts w:hint="eastAsia"/>
          <w:lang w:val="en-US" w:eastAsia="zh-CN"/>
        </w:rPr>
      </w:pPr>
      <w:r>
        <w:rPr>
          <w:rFonts w:hint="eastAsia"/>
          <w:lang w:val="en-US" w:eastAsia="zh-CN"/>
        </w:rPr>
        <w:t>购物车表如表 3.6 所示。</w:t>
      </w: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widowControl w:val="0"/>
        <w:ind w:firstLine="42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表3.6 购物车表（cart）</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58"/>
        <w:gridCol w:w="640"/>
        <w:gridCol w:w="640"/>
        <w:gridCol w:w="1122"/>
        <w:gridCol w:w="1122"/>
        <w:gridCol w:w="1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购物车主键ID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num</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商品数量</w:t>
            </w:r>
          </w:p>
        </w:tc>
      </w:tr>
    </w:tbl>
    <w:p>
      <w:pPr>
        <w:pStyle w:val="19"/>
        <w:numPr>
          <w:ilvl w:val="0"/>
          <w:numId w:val="0"/>
        </w:numPr>
        <w:bidi w:val="0"/>
        <w:ind w:left="400" w:leftChars="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系统优惠券该表主要保存优惠券模板信息，包括名称、面额、使用门槛、适用会员等级和库存数量；</w:t>
      </w:r>
    </w:p>
    <w:p>
      <w:pPr>
        <w:pStyle w:val="19"/>
        <w:numPr>
          <w:ilvl w:val="0"/>
          <w:numId w:val="0"/>
        </w:numPr>
        <w:bidi w:val="0"/>
        <w:ind w:left="400" w:leftChars="0"/>
        <w:rPr>
          <w:rFonts w:hint="eastAsia"/>
          <w:lang w:val="en-US" w:eastAsia="zh-CN"/>
        </w:rPr>
      </w:pPr>
      <w:r>
        <w:rPr>
          <w:rFonts w:hint="eastAsia"/>
          <w:lang w:val="en-US" w:eastAsia="zh-CN"/>
        </w:rPr>
        <w:t>系统优惠券表如表 3.7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表3.7 系统优惠券表（sys_coupon）</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61"/>
        <w:gridCol w:w="1643"/>
        <w:gridCol w:w="1103"/>
        <w:gridCol w:w="701"/>
        <w:gridCol w:w="1126"/>
        <w:gridCol w:w="1126"/>
        <w:gridCol w:w="21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7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1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242"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优惠券模板主键ID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amount</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min_spend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使用门槛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limit_level</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适用会员等级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stock</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库存数量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is_active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boolean</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是否启用</w:t>
            </w:r>
          </w:p>
        </w:tc>
      </w:tr>
    </w:tbl>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用户优惠券表，</w:t>
      </w:r>
    </w:p>
    <w:p>
      <w:pPr>
        <w:pStyle w:val="19"/>
        <w:numPr>
          <w:ilvl w:val="0"/>
          <w:numId w:val="0"/>
        </w:numPr>
        <w:bidi w:val="0"/>
        <w:ind w:firstLine="420" w:firstLineChars="0"/>
        <w:rPr>
          <w:rFonts w:hint="eastAsia"/>
          <w:lang w:val="en-US" w:eastAsia="zh-CN"/>
        </w:rPr>
      </w:pPr>
      <w:r>
        <w:rPr>
          <w:rFonts w:hint="eastAsia"/>
          <w:lang w:val="en-US" w:eastAsia="zh-CN"/>
        </w:rPr>
        <w:t>该表则用于记录具体用户已领取的优惠券及使用状态。</w:t>
      </w:r>
    </w:p>
    <w:p>
      <w:pPr>
        <w:pStyle w:val="19"/>
        <w:numPr>
          <w:ilvl w:val="0"/>
          <w:numId w:val="0"/>
        </w:numPr>
        <w:bidi w:val="0"/>
        <w:ind w:left="400" w:leftChars="0"/>
        <w:rPr>
          <w:rFonts w:hint="eastAsia"/>
          <w:lang w:val="en-US" w:eastAsia="zh-CN"/>
        </w:rPr>
      </w:pPr>
      <w:r>
        <w:rPr>
          <w:rFonts w:hint="eastAsia"/>
          <w:lang w:val="en-US" w:eastAsia="zh-CN"/>
        </w:rPr>
        <w:t xml:space="preserve"> 用户优惠券表如表 3.8 所示。</w:t>
      </w: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表3.8 用户优惠券表（user_coupon）</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2"/>
        <w:gridCol w:w="1914"/>
        <w:gridCol w:w="1103"/>
        <w:gridCol w:w="700"/>
        <w:gridCol w:w="1069"/>
        <w:gridCol w:w="1069"/>
        <w:gridCol w:w="19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13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1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16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用户优惠券主键ID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sys_coupon_id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系统优惠券ID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amount</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min_spend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最低消费金额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使用状态</w:t>
            </w:r>
          </w:p>
        </w:tc>
      </w:tr>
    </w:tbl>
    <w:p>
      <w:pPr>
        <w:pStyle w:val="19"/>
        <w:numPr>
          <w:ilvl w:val="0"/>
          <w:numId w:val="0"/>
        </w:numPr>
        <w:bidi w:val="0"/>
        <w:ind w:left="400" w:leftChars="0"/>
        <w:jc w:val="center"/>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拼团队伍表。该表主要用于保存拼团活动过程中的关键数据，包括拼团码、商品编号、发起人编号、当前人数、拼团状态和创建时间等内容。</w:t>
      </w:r>
    </w:p>
    <w:p>
      <w:pPr>
        <w:pStyle w:val="19"/>
        <w:numPr>
          <w:ilvl w:val="0"/>
          <w:numId w:val="0"/>
        </w:numPr>
        <w:bidi w:val="0"/>
        <w:ind w:left="400" w:leftChars="0"/>
        <w:rPr>
          <w:rFonts w:hint="eastAsia"/>
          <w:lang w:val="en-US" w:eastAsia="zh-CN"/>
        </w:rPr>
      </w:pPr>
      <w:r>
        <w:rPr>
          <w:rFonts w:hint="eastAsia"/>
          <w:lang w:val="en-US" w:eastAsia="zh-CN"/>
        </w:rPr>
        <w:t>拼团队伍表如表 3.9 所示。</w:t>
      </w:r>
    </w:p>
    <w:p>
      <w:pPr>
        <w:pStyle w:val="19"/>
        <w:widowControl w:val="0"/>
        <w:ind w:firstLine="42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表3.9 拼团队伍表（group_team）</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59"/>
        <w:gridCol w:w="1778"/>
        <w:gridCol w:w="1238"/>
        <w:gridCol w:w="662"/>
        <w:gridCol w:w="1126"/>
        <w:gridCol w:w="1126"/>
        <w:gridCol w:w="18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05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7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39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10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拼团队伍主键ID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code</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initiator_id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发起人用户ID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current_num</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当前拼团人数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创建时间</w:t>
            </w:r>
          </w:p>
        </w:tc>
      </w:tr>
    </w:tbl>
    <w:p>
      <w:pPr>
        <w:pStyle w:val="19"/>
        <w:numPr>
          <w:ilvl w:val="0"/>
          <w:numId w:val="0"/>
        </w:numPr>
        <w:bidi w:val="0"/>
        <w:ind w:left="400" w:leftChars="0"/>
        <w:jc w:val="center"/>
        <w:rPr>
          <w:rFonts w:hint="default"/>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评论表。评论表主要记录用户对订单对应商品的评价内容与评分。</w:t>
      </w:r>
    </w:p>
    <w:p>
      <w:pPr>
        <w:pStyle w:val="19"/>
        <w:numPr>
          <w:ilvl w:val="0"/>
          <w:numId w:val="0"/>
        </w:numPr>
        <w:bidi w:val="0"/>
        <w:ind w:left="400" w:leftChars="0"/>
        <w:rPr>
          <w:rFonts w:hint="eastAsia"/>
          <w:lang w:val="en-US" w:eastAsia="zh-CN"/>
        </w:rPr>
      </w:pPr>
      <w:r>
        <w:rPr>
          <w:rFonts w:hint="eastAsia"/>
          <w:lang w:val="en-US" w:eastAsia="zh-CN"/>
        </w:rPr>
        <w:t>评论表信息表如表 3.10 所示。</w:t>
      </w:r>
    </w:p>
    <w:p>
      <w:pPr>
        <w:pStyle w:val="19"/>
        <w:numPr>
          <w:ilvl w:val="0"/>
          <w:numId w:val="0"/>
        </w:numPr>
        <w:bidi w:val="0"/>
        <w:ind w:left="400" w:leftChars="0"/>
        <w:rPr>
          <w:rFonts w:hint="eastAsia"/>
          <w:lang w:val="en-US" w:eastAsia="zh-CN"/>
        </w:rPr>
      </w:pPr>
    </w:p>
    <w:p>
      <w:pPr>
        <w:pStyle w:val="19"/>
        <w:widowControl w:val="0"/>
        <w:ind w:firstLine="420"/>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表3.</w:t>
      </w:r>
      <w:r>
        <w:rPr>
          <w:rFonts w:hint="eastAsia" w:ascii="宋体" w:hAnsi="宋体" w:eastAsia="宋体" w:cs="宋体"/>
          <w:sz w:val="21"/>
          <w:szCs w:val="21"/>
          <w:lang w:val="en-US" w:eastAsia="zh-CN"/>
        </w:rPr>
        <w:t>10</w:t>
      </w:r>
      <w:r>
        <w:rPr>
          <w:rFonts w:hint="default" w:ascii="宋体" w:hAnsi="宋体" w:eastAsia="宋体" w:cs="宋体"/>
          <w:sz w:val="21"/>
          <w:szCs w:val="21"/>
          <w:lang w:val="en-US" w:eastAsia="zh-CN"/>
        </w:rPr>
        <w:t xml:space="preserve"> 评论信息表（comment）</w:t>
      </w:r>
    </w:p>
    <w:tbl>
      <w:tblPr>
        <w:tblStyle w:val="11"/>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21"/>
        <w:gridCol w:w="1554"/>
        <w:gridCol w:w="1277"/>
        <w:gridCol w:w="721"/>
        <w:gridCol w:w="1282"/>
        <w:gridCol w:w="1282"/>
        <w:gridCol w:w="1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18"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75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26"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75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75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95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order_id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关联订单ID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content</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500</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rating</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评论时间</w:t>
            </w:r>
          </w:p>
        </w:tc>
      </w:tr>
    </w:tbl>
    <w:p>
      <w:pPr>
        <w:pStyle w:val="19"/>
        <w:numPr>
          <w:ilvl w:val="0"/>
          <w:numId w:val="0"/>
        </w:numPr>
        <w:bidi w:val="0"/>
        <w:ind w:left="400" w:leftChars="0"/>
        <w:jc w:val="center"/>
        <w:rPr>
          <w:rFonts w:hint="default"/>
          <w:lang w:val="en-US" w:eastAsia="zh-CN"/>
        </w:rPr>
      </w:pPr>
    </w:p>
    <w:p>
      <w:pPr>
        <w:pStyle w:val="19"/>
        <w:numPr>
          <w:ilvl w:val="0"/>
          <w:numId w:val="5"/>
        </w:numPr>
        <w:bidi w:val="0"/>
        <w:ind w:left="0" w:leftChars="0" w:firstLine="400" w:firstLineChars="0"/>
        <w:rPr>
          <w:rFonts w:hint="default"/>
          <w:lang w:val="en-US" w:eastAsia="zh-CN"/>
        </w:rPr>
      </w:pPr>
      <w:r>
        <w:rPr>
          <w:rFonts w:hint="eastAsia"/>
          <w:lang w:val="en-US" w:eastAsia="zh-CN"/>
        </w:rPr>
        <w:t>收藏表。收藏表主要记录用户收藏商品的关系数据。</w:t>
      </w:r>
    </w:p>
    <w:p>
      <w:pPr>
        <w:pStyle w:val="19"/>
        <w:numPr>
          <w:ilvl w:val="0"/>
          <w:numId w:val="0"/>
        </w:numPr>
        <w:bidi w:val="0"/>
        <w:ind w:left="400" w:leftChars="0" w:firstLine="420" w:firstLineChars="0"/>
        <w:rPr>
          <w:rFonts w:hint="eastAsia"/>
          <w:lang w:val="en-US" w:eastAsia="zh-CN"/>
        </w:rPr>
      </w:pPr>
      <w:r>
        <w:rPr>
          <w:rFonts w:hint="eastAsia"/>
          <w:lang w:val="en-US" w:eastAsia="zh-CN"/>
        </w:rPr>
        <w:t>评论表信息表如表 3.11 所示</w:t>
      </w:r>
    </w:p>
    <w:p>
      <w:pPr>
        <w:pStyle w:val="19"/>
        <w:ind w:firstLine="420" w:firstLineChars="0"/>
        <w:jc w:val="center"/>
        <w:rPr>
          <w:rFonts w:hint="default" w:ascii="黑体" w:hAnsi="黑体" w:eastAsia="黑体"/>
          <w:sz w:val="21"/>
          <w:szCs w:val="21"/>
          <w:lang w:val="en-US" w:eastAsia="zh-CN"/>
        </w:rPr>
      </w:pPr>
      <w:r>
        <w:rPr>
          <w:rFonts w:hint="default" w:ascii="宋体" w:hAnsi="宋体" w:eastAsia="宋体" w:cs="宋体"/>
          <w:sz w:val="21"/>
          <w:szCs w:val="21"/>
          <w:lang w:val="en-US" w:eastAsia="zh-CN"/>
        </w:rPr>
        <w:t>表3.1</w:t>
      </w:r>
      <w:r>
        <w:rPr>
          <w:rFonts w:hint="eastAsia" w:ascii="宋体" w:hAnsi="宋体" w:eastAsia="宋体" w:cs="宋体"/>
          <w:sz w:val="21"/>
          <w:szCs w:val="21"/>
          <w:lang w:val="en-US" w:eastAsia="zh-CN"/>
        </w:rPr>
        <w:t>1</w:t>
      </w:r>
      <w:r>
        <w:rPr>
          <w:rFonts w:hint="default" w:ascii="宋体" w:hAnsi="宋体" w:eastAsia="宋体" w:cs="宋体"/>
          <w:sz w:val="21"/>
          <w:szCs w:val="21"/>
          <w:lang w:val="en-US" w:eastAsia="zh-CN"/>
        </w:rPr>
        <w:t xml:space="preserve"> 收藏信息表（favorite）</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58"/>
        <w:gridCol w:w="1118"/>
        <w:gridCol w:w="640"/>
        <w:gridCol w:w="1122"/>
        <w:gridCol w:w="1122"/>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收藏主键ID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收藏时间</w:t>
            </w:r>
          </w:p>
        </w:tc>
      </w:tr>
    </w:tbl>
    <w:p>
      <w:pPr>
        <w:pStyle w:val="19"/>
        <w:numPr>
          <w:ilvl w:val="0"/>
          <w:numId w:val="0"/>
        </w:numPr>
        <w:bidi w:val="0"/>
        <w:ind w:left="400" w:leftChars="0"/>
        <w:rPr>
          <w:rFonts w:hint="default"/>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 xml:space="preserve"> 系统配置表。系统配置表主要用于保存拼团人数、拼团折扣、秒杀时限等全局配置数据，用于支撑后台活动规则设置。</w:t>
      </w:r>
    </w:p>
    <w:p>
      <w:pPr>
        <w:pStyle w:val="19"/>
        <w:numPr>
          <w:ilvl w:val="0"/>
          <w:numId w:val="0"/>
        </w:numPr>
        <w:bidi w:val="0"/>
        <w:ind w:left="400" w:leftChars="0"/>
        <w:rPr>
          <w:rFonts w:hint="eastAsia"/>
          <w:lang w:val="en-US" w:eastAsia="zh-CN"/>
        </w:rPr>
      </w:pPr>
      <w:r>
        <w:rPr>
          <w:rFonts w:hint="eastAsia"/>
          <w:lang w:val="en-US" w:eastAsia="zh-CN"/>
        </w:rPr>
        <w:t>系统配置表如表 3.12 所示。</w:t>
      </w:r>
    </w:p>
    <w:p>
      <w:pPr>
        <w:pStyle w:val="19"/>
        <w:widowControl w:val="0"/>
        <w:ind w:firstLine="420"/>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表3.1</w:t>
      </w:r>
      <w:r>
        <w:rPr>
          <w:rFonts w:hint="eastAsia" w:ascii="宋体" w:hAnsi="宋体" w:eastAsia="宋体" w:cs="宋体"/>
          <w:sz w:val="21"/>
          <w:szCs w:val="21"/>
          <w:lang w:val="en-US" w:eastAsia="zh-CN"/>
        </w:rPr>
        <w:t>2</w:t>
      </w:r>
      <w:r>
        <w:rPr>
          <w:rFonts w:hint="default" w:ascii="宋体" w:hAnsi="宋体" w:eastAsia="宋体" w:cs="宋体"/>
          <w:sz w:val="21"/>
          <w:szCs w:val="21"/>
          <w:lang w:val="en-US" w:eastAsia="zh-CN"/>
        </w:rPr>
        <w:t xml:space="preserve"> 系统配置表（sys_config）</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881"/>
        <w:gridCol w:w="998"/>
        <w:gridCol w:w="640"/>
        <w:gridCol w:w="1122"/>
        <w:gridCol w:w="1122"/>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key</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配置键名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value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desc</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配置说明</w:t>
            </w:r>
          </w:p>
        </w:tc>
      </w:tr>
    </w:tbl>
    <w:p>
      <w:pPr>
        <w:pStyle w:val="19"/>
        <w:bidi w:val="0"/>
        <w:ind w:left="0" w:leftChars="0" w:firstLine="0" w:firstLineChars="0"/>
        <w:rPr>
          <w:rFonts w:hint="eastAsia"/>
          <w:lang w:val="en-US" w:eastAsia="zh-CN"/>
        </w:rPr>
      </w:pPr>
    </w:p>
    <w:p>
      <w:pPr>
        <w:pStyle w:val="19"/>
        <w:bidi w:val="0"/>
        <w:rPr>
          <w:rFonts w:hint="eastAsia" w:ascii="Times New Roman" w:hAnsi="Times New Roman" w:eastAsia="宋体" w:cstheme="majorBidi"/>
          <w:b w:val="0"/>
          <w:iCs/>
          <w:kern w:val="2"/>
          <w:sz w:val="24"/>
          <w:szCs w:val="22"/>
          <w:u w:color="C55E10" w:themeColor="accent2" w:themeShade="BF"/>
          <w:lang w:val="en-US" w:eastAsia="zh-CN" w:bidi="ar-SA"/>
        </w:rPr>
      </w:pPr>
      <w:r>
        <w:rPr>
          <w:rFonts w:hint="eastAsia"/>
          <w:lang w:val="en-US" w:eastAsia="zh-CN"/>
        </w:rPr>
        <w:t>上述数据表共同构成了系统数据库的基本结构，能够满足当前商城系统在商品展示、订单处理、活动配置和后台管理等方面的数据存储需求。</w:t>
      </w:r>
    </w:p>
    <w:p>
      <w:pPr>
        <w:pStyle w:val="22"/>
        <w:bidi w:val="0"/>
        <w:outlineLvl w:val="2"/>
      </w:pPr>
      <w:r>
        <w:rPr>
          <w:rFonts w:hint="eastAsia"/>
          <w:lang w:val="en-US" w:eastAsia="zh-CN"/>
        </w:rPr>
        <w:t xml:space="preserve"> </w:t>
      </w:r>
      <w:bookmarkStart w:id="59" w:name="_Toc19989"/>
      <w:r>
        <w:rPr>
          <w:rFonts w:hint="eastAsia"/>
        </w:rPr>
        <w:t>关键数据表说明</w:t>
      </w:r>
      <w:bookmarkEnd w:id="59"/>
    </w:p>
    <w:p>
      <w:pPr>
        <w:pStyle w:val="19"/>
        <w:bidi w:val="0"/>
        <w:rPr>
          <w:rFonts w:hint="eastAsia"/>
          <w:lang w:val="en-US" w:eastAsia="zh-CN"/>
        </w:rPr>
      </w:pPr>
      <w:r>
        <w:rPr>
          <w:rFonts w:hint="eastAsia"/>
          <w:lang w:val="en-US" w:eastAsia="zh-CN"/>
        </w:rPr>
        <w:t>为了便于后续章节展开，本文在此对几个关键数据表作进一步说明。</w:t>
      </w:r>
    </w:p>
    <w:p>
      <w:pPr>
        <w:pStyle w:val="19"/>
        <w:bidi w:val="0"/>
        <w:rPr>
          <w:rFonts w:hint="eastAsia"/>
        </w:rPr>
      </w:pPr>
      <w:r>
        <w:rPr>
          <w:rFonts w:hint="eastAsia"/>
          <w:lang w:val="en-US" w:eastAsia="zh-CN"/>
        </w:rPr>
        <w:t>① 用户信息表（member）</w:t>
      </w:r>
    </w:p>
    <w:p>
      <w:pPr>
        <w:pStyle w:val="19"/>
        <w:bidi w:val="0"/>
        <w:rPr>
          <w:rFonts w:hint="eastAsia"/>
          <w:lang w:val="en-US" w:eastAsia="zh-CN"/>
        </w:rPr>
      </w:pPr>
      <w:r>
        <w:rPr>
          <w:rFonts w:hint="eastAsia"/>
          <w:lang w:val="en-US" w:eastAsia="zh-CN"/>
        </w:rPr>
        <w:t>该表主要用于保存系统用户的基础资料和会员数据，是地址管理、购物车、订单、评论和优惠券等业务表的重要关联基础。表中除账号和密码字段外，还包含余额、积分、会员等级和账号状态等字段，用于支撑会员折扣、积分抵扣和账户管理功能。</w:t>
      </w:r>
    </w:p>
    <w:p>
      <w:pPr>
        <w:pStyle w:val="19"/>
        <w:bidi w:val="0"/>
        <w:rPr>
          <w:rFonts w:hint="eastAsia"/>
          <w:lang w:val="en-US" w:eastAsia="zh-CN"/>
        </w:rPr>
      </w:pPr>
      <w:r>
        <w:rPr>
          <w:rFonts w:hint="eastAsia"/>
          <w:lang w:val="en-US" w:eastAsia="zh-CN"/>
        </w:rPr>
        <w:t>② 商品信息表（product）</w:t>
      </w:r>
    </w:p>
    <w:p>
      <w:pPr>
        <w:pStyle w:val="19"/>
        <w:bidi w:val="0"/>
        <w:rPr>
          <w:rFonts w:hint="eastAsia"/>
          <w:lang w:val="en-US" w:eastAsia="zh-CN"/>
        </w:rPr>
      </w:pPr>
      <w:r>
        <w:rPr>
          <w:rFonts w:hint="eastAsia"/>
          <w:lang w:val="en-US" w:eastAsia="zh-CN"/>
        </w:rPr>
        <w:t>该表是商城系统中的核心表，用于保存商品标题、价格、图片、分类、库存和上下架状态等内容。同时，为了支持秒杀业务，表中还增加了秒杀价格、秒杀库存、秒杀限购数量以及秒杀开始时间、结束时间等字段，使普通商品与活动商品能够在同一表结构中统一管理。</w:t>
      </w:r>
    </w:p>
    <w:p>
      <w:pPr>
        <w:pStyle w:val="19"/>
        <w:bidi w:val="0"/>
        <w:rPr>
          <w:rFonts w:hint="eastAsia"/>
          <w:lang w:val="en-US" w:eastAsia="zh-CN"/>
        </w:rPr>
      </w:pPr>
      <w:r>
        <w:rPr>
          <w:rFonts w:hint="eastAsia"/>
          <w:lang w:val="en-US" w:eastAsia="zh-CN"/>
        </w:rPr>
        <w:t>③ 订单信息表（orders）</w:t>
      </w:r>
    </w:p>
    <w:p>
      <w:pPr>
        <w:pStyle w:val="19"/>
        <w:bidi w:val="0"/>
        <w:rPr>
          <w:rFonts w:hint="eastAsia"/>
          <w:lang w:val="en-US" w:eastAsia="zh-CN"/>
        </w:rPr>
      </w:pPr>
      <w:r>
        <w:rPr>
          <w:rFonts w:hint="eastAsia"/>
          <w:lang w:val="en-US" w:eastAsia="zh-CN"/>
        </w:rPr>
        <w:t>该表主要用于保存用户交易过程中的订单数据，既包括订单金额、订单状态、收货地址快照和创建时间等基础信息，也包括商品编号、拼团编号和是否为秒杀订单等扩展信息。该表在整个系统中承担着连接用户、商品、地址和营销活动的重要作用。</w:t>
      </w:r>
    </w:p>
    <w:p>
      <w:pPr>
        <w:pStyle w:val="19"/>
        <w:bidi w:val="0"/>
        <w:rPr>
          <w:rFonts w:hint="eastAsia"/>
          <w:lang w:val="en-US" w:eastAsia="zh-CN"/>
        </w:rPr>
      </w:pPr>
      <w:r>
        <w:rPr>
          <w:rFonts w:hint="eastAsia"/>
          <w:lang w:val="en-US" w:eastAsia="zh-CN"/>
        </w:rPr>
        <w:t>④ 优惠券表（sys_coupon）与用户优惠券表（user_coupon）</w:t>
      </w:r>
    </w:p>
    <w:p>
      <w:pPr>
        <w:pStyle w:val="19"/>
        <w:bidi w:val="0"/>
        <w:rPr>
          <w:rFonts w:hint="eastAsia"/>
          <w:lang w:val="en-US" w:eastAsia="zh-CN"/>
        </w:rPr>
      </w:pPr>
      <w:r>
        <w:rPr>
          <w:rFonts w:hint="eastAsia"/>
          <w:lang w:val="en-US" w:eastAsia="zh-CN"/>
        </w:rPr>
        <w:t>这两张表共同完成优惠券功能的实现。系统优惠券表负责保存优惠券模板信息，用户优惠券表负责记录用户领取结果和使用状态。通过这种设计，可以较清晰地区分优惠券规则定义与优惠券实际使用情况。</w:t>
      </w:r>
    </w:p>
    <w:p>
      <w:pPr>
        <w:pStyle w:val="19"/>
        <w:bidi w:val="0"/>
        <w:rPr>
          <w:rFonts w:hint="eastAsia"/>
          <w:lang w:val="en-US" w:eastAsia="zh-CN"/>
        </w:rPr>
      </w:pPr>
      <w:r>
        <w:rPr>
          <w:rFonts w:hint="eastAsia"/>
          <w:lang w:val="en-US" w:eastAsia="zh-CN"/>
        </w:rPr>
        <w:t>⑤ 拼团队伍表（group_team）</w:t>
      </w:r>
    </w:p>
    <w:p>
      <w:pPr>
        <w:pStyle w:val="19"/>
        <w:bidi w:val="0"/>
        <w:rPr>
          <w:rFonts w:hint="eastAsia"/>
          <w:lang w:val="en-US" w:eastAsia="zh-CN"/>
        </w:rPr>
      </w:pPr>
      <w:r>
        <w:rPr>
          <w:rFonts w:hint="eastAsia"/>
          <w:lang w:val="en-US" w:eastAsia="zh-CN"/>
        </w:rPr>
        <w:t>该表主要用于记录拼团活动进行过程中的状态变化，包括拼团码、发起人、商品编号、当前人数和成团状态等信息，是拼团业务实现的关键数据表。</w:t>
      </w:r>
    </w:p>
    <w:p>
      <w:pPr>
        <w:pStyle w:val="19"/>
        <w:bidi w:val="0"/>
        <w:rPr>
          <w:rFonts w:hint="eastAsia"/>
          <w:lang w:val="en-US" w:eastAsia="zh-CN"/>
        </w:rPr>
      </w:pPr>
      <w:r>
        <w:rPr>
          <w:rFonts w:hint="eastAsia"/>
          <w:lang w:val="en-US" w:eastAsia="zh-CN"/>
        </w:rPr>
        <w:t>总体来看，本系统数据库设计能够满足当前数码电子商城系统的业务需求，同时也为后续功能扩展留下了一定空间。</w:t>
      </w:r>
    </w:p>
    <w:p>
      <w:pPr>
        <w:pStyle w:val="19"/>
        <w:bidi w:val="0"/>
        <w:ind w:left="0" w:leftChars="0" w:firstLine="0" w:firstLineChars="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0"/>
        <w:bidi w:val="0"/>
      </w:pPr>
      <w:bookmarkStart w:id="60" w:name="_Toc12805"/>
      <w:bookmarkStart w:id="61" w:name="_Toc195988374"/>
      <w:r>
        <w:rPr>
          <w:rFonts w:hint="eastAsia"/>
        </w:rPr>
        <w:t>系统实现</w:t>
      </w:r>
      <w:bookmarkEnd w:id="60"/>
      <w:bookmarkEnd w:id="61"/>
    </w:p>
    <w:p>
      <w:pPr>
        <w:pStyle w:val="21"/>
      </w:pPr>
      <w:r>
        <w:rPr>
          <w:rFonts w:hint="eastAsia"/>
          <w:lang w:val="en-US" w:eastAsia="zh-CN"/>
        </w:rPr>
        <w:t xml:space="preserve"> </w:t>
      </w:r>
      <w:bookmarkStart w:id="62" w:name="_Toc19372"/>
      <w:r>
        <w:rPr>
          <w:rFonts w:hint="eastAsia"/>
          <w:lang w:val="en-US" w:eastAsia="zh-CN"/>
        </w:rPr>
        <w:t>用户端核心功能实现</w:t>
      </w:r>
      <w:bookmarkEnd w:id="62"/>
    </w:p>
    <w:p>
      <w:pPr>
        <w:pStyle w:val="22"/>
        <w:bidi w:val="0"/>
        <w:outlineLvl w:val="2"/>
        <w:rPr>
          <w:rFonts w:hint="default"/>
          <w:lang w:val="en-US"/>
        </w:rPr>
      </w:pPr>
      <w:r>
        <w:rPr>
          <w:rFonts w:hint="eastAsia"/>
          <w:lang w:val="en-US" w:eastAsia="zh-CN"/>
        </w:rPr>
        <w:t xml:space="preserve"> </w:t>
      </w:r>
      <w:bookmarkStart w:id="63" w:name="_Toc14983"/>
      <w:r>
        <w:rPr>
          <w:rFonts w:hint="default"/>
          <w:lang w:val="en-US"/>
        </w:rPr>
        <w:t>首页界面实现</w:t>
      </w:r>
      <w:bookmarkEnd w:id="63"/>
    </w:p>
    <w:p>
      <w:pPr>
        <w:pStyle w:val="19"/>
        <w:bidi w:val="0"/>
        <w:rPr>
          <w:rFonts w:hint="default"/>
          <w:lang w:val="en-US" w:eastAsia="zh-CN"/>
        </w:rPr>
      </w:pPr>
      <w:r>
        <w:rPr>
          <w:rFonts w:hint="default"/>
          <w:lang w:val="en-US" w:eastAsia="zh-CN"/>
        </w:rPr>
        <w:t>首页界面是用户进入系统后的默认页面，也是本系统进行商品展示、活动引流和分类检索的主要入口。结合当前项目实现情况，首页界面主要由顶部搜索区、轮播图区域、分类快捷入口、商品列表区域和底部导航栏构成。用户进入页面后，可以直接浏览推荐商品，也可以通过“手机”“数码”“拼团”“秒杀”“领券”等快捷入口切换到对应内容。对于数码电子商城系统而言，首页不仅承担展示作用，还起到了承接后续购物流程和活动入口的作用，因此其实现效果会直接影响系统整体使用体验。</w:t>
      </w:r>
    </w:p>
    <w:p>
      <w:pPr>
        <w:pStyle w:val="19"/>
        <w:bidi w:val="0"/>
        <w:rPr>
          <w:rFonts w:hint="default"/>
          <w:lang w:val="en-US" w:eastAsia="zh-CN"/>
        </w:rPr>
      </w:pPr>
      <w:r>
        <w:rPr>
          <w:rFonts w:hint="default"/>
          <w:lang w:val="en-US" w:eastAsia="zh-CN"/>
        </w:rPr>
        <w:t>从前端实现上看，首页功能主要由移动端 HomeTab 组件完成。页面加载时，前端会分别调用 /api/products、/api/banners和/api/common/config等接口，获取商品列表、轮播图数据以及系统活动配置数据，再根据当前选中的分类、搜索关键字和活动状态进行渲染。由于系统中同时包含普通商品、拼团商品和秒杀商品，因此在商品卡片区域还需要显示不同标签和价格样式。例如，秒杀商品会显示秒杀状态、限购数量和剩余库存，拼团商品会显示成团人数和折扣信息，从而使用户在首页就能对商品类型形成初步判断。</w:t>
      </w:r>
    </w:p>
    <w:p>
      <w:pPr>
        <w:pStyle w:val="19"/>
        <w:bidi w:val="0"/>
        <w:rPr>
          <w:rFonts w:hint="default"/>
          <w:lang w:val="en-US" w:eastAsia="zh-CN"/>
        </w:rPr>
      </w:pPr>
      <w:r>
        <w:rPr>
          <w:rFonts w:hint="default"/>
          <w:lang w:val="en-US" w:eastAsia="zh-CN"/>
        </w:rPr>
        <w:t>在页面交互实现上，首页还支持点击商品卡片直接打开详情弹层，并支持从首页直接执行加入购物车操作。对于用户而言，这种实现方式减少了页面频繁跳转，能够更快地完成“浏览商品—查看详情—加入购物车”这一连续操作。从系统实现角度看，首页模块并不是简单的数据展示页面，而是后续下单链路的起点，其流程需要先完成页面参数初始化，再依次获取轮播图、商品数据和活动配置，最后结合用户操作更新显示内容。首页加载流程如图4.1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rPr>
                <w:rFonts w:hint="default"/>
                <w:b/>
                <w:bCs/>
                <w:vertAlign w:val="baseline"/>
                <w:lang w:val="en-US" w:eastAsia="zh-CN"/>
              </w:rPr>
            </w:pPr>
            <w:r>
              <w:drawing>
                <wp:inline distT="0" distB="0" distL="114300" distR="114300">
                  <wp:extent cx="1276350" cy="3098800"/>
                  <wp:effectExtent l="0" t="0" r="11430" b="508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20"/>
                          <a:stretch>
                            <a:fillRect/>
                          </a:stretch>
                        </pic:blipFill>
                        <pic:spPr>
                          <a:xfrm>
                            <a:off x="0" y="0"/>
                            <a:ext cx="1276350" cy="30988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rPr>
                <w:rFonts w:hint="default"/>
                <w:vertAlign w:val="baseline"/>
                <w:lang w:val="en-US" w:eastAsia="zh-CN"/>
              </w:rPr>
            </w:pPr>
            <w:r>
              <w:rPr>
                <w:rFonts w:hint="default" w:ascii="宋体" w:hAnsi="宋体" w:eastAsia="宋体" w:cs="宋体"/>
                <w:sz w:val="21"/>
                <w:szCs w:val="21"/>
                <w:lang w:val="en-US" w:eastAsia="zh-CN"/>
              </w:rPr>
              <w:t>图4.1首页加载流程</w:t>
            </w:r>
            <w:r>
              <w:rPr>
                <w:rFonts w:hint="eastAsia" w:ascii="宋体" w:hAnsi="宋体" w:eastAsia="宋体" w:cs="宋体"/>
                <w:sz w:val="21"/>
                <w:szCs w:val="21"/>
                <w:lang w:val="en-US" w:eastAsia="zh-CN"/>
              </w:rPr>
              <w:t>图</w:t>
            </w:r>
          </w:p>
        </w:tc>
      </w:tr>
    </w:tbl>
    <w:p>
      <w:pPr>
        <w:pStyle w:val="19"/>
        <w:bidi w:val="0"/>
        <w:rPr>
          <w:rFonts w:hint="default"/>
          <w:lang w:val="en-US" w:eastAsia="zh-CN"/>
        </w:rPr>
      </w:pPr>
      <w:r>
        <w:rPr>
          <w:rFonts w:hint="default"/>
          <w:lang w:val="en-US" w:eastAsia="zh-CN"/>
        </w:rPr>
        <w:t>首页界面图如图4.2所示。该界面采用移动端商城常见的纵向布局，上方用于展示搜索与轮播信息，中部展示分类和商品列表，下方通过底部导航切换首页、购物车和个人中心，使用户能够在同一套页面风格中完成主要操作。</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4" w:hRule="atLeast"/>
        </w:trPr>
        <w:tc>
          <w:tcPr>
            <w:tcW w:w="8522" w:type="dxa"/>
            <w:tcBorders>
              <w:tl2br w:val="nil"/>
              <w:tr2bl w:val="nil"/>
            </w:tcBorders>
          </w:tcPr>
          <w:p>
            <w:pPr>
              <w:pStyle w:val="19"/>
              <w:widowControl w:val="0"/>
              <w:bidi w:val="0"/>
              <w:jc w:val="center"/>
              <w:rPr>
                <w:rFonts w:hint="default"/>
                <w:vertAlign w:val="baseline"/>
                <w:lang w:val="en-US" w:eastAsia="zh-CN"/>
              </w:rPr>
            </w:pPr>
            <w:r>
              <w:drawing>
                <wp:inline distT="0" distB="0" distL="114300" distR="114300">
                  <wp:extent cx="2772410" cy="3753485"/>
                  <wp:effectExtent l="0" t="0" r="1270" b="1079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1"/>
                          <a:stretch>
                            <a:fillRect/>
                          </a:stretch>
                        </pic:blipFill>
                        <pic:spPr>
                          <a:xfrm>
                            <a:off x="0" y="0"/>
                            <a:ext cx="2772410" cy="37534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eastAsia="zh-CN"/>
              </w:rPr>
            </w:pPr>
            <w:r>
              <w:rPr>
                <w:rFonts w:hint="default" w:ascii="宋体" w:hAnsi="宋体" w:eastAsia="宋体" w:cs="宋体"/>
                <w:sz w:val="21"/>
                <w:szCs w:val="21"/>
                <w:lang w:val="en-US" w:eastAsia="zh-CN"/>
              </w:rPr>
              <w:t>图4.2</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首页界面图</w:t>
            </w:r>
          </w:p>
        </w:tc>
      </w:tr>
    </w:tbl>
    <w:p>
      <w:pPr>
        <w:pStyle w:val="19"/>
        <w:bidi w:val="0"/>
        <w:rPr>
          <w:rFonts w:hint="default"/>
          <w:lang w:val="en-US" w:eastAsia="zh-CN"/>
        </w:rPr>
      </w:pPr>
    </w:p>
    <w:p>
      <w:pPr>
        <w:pStyle w:val="19"/>
        <w:bidi w:val="0"/>
        <w:ind w:left="0" w:leftChars="0" w:firstLine="0" w:firstLineChars="0"/>
        <w:rPr>
          <w:rFonts w:hint="default"/>
          <w:lang w:val="en-US" w:eastAsia="zh-CN"/>
        </w:rPr>
      </w:pPr>
    </w:p>
    <w:p>
      <w:pPr>
        <w:pStyle w:val="22"/>
        <w:bidi w:val="0"/>
        <w:outlineLvl w:val="2"/>
        <w:rPr>
          <w:rFonts w:hint="default"/>
          <w:lang w:val="en-US"/>
        </w:rPr>
      </w:pPr>
      <w:r>
        <w:rPr>
          <w:rFonts w:hint="eastAsia"/>
          <w:lang w:val="en-US" w:eastAsia="zh-CN"/>
        </w:rPr>
        <w:t xml:space="preserve"> </w:t>
      </w:r>
      <w:bookmarkStart w:id="64" w:name="_Toc22006"/>
      <w:r>
        <w:rPr>
          <w:rFonts w:hint="default"/>
          <w:lang w:val="en-US"/>
        </w:rPr>
        <w:t>用户注册功能实现</w:t>
      </w:r>
      <w:bookmarkEnd w:id="64"/>
    </w:p>
    <w:p>
      <w:pPr>
        <w:pStyle w:val="19"/>
        <w:bidi w:val="0"/>
        <w:rPr>
          <w:rFonts w:hint="default"/>
          <w:lang w:val="en-US"/>
        </w:rPr>
      </w:pPr>
      <w:r>
        <w:rPr>
          <w:rFonts w:hint="default"/>
          <w:lang w:val="en-US"/>
        </w:rPr>
        <w:t>用户注册模块用于为新用户创建初始账户，是用户进入系统和完成后续购物操作的前提。当前系统的注册页面采用简洁表单方式，只要求用户填写用户名和密码，减少了移动端输入负担。在系统实现上，注册功能不仅需要完成账号创建，还需要保证账号唯一性、初始化用户基础数据，并在注册成功后为用户发放新人优惠券，从而提升新用户首次进入系统时的可用性。</w:t>
      </w:r>
    </w:p>
    <w:p>
      <w:pPr>
        <w:pStyle w:val="19"/>
        <w:bidi w:val="0"/>
        <w:rPr>
          <w:rFonts w:hint="default"/>
          <w:lang w:val="en-US"/>
        </w:rPr>
      </w:pPr>
      <w:r>
        <w:rPr>
          <w:rFonts w:hint="default"/>
          <w:lang w:val="en-US"/>
        </w:rPr>
        <w:t>当前注册逻辑由后端 `/api/mobile/register` 接口完成。后端接收到请求后，首先根据用户名查询 `member` 表，判断该账号是否已经存在；如果账号重复，则直接返回错误提示；如果账号不存在，则创建新的用户记录，并为用户初始化昵称、余额、积分和个性文案等字段。与此同时，系统还会检查是否存在“新人礼券”模板，若不存在则自动创建一张新人优惠券模板，之后再向新注册用户发放对应的 `user_coupon` 记录。这一处理方式使得新用户在注册完成后即可立即拥有初始权益，减少了后续人工维护工作。</w:t>
      </w:r>
    </w:p>
    <w:p>
      <w:pPr>
        <w:pStyle w:val="19"/>
        <w:bidi w:val="0"/>
        <w:rPr>
          <w:rFonts w:hint="default"/>
          <w:lang w:val="en-US"/>
        </w:rPr>
      </w:pPr>
      <w:r>
        <w:rPr>
          <w:rFonts w:hint="default"/>
          <w:lang w:val="en-US"/>
        </w:rPr>
        <w:t>从前端实现来看，注册页面提交后会根据后端返回结果显示提示信息。若注册成功，则提示“注册成功，新人券已到账”；若注册失败，则直接显示账号重复等错误信息。整个注册处理流程较为清晰，既完成了基础账号创建，也体现了商城系统在用户拉新方面的简单运营逻辑。注册流程如图4.3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3275330" cy="3004820"/>
                  <wp:effectExtent l="0" t="0" r="10160" b="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22"/>
                          <a:stretch>
                            <a:fillRect/>
                          </a:stretch>
                        </pic:blipFill>
                        <pic:spPr>
                          <a:xfrm>
                            <a:off x="0" y="0"/>
                            <a:ext cx="3275330" cy="30048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图4.3</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注册流程</w:t>
            </w:r>
            <w:r>
              <w:rPr>
                <w:rFonts w:hint="eastAsia" w:ascii="宋体" w:hAnsi="宋体" w:eastAsia="宋体" w:cs="宋体"/>
                <w:sz w:val="21"/>
                <w:szCs w:val="21"/>
                <w:lang w:val="en-US" w:eastAsia="zh-CN"/>
              </w:rPr>
              <w:t>图</w:t>
            </w:r>
          </w:p>
        </w:tc>
      </w:tr>
    </w:tbl>
    <w:p>
      <w:pPr>
        <w:pStyle w:val="19"/>
        <w:bidi w:val="0"/>
        <w:rPr>
          <w:rFonts w:hint="default"/>
          <w:lang w:val="en-US"/>
        </w:rPr>
      </w:pPr>
    </w:p>
    <w:p>
      <w:pPr>
        <w:pStyle w:val="19"/>
        <w:bidi w:val="0"/>
        <w:rPr>
          <w:rFonts w:hint="default"/>
          <w:lang w:val="en-US"/>
        </w:rPr>
      </w:pPr>
      <w:r>
        <w:rPr>
          <w:rFonts w:hint="default"/>
          <w:lang w:val="en-US"/>
        </w:rPr>
        <w:t>用户注册界面图如图4.4所示。页面结构较为简洁，便于用户快速完成信息录入，也方便后续与登录、个人中心和领券功能衔接。</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pStyle w:val="19"/>
              <w:widowControl w:val="0"/>
              <w:bidi w:val="0"/>
              <w:jc w:val="center"/>
              <w:rPr>
                <w:rFonts w:hint="default"/>
                <w:vertAlign w:val="baseline"/>
                <w:lang w:val="en-US"/>
              </w:rPr>
            </w:pPr>
            <w:r>
              <w:drawing>
                <wp:inline distT="0" distB="0" distL="114300" distR="114300">
                  <wp:extent cx="4693920" cy="2919730"/>
                  <wp:effectExtent l="0" t="0" r="11430" b="254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23"/>
                          <a:stretch>
                            <a:fillRect/>
                          </a:stretch>
                        </pic:blipFill>
                        <pic:spPr>
                          <a:xfrm>
                            <a:off x="0" y="0"/>
                            <a:ext cx="4693920" cy="291973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0" w:type="auto"/>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4 </w:t>
            </w:r>
            <w:r>
              <w:rPr>
                <w:rFonts w:hint="default" w:ascii="宋体" w:hAnsi="宋体" w:eastAsia="宋体" w:cs="宋体"/>
                <w:sz w:val="21"/>
                <w:szCs w:val="21"/>
                <w:lang w:val="en-US" w:eastAsia="zh-CN"/>
              </w:rPr>
              <w:t>用户注册界面图</w:t>
            </w:r>
          </w:p>
        </w:tc>
      </w:tr>
    </w:tbl>
    <w:p>
      <w:pPr>
        <w:pStyle w:val="22"/>
        <w:bidi w:val="0"/>
        <w:outlineLvl w:val="2"/>
        <w:rPr>
          <w:rFonts w:hint="default"/>
          <w:lang w:val="en-US"/>
        </w:rPr>
      </w:pPr>
      <w:r>
        <w:rPr>
          <w:rFonts w:hint="eastAsia"/>
          <w:lang w:val="en-US" w:eastAsia="zh-CN"/>
        </w:rPr>
        <w:t xml:space="preserve"> </w:t>
      </w:r>
      <w:bookmarkStart w:id="65" w:name="_Toc14681"/>
      <w:r>
        <w:rPr>
          <w:rFonts w:hint="default"/>
          <w:lang w:val="en-US"/>
        </w:rPr>
        <w:t>用户登录功能实现</w:t>
      </w:r>
      <w:bookmarkEnd w:id="65"/>
    </w:p>
    <w:p>
      <w:pPr>
        <w:pStyle w:val="19"/>
        <w:bidi w:val="0"/>
        <w:rPr>
          <w:rFonts w:hint="default"/>
          <w:lang w:val="en-US"/>
        </w:rPr>
      </w:pPr>
      <w:r>
        <w:rPr>
          <w:rFonts w:hint="default"/>
          <w:lang w:val="en-US"/>
        </w:rPr>
        <w:t>用户登录模块主要用于验证用户身份并建立当前登录会话，是购物车、领券、下单、收藏、评论和个人信息维护等功能的前置条件。系统在登录实现时，不仅需要校验用户名和密码，还需要判断账号当前是否被冻结，并在登录成功后将用户信息同步到前端页面状态中。</w:t>
      </w:r>
    </w:p>
    <w:p>
      <w:pPr>
        <w:pStyle w:val="19"/>
        <w:bidi w:val="0"/>
        <w:rPr>
          <w:rFonts w:hint="default"/>
          <w:lang w:val="en-US"/>
        </w:rPr>
      </w:pPr>
      <w:r>
        <w:rPr>
          <w:rFonts w:hint="default"/>
          <w:lang w:val="en-US"/>
        </w:rPr>
        <w:t>本系统的登录接口为 `/api/mobile/login`。当用户提交账号和密码后，后端会先根据用户名和密码查询 `member` 表；若没有匹配结果，则返回登录失败提示；若匹配成功，还会进一步校验用户状态字段，当状态不是正常值时，系统会提示账号被冻结，不允许继续登录。只有在账号和状态均通过校验后，系统才会将 `user_id` 写入会话，并将用户昵称、会员等级、余额、积分、头像和个性文案等基础信息返回前端。页面刷新后，前端还会继续调用 `/api/mobile/session_user` 接口恢复登录状态，避免刷新页面后出现展示信息丢失的问题。</w:t>
      </w:r>
    </w:p>
    <w:p>
      <w:pPr>
        <w:pStyle w:val="19"/>
        <w:bidi w:val="0"/>
        <w:rPr>
          <w:rFonts w:hint="default"/>
          <w:lang w:val="en-US"/>
        </w:rPr>
      </w:pPr>
      <w:r>
        <w:rPr>
          <w:rFonts w:hint="default"/>
          <w:lang w:val="en-US"/>
        </w:rPr>
        <w:t>登录页面与注册页面在整体样式上保持一致，但其核心处理重点在于身份识别与会话保持。从系统实现效果来看，登录模块虽然业务逻辑不算复杂，但它为购物车、订单和个人中心等后续模块提供了统一的身份基础。登录流程如图4.5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2807335" cy="3500120"/>
                  <wp:effectExtent l="0" t="0" r="15875" b="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24"/>
                          <a:stretch>
                            <a:fillRect/>
                          </a:stretch>
                        </pic:blipFill>
                        <pic:spPr>
                          <a:xfrm>
                            <a:off x="0" y="0"/>
                            <a:ext cx="2807335" cy="35001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5 </w:t>
            </w:r>
            <w:r>
              <w:rPr>
                <w:rFonts w:hint="default" w:ascii="宋体" w:hAnsi="宋体" w:eastAsia="宋体" w:cs="宋体"/>
                <w:sz w:val="21"/>
                <w:szCs w:val="21"/>
                <w:lang w:val="en-US" w:eastAsia="zh-CN"/>
              </w:rPr>
              <w:t>登录流程</w:t>
            </w:r>
            <w:r>
              <w:rPr>
                <w:rFonts w:hint="eastAsia" w:ascii="宋体" w:hAnsi="宋体" w:eastAsia="宋体" w:cs="宋体"/>
                <w:sz w:val="21"/>
                <w:szCs w:val="21"/>
                <w:lang w:val="en-US" w:eastAsia="zh-CN"/>
              </w:rPr>
              <w:t>图</w:t>
            </w:r>
          </w:p>
        </w:tc>
      </w:tr>
    </w:tbl>
    <w:p>
      <w:pPr>
        <w:pStyle w:val="19"/>
        <w:bidi w:val="0"/>
        <w:rPr>
          <w:rFonts w:hint="default"/>
          <w:lang w:val="en-US"/>
        </w:rPr>
      </w:pPr>
      <w:r>
        <w:rPr>
          <w:rFonts w:hint="default"/>
          <w:lang w:val="en-US"/>
        </w:rPr>
        <w:t>用户登录界面图如图4.6所示。该页面采用较简单的输入结构，便于用户快速进入系统。登录成功后，系统会自动回到商城首页，并同步更新个人中心中的账户信息和权益信息。</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5061585" cy="3281045"/>
                  <wp:effectExtent l="0" t="0" r="6985" b="444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5"/>
                          <a:stretch>
                            <a:fillRect/>
                          </a:stretch>
                        </pic:blipFill>
                        <pic:spPr>
                          <a:xfrm>
                            <a:off x="0" y="0"/>
                            <a:ext cx="5061585" cy="328104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6 </w:t>
            </w:r>
            <w:r>
              <w:rPr>
                <w:rFonts w:hint="default" w:ascii="宋体" w:hAnsi="宋体" w:eastAsia="宋体" w:cs="宋体"/>
                <w:sz w:val="21"/>
                <w:szCs w:val="21"/>
                <w:lang w:val="en-US" w:eastAsia="zh-CN"/>
              </w:rPr>
              <w:t>用户登录界面图</w:t>
            </w:r>
          </w:p>
        </w:tc>
      </w:tr>
    </w:tbl>
    <w:p>
      <w:pPr>
        <w:pStyle w:val="19"/>
        <w:bidi w:val="0"/>
        <w:rPr>
          <w:rFonts w:hint="default"/>
          <w:lang w:val="en-US"/>
        </w:rPr>
      </w:pPr>
    </w:p>
    <w:p>
      <w:pPr>
        <w:pStyle w:val="22"/>
        <w:bidi w:val="0"/>
        <w:outlineLvl w:val="2"/>
        <w:rPr>
          <w:rFonts w:hint="default"/>
          <w:lang w:val="en-US"/>
        </w:rPr>
      </w:pPr>
      <w:r>
        <w:rPr>
          <w:rFonts w:hint="eastAsia"/>
          <w:lang w:val="en-US" w:eastAsia="zh-CN"/>
        </w:rPr>
        <w:t xml:space="preserve"> </w:t>
      </w:r>
      <w:bookmarkStart w:id="66" w:name="_Toc25869"/>
      <w:r>
        <w:rPr>
          <w:rFonts w:hint="default"/>
          <w:lang w:val="en-US"/>
        </w:rPr>
        <w:t>商品详情与加购实现</w:t>
      </w:r>
      <w:bookmarkEnd w:id="66"/>
    </w:p>
    <w:p>
      <w:pPr>
        <w:pStyle w:val="19"/>
        <w:bidi w:val="0"/>
        <w:rPr>
          <w:rFonts w:hint="default"/>
          <w:lang w:val="en-US"/>
        </w:rPr>
      </w:pPr>
      <w:r>
        <w:rPr>
          <w:rFonts w:hint="default"/>
          <w:lang w:val="en-US"/>
        </w:rPr>
        <w:t>商品详情页是用户从“浏览”进入“购买决策”的关键页面。与首页商品卡片相比，详情页会提供更完整的商品信息，包括商品标题、价格、图片、分类、库存、活动状态、描述以及商品评价等内容。当前系统在实现商品详情时，并没有将普通商品、拼团商品和秒杀商品拆成多个页面，而是通过统一`ProductDetailPopup` 组件承接三类商品展示，再根据商品活动属性切换不同的操作逻辑。</w:t>
      </w:r>
    </w:p>
    <w:p>
      <w:pPr>
        <w:pStyle w:val="19"/>
        <w:bidi w:val="0"/>
        <w:rPr>
          <w:rFonts w:hint="default"/>
          <w:lang w:val="en-US"/>
        </w:rPr>
      </w:pPr>
      <w:r>
        <w:rPr>
          <w:rFonts w:hint="default"/>
          <w:lang w:val="en-US"/>
        </w:rPr>
        <w:t>在普通商品场景下，详情页支持“加入购物车”和“立即购买”两类常规操作；在拼团商品场景下，系统会额外弹出拼团方式选择框，用户可以选择直接购买、发起拼团或者输入拼团码参与已有拼团；在秒杀商品场景下，页面会显示活动状态、剩余库存、限购数量和活动时间，并根据“未开始”“进行中”“已结束”“已售罄”等状态动态控制按钮可用性。这样设计的优点在于，页面结构保持统一，用户不需要频繁适应不同业务页面，同时又能够正确感知不同商品的购买规则。</w:t>
      </w:r>
    </w:p>
    <w:p>
      <w:pPr>
        <w:pStyle w:val="19"/>
        <w:bidi w:val="0"/>
        <w:rPr>
          <w:rFonts w:hint="default"/>
          <w:lang w:val="en-US"/>
        </w:rPr>
      </w:pPr>
      <w:r>
        <w:rPr>
          <w:rFonts w:hint="default"/>
          <w:lang w:val="en-US"/>
        </w:rPr>
        <w:t>商品详情相关的数据主要来自 `/api/products` `/api/products/&lt;id&gt;/comments` 接口，前端在打开详情弹层后，会进一步拉取该商品的评价信息。加入购物车功能通过 `/api/mobile/cart/add` 接口实现，收藏功能则通`/api/mobile/favorite/toggle` 接口完成。对于重复加购的商品，后端不会重复新增购物车行记录，而是直接累加数量；对于秒杀商品，后端还会继续判断活动状态和限购数量，防止前端绕过页面限制直接提交异常请求。通过这些处理，商品详情页不仅承担了商品展示作用，也承担了规则校验和购物转化的作用。</w:t>
      </w:r>
    </w:p>
    <w:p>
      <w:pPr>
        <w:pStyle w:val="19"/>
        <w:bidi w:val="0"/>
        <w:rPr>
          <w:rFonts w:hint="default"/>
          <w:lang w:val="en-US"/>
        </w:rPr>
      </w:pPr>
      <w:r>
        <w:rPr>
          <w:rFonts w:hint="default"/>
          <w:lang w:val="en-US"/>
        </w:rPr>
        <w:t>商品详情与加购界面图如图4.7所示。该页面在整个用户购物链路中起到了承上启下的作用，是连接“首页浏览”和“购物车结算”的关键节点。</w:t>
      </w:r>
    </w:p>
    <w:p>
      <w:pPr>
        <w:pStyle w:val="19"/>
        <w:bidi w:val="0"/>
        <w:rPr>
          <w:rFonts w:hint="default"/>
          <w:lang w:val="en-US"/>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1861820" cy="2924810"/>
                  <wp:effectExtent l="0" t="0" r="3810" b="1397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26"/>
                          <a:stretch>
                            <a:fillRect/>
                          </a:stretch>
                        </pic:blipFill>
                        <pic:spPr>
                          <a:xfrm>
                            <a:off x="0" y="0"/>
                            <a:ext cx="1861820" cy="292481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7 </w:t>
            </w:r>
            <w:r>
              <w:rPr>
                <w:rFonts w:hint="default" w:ascii="宋体" w:hAnsi="宋体" w:eastAsia="宋体" w:cs="宋体"/>
                <w:sz w:val="21"/>
                <w:szCs w:val="21"/>
                <w:lang w:val="en-US" w:eastAsia="zh-CN"/>
              </w:rPr>
              <w:t>商品详情与加购界面图</w:t>
            </w:r>
          </w:p>
        </w:tc>
      </w:tr>
    </w:tbl>
    <w:p>
      <w:pPr>
        <w:pStyle w:val="19"/>
        <w:bidi w:val="0"/>
        <w:rPr>
          <w:rFonts w:hint="default"/>
          <w:lang w:val="en-US"/>
        </w:rPr>
      </w:pPr>
    </w:p>
    <w:p>
      <w:pPr>
        <w:pStyle w:val="22"/>
        <w:bidi w:val="0"/>
        <w:outlineLvl w:val="2"/>
        <w:rPr>
          <w:rFonts w:hint="default"/>
          <w:lang w:val="en-US"/>
        </w:rPr>
      </w:pPr>
      <w:r>
        <w:rPr>
          <w:rFonts w:hint="eastAsia"/>
          <w:lang w:val="en-US" w:eastAsia="zh-CN"/>
        </w:rPr>
        <w:t xml:space="preserve"> </w:t>
      </w:r>
      <w:bookmarkStart w:id="67" w:name="_Toc15241"/>
      <w:r>
        <w:rPr>
          <w:rFonts w:hint="default"/>
          <w:lang w:val="en-US"/>
        </w:rPr>
        <w:t>购物车与结算实现</w:t>
      </w:r>
      <w:bookmarkEnd w:id="67"/>
    </w:p>
    <w:p>
      <w:pPr>
        <w:pStyle w:val="19"/>
        <w:bidi w:val="0"/>
        <w:rPr>
          <w:rFonts w:hint="default"/>
          <w:lang w:val="en-US"/>
        </w:rPr>
      </w:pPr>
      <w:r>
        <w:rPr>
          <w:rFonts w:hint="default"/>
          <w:lang w:val="en-US"/>
        </w:rPr>
        <w:t>购物车模块主要用于暂存用户感兴趣的商品，并为后续统一结算提供入口。当前系统的购物车页面由 `CartTab` 组件实现，页面中可以展示商品图片、标题、价格、数量和选中状态，并支持增加数量、减少数量、删除商品和勾选结算等操作。前端主要通过 `/api/mobile/cart/list` 获取购物车数据，`/api/mobile/cart/update` 完成购物车数量调整。当用户对同一商品重复加购时，购物车只保留一条记录，通过数量字段体现累积结果，从而保持数据结构简洁。</w:t>
      </w:r>
    </w:p>
    <w:p>
      <w:pPr>
        <w:pStyle w:val="19"/>
        <w:bidi w:val="0"/>
        <w:rPr>
          <w:rFonts w:hint="default"/>
          <w:lang w:val="en-US"/>
        </w:rPr>
      </w:pPr>
      <w:r>
        <w:rPr>
          <w:rFonts w:hint="default"/>
          <w:lang w:val="en-US"/>
        </w:rPr>
        <w:t>结算功能是整个用户端实现中的重点。当前系统同时支持普通商品购物车结算和秒杀商品购物车结算，但二者在规则上存在明显差异。普通商品结算时，系统允许使用优惠券和积分进行抵扣，并根据会员等级自动计算折扣；秒杀商品结算时，则会禁止优惠券和积分叠加使用，同时要求再次校验秒杀状态、库存和每人限购数量，以保证秒杀规则不会被绕过。前端结算页面会先要求用户选择收货地址，再选择是否使用优惠券和积分，随后展示支付二维码和确认按钮，最后调用 `/api/mobile/cart/checkout` 完成订单创建。</w:t>
      </w:r>
    </w:p>
    <w:p>
      <w:pPr>
        <w:pStyle w:val="19"/>
        <w:bidi w:val="0"/>
        <w:rPr>
          <w:rFonts w:hint="default"/>
          <w:lang w:val="en-US"/>
        </w:rPr>
      </w:pPr>
      <w:r>
        <w:rPr>
          <w:rFonts w:hint="default"/>
          <w:lang w:val="en-US"/>
        </w:rPr>
        <w:t>从后端实现来看，结算逻辑需要同时处理订单金额计算、用户余额扣减、商品库存减少、购物车清理和订单记录生成等多个步骤。若用户余额不足、地址为空、商品库存不足或活动状态不满足要求，系统都会中止下单并返回提示。通过这一处理过程，系统较完整地模拟了商城结算流程。购物车结算流程如图4.8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2028190" cy="3868420"/>
                  <wp:effectExtent l="0" t="0" r="2540" b="1143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27"/>
                          <a:stretch>
                            <a:fillRect/>
                          </a:stretch>
                        </pic:blipFill>
                        <pic:spPr>
                          <a:xfrm>
                            <a:off x="0" y="0"/>
                            <a:ext cx="2028190" cy="38684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8 </w:t>
            </w:r>
            <w:r>
              <w:rPr>
                <w:rFonts w:hint="default" w:ascii="宋体" w:hAnsi="宋体" w:eastAsia="宋体" w:cs="宋体"/>
                <w:sz w:val="21"/>
                <w:szCs w:val="21"/>
                <w:lang w:val="en-US" w:eastAsia="zh-CN"/>
              </w:rPr>
              <w:t>购物车结算流程图</w:t>
            </w:r>
          </w:p>
        </w:tc>
      </w:tr>
    </w:tbl>
    <w:p>
      <w:pPr>
        <w:pStyle w:val="19"/>
        <w:bidi w:val="0"/>
        <w:jc w:val="left"/>
        <w:rPr>
          <w:rFonts w:hint="eastAsia"/>
          <w:lang w:val="en-US"/>
        </w:rPr>
      </w:pPr>
      <w:r>
        <w:rPr>
          <w:rFonts w:hint="eastAsia"/>
          <w:lang w:val="en-US"/>
        </w:rPr>
        <w:t>购物车与结算界面图如图4.9所示。该页面中同时展示了地址信息、优惠券选择、积分抵扣和扫码支付区域，使系统在演示时能够较直观地表现“确认订单—模拟支付—创建订单”的完整过程。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1965960" cy="2590800"/>
                  <wp:effectExtent l="0" t="0" r="15240" b="127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28"/>
                          <a:stretch>
                            <a:fillRect/>
                          </a:stretch>
                        </pic:blipFill>
                        <pic:spPr>
                          <a:xfrm>
                            <a:off x="0" y="0"/>
                            <a:ext cx="1965960" cy="25908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图4.9 购物车与结算界面图</w:t>
            </w:r>
          </w:p>
        </w:tc>
      </w:tr>
    </w:tbl>
    <w:p>
      <w:pPr>
        <w:pStyle w:val="19"/>
        <w:bidi w:val="0"/>
        <w:jc w:val="left"/>
        <w:rPr>
          <w:rFonts w:hint="eastAsia"/>
          <w:lang w:val="en-US"/>
        </w:rPr>
      </w:pPr>
    </w:p>
    <w:p>
      <w:pPr>
        <w:pStyle w:val="22"/>
        <w:bidi w:val="0"/>
        <w:outlineLvl w:val="2"/>
        <w:rPr>
          <w:rFonts w:hint="default"/>
          <w:lang w:val="en-US"/>
        </w:rPr>
      </w:pPr>
      <w:r>
        <w:rPr>
          <w:rFonts w:hint="eastAsia"/>
          <w:lang w:val="en-US" w:eastAsia="zh-CN"/>
        </w:rPr>
        <w:t xml:space="preserve"> </w:t>
      </w:r>
      <w:bookmarkStart w:id="68" w:name="_Toc22972"/>
      <w:r>
        <w:rPr>
          <w:rFonts w:hint="default"/>
          <w:lang w:val="en-US"/>
        </w:rPr>
        <w:t>订单与个人中心实现</w:t>
      </w:r>
      <w:bookmarkEnd w:id="68"/>
    </w:p>
    <w:p>
      <w:pPr>
        <w:pStyle w:val="19"/>
        <w:bidi w:val="0"/>
        <w:jc w:val="left"/>
        <w:rPr>
          <w:rFonts w:hint="default"/>
          <w:lang w:val="en-US"/>
        </w:rPr>
      </w:pPr>
      <w:r>
        <w:rPr>
          <w:rFonts w:hint="default"/>
          <w:lang w:val="en-US"/>
        </w:rPr>
        <w:t>订单模块主要用于承接用户完成支付后的交易结果展示和后续操作。当前系统支持订单列表查询、订单详情查看、取消订单、确认收货、查看物流和订单评价等功能。普通订单在创建成功后默认进入待发货状态，管理员在后台填写快递单号后，订单状态会更新为运输中；用户收到商品/api/mobile/orders/&lt;id&gt;/confirm 接口完成确认收货，并在后续通过 `/api/mobile/comments/add` 提交评价。对于拼团订单，系统还会在订单详情中附带拼团码和拼团状态信息，方便用户继续邀请其他人参团。</w:t>
      </w:r>
    </w:p>
    <w:p>
      <w:pPr>
        <w:pStyle w:val="19"/>
        <w:bidi w:val="0"/>
        <w:jc w:val="left"/>
        <w:rPr>
          <w:rFonts w:hint="default"/>
          <w:lang w:val="en-US"/>
        </w:rPr>
      </w:pPr>
      <w:r>
        <w:rPr>
          <w:rFonts w:hint="default"/>
          <w:lang w:val="en-US"/>
        </w:rPr>
        <w:t>个人中心模块则是账户相关功能的聚合入口。当前系统的个人中心支持昵称修改、头像上传、个性文案修改、密码修改、余额充值、签到领积分、会员升级、收藏查看、地址管理和卡券查看等操作。相关功能分别通过 `/api/mobile/profile/update`、`/api/mobile/profile/password`、`/api/mobile/recharge`、`/api/mobile/signin` 和 `/api/mobile/vip/upgrade` 等接口完成。前端在实现上采用弹窗与子页面结合的方式，将账户类功能集中到同一入口中，既避免页面过度分散，也便于用户统一管理个人资料和账户权益。</w:t>
      </w:r>
    </w:p>
    <w:p>
      <w:pPr>
        <w:pStyle w:val="19"/>
        <w:bidi w:val="0"/>
        <w:jc w:val="left"/>
        <w:rPr>
          <w:rFonts w:hint="default"/>
          <w:lang w:val="en-US"/>
        </w:rPr>
      </w:pPr>
      <w:r>
        <w:rPr>
          <w:rFonts w:hint="default"/>
          <w:lang w:val="en-US"/>
        </w:rPr>
        <w:t>订单页面和个人中心页面的实现，使本系统不仅能够完成下单过程，还能够覆盖交易后的查看、维护和反馈环节，从而形成较完整的用户端业务闭环。订单与个人中心页面如图4.10所示。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1950085" cy="2955290"/>
                  <wp:effectExtent l="0" t="0" r="14605" b="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29"/>
                          <a:stretch>
                            <a:fillRect/>
                          </a:stretch>
                        </pic:blipFill>
                        <pic:spPr>
                          <a:xfrm>
                            <a:off x="0" y="0"/>
                            <a:ext cx="1950085" cy="295529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 xml:space="preserve">图4.10 </w:t>
            </w:r>
            <w:r>
              <w:rPr>
                <w:rFonts w:hint="default" w:ascii="宋体" w:hAnsi="宋体" w:eastAsia="宋体" w:cs="宋体"/>
                <w:sz w:val="21"/>
                <w:szCs w:val="21"/>
                <w:lang w:val="en-US" w:eastAsia="zh-CN"/>
              </w:rPr>
              <w:t>订单与个人中心页面</w:t>
            </w:r>
            <w:r>
              <w:rPr>
                <w:rFonts w:hint="eastAsia" w:ascii="宋体" w:hAnsi="宋体" w:eastAsia="宋体" w:cs="宋体"/>
                <w:sz w:val="21"/>
                <w:szCs w:val="21"/>
                <w:lang w:val="en-US" w:eastAsia="zh-CN"/>
              </w:rPr>
              <w:t>图</w:t>
            </w:r>
          </w:p>
        </w:tc>
      </w:tr>
    </w:tbl>
    <w:p>
      <w:pPr>
        <w:pStyle w:val="19"/>
        <w:bidi w:val="0"/>
        <w:jc w:val="left"/>
        <w:rPr>
          <w:rFonts w:hint="default"/>
          <w:lang w:val="en-US"/>
        </w:rPr>
      </w:pPr>
    </w:p>
    <w:p>
      <w:pPr>
        <w:pStyle w:val="19"/>
        <w:bidi w:val="0"/>
        <w:jc w:val="left"/>
        <w:rPr>
          <w:rFonts w:hint="default"/>
          <w:lang w:val="en-US"/>
        </w:rPr>
      </w:pPr>
    </w:p>
    <w:p>
      <w:pPr>
        <w:pStyle w:val="21"/>
      </w:pPr>
      <w:bookmarkStart w:id="69" w:name="_Toc20194"/>
      <w:r>
        <w:rPr>
          <w:rFonts w:hint="eastAsia"/>
        </w:rPr>
        <w:t>营销活动与会员功能实现</w:t>
      </w:r>
      <w:bookmarkEnd w:id="69"/>
    </w:p>
    <w:p>
      <w:pPr>
        <w:pStyle w:val="22"/>
        <w:bidi w:val="0"/>
        <w:outlineLvl w:val="2"/>
      </w:pPr>
      <w:bookmarkStart w:id="70" w:name="_Toc8736"/>
      <w:r>
        <w:rPr>
          <w:rFonts w:hint="eastAsia"/>
        </w:rPr>
        <w:t>优惠券与积分功能实现</w:t>
      </w:r>
      <w:bookmarkEnd w:id="70"/>
    </w:p>
    <w:p>
      <w:pPr>
        <w:pStyle w:val="19"/>
        <w:bidi w:val="0"/>
        <w:jc w:val="left"/>
        <w:rPr>
          <w:rFonts w:hint="eastAsia"/>
          <w:lang w:val="en-US"/>
        </w:rPr>
      </w:pPr>
      <w:r>
        <w:rPr>
          <w:rFonts w:hint="eastAsia"/>
          <w:lang w:val="en-US"/>
        </w:rPr>
        <w:t>优惠券和积分是本系统中较基础但较实用的营销功能。当前系统采用“系统优惠券模板 + 用户已领取优惠券”的两层结构实现优惠券逻辑。管理员在后台通过优惠券管理页面维护 `sys_coupon` 表中的优惠券模板，包括名称、金额、使用门槛、适用会员等级和库存等信息；普通用户则在前端领券中心查看可领取优惠券，并通过 `/api/mobile/coupon/get` 接口完成领取。后端在处理领券请求时，会校验库存数量、用户当前等级以及是否重复领取，从而保证领券逻辑的合理性。</w:t>
      </w:r>
    </w:p>
    <w:p>
      <w:pPr>
        <w:pStyle w:val="19"/>
        <w:bidi w:val="0"/>
        <w:jc w:val="left"/>
        <w:rPr>
          <w:rFonts w:hint="eastAsia"/>
          <w:lang w:val="en-US"/>
        </w:rPr>
      </w:pPr>
      <w:r>
        <w:rPr>
          <w:rFonts w:hint="eastAsia"/>
          <w:lang w:val="en-US"/>
        </w:rPr>
        <w:t>积分功能主要体现在结算阶段。用户在购物过程中可以通过签到、注册初始化和后台维护等方式获得积分，在普通商品结算时系统会根据当前可抵扣金额动态计算可使用积分数，并同步扣减用户积分。为了避免营销规则相互叠加导致结果异常，系统规定秒杀商品不允许使用优惠券和积分抵扣。通过这种方式，系统在规则实现上保持了相对清晰的边界，也使商城系统具备了基本的用户运营能力。</w:t>
      </w:r>
    </w:p>
    <w:p>
      <w:pPr>
        <w:pStyle w:val="19"/>
        <w:bidi w:val="0"/>
        <w:jc w:val="left"/>
        <w:rPr>
          <w:rFonts w:hint="eastAsia"/>
          <w:lang w:val="en-US"/>
        </w:rPr>
      </w:pPr>
      <w:r>
        <w:rPr>
          <w:rFonts w:hint="eastAsia"/>
          <w:lang w:val="en-US"/>
        </w:rPr>
        <w:t>优惠券与积分页面如图4.11所示。页面中既展示了可领取优惠券，也展示了用户卡包信息，使“领券—下单使用—状态更新”这一过程能够被较完整地呈现出来。</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tcBorders>
              <w:tl2br w:val="nil"/>
              <w:tr2bl w:val="nil"/>
            </w:tcBorders>
          </w:tcPr>
          <w:p>
            <w:pPr>
              <w:pStyle w:val="19"/>
              <w:widowControl w:val="0"/>
              <w:bidi w:val="0"/>
              <w:jc w:val="center"/>
            </w:pPr>
            <w:r>
              <w:drawing>
                <wp:inline distT="0" distB="0" distL="114300" distR="114300">
                  <wp:extent cx="2058670" cy="3122295"/>
                  <wp:effectExtent l="0" t="0" r="5080" b="14605"/>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30"/>
                          <a:stretch>
                            <a:fillRect/>
                          </a:stretch>
                        </pic:blipFill>
                        <pic:spPr>
                          <a:xfrm>
                            <a:off x="0" y="0"/>
                            <a:ext cx="2058670" cy="31222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图4.11 优惠券与积分页面图</w:t>
            </w:r>
          </w:p>
        </w:tc>
      </w:tr>
    </w:tbl>
    <w:p>
      <w:pPr>
        <w:pStyle w:val="22"/>
        <w:bidi w:val="0"/>
        <w:outlineLvl w:val="2"/>
      </w:pPr>
      <w:bookmarkStart w:id="71" w:name="_Toc27269"/>
      <w:r>
        <w:rPr>
          <w:rFonts w:hint="eastAsia"/>
        </w:rPr>
        <w:t>拼团功能实现</w:t>
      </w:r>
      <w:bookmarkEnd w:id="71"/>
    </w:p>
    <w:p>
      <w:pPr>
        <w:pStyle w:val="19"/>
        <w:bidi w:val="0"/>
        <w:jc w:val="left"/>
        <w:rPr>
          <w:rFonts w:hint="eastAsia"/>
          <w:lang w:val="en-US"/>
        </w:rPr>
      </w:pPr>
      <w:r>
        <w:rPr>
          <w:rFonts w:hint="eastAsia"/>
          <w:lang w:val="en-US"/>
        </w:rPr>
        <w:t>拼团功能主要用于模拟多人协同下单的业务场景，是本系统中较有代表性的活动模块之一。当前系统通过 `group_team` 表记录拼团队伍信息，字段包括拼团码、商品编号、发起人编号、当前人数、拼团状态和创建时间等。用户在前端进入拼团商品详情后，可以选择发起新团，也可以输入他人分享的拼团码参与已有拼团。前端在交互上通过弹窗方式完成拼团方式选择，减少了页面跳转，也使操作路径更为集中。</w:t>
      </w:r>
    </w:p>
    <w:p>
      <w:pPr>
        <w:pStyle w:val="19"/>
        <w:bidi w:val="0"/>
        <w:jc w:val="left"/>
        <w:rPr>
          <w:rFonts w:hint="eastAsia"/>
          <w:lang w:val="en-US"/>
        </w:rPr>
      </w:pPr>
      <w:r>
        <w:rPr>
          <w:rFonts w:hint="eastAsia"/>
          <w:lang w:val="en-US"/>
        </w:rPr>
        <w:t>拼团下单逻辑统一放在 `/api/mobile/order` 接口中处理。系统通过 `group_action` 参数区分“create”和“join”两类操作。当用户发起拼团时，后端会生成新的拼团队伍记录和6位拼团码，同时创建一条状态为“拼团中”的订单；当用户参与拼团时，后端会先校验拼团码是否有效、商品是否匹配以及当前队伍是否已过期，然后再将当前人数加一。若人数达到后台配置的成团要求，系统会把拼团队伍状态更新为已成团，并将该拼团队伍下原本状态为“拼团中”的订单统一更新为正常订单状态。通过这种实现方式，拼团业务中的“建团—参团—成团”状态流转能够被较清晰地表现出来。</w:t>
      </w:r>
    </w:p>
    <w:p>
      <w:pPr>
        <w:pStyle w:val="19"/>
        <w:bidi w:val="0"/>
        <w:jc w:val="left"/>
        <w:rPr>
          <w:rFonts w:hint="eastAsia"/>
          <w:lang w:val="en-US"/>
        </w:rPr>
      </w:pPr>
      <w:r>
        <w:rPr>
          <w:rFonts w:hint="eastAsia"/>
          <w:lang w:val="en-US"/>
        </w:rPr>
        <w:t>拼团业务流程如图4.12所示。该流程从用户选择拼团商品开始，经过发起或参团判断、拼团码校验、人数更新和订单状态同步，最终完成拼团订单处理。</w:t>
      </w:r>
    </w:p>
    <w:p>
      <w:pPr>
        <w:pStyle w:val="19"/>
        <w:bidi w:val="0"/>
        <w:jc w:val="left"/>
        <w:rPr>
          <w:rFonts w:hint="eastAsia"/>
          <w:lang w:val="en-US"/>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jc w:val="center"/>
        </w:trPr>
        <w:tc>
          <w:tcPr>
            <w:tcW w:w="8520" w:type="dxa"/>
            <w:tcBorders>
              <w:tl2br w:val="nil"/>
              <w:tr2bl w:val="nil"/>
            </w:tcBorders>
          </w:tcPr>
          <w:p>
            <w:pPr>
              <w:pStyle w:val="19"/>
              <w:widowControl w:val="0"/>
              <w:bidi w:val="0"/>
              <w:jc w:val="center"/>
            </w:pPr>
            <w:r>
              <w:drawing>
                <wp:inline distT="0" distB="0" distL="114300" distR="114300">
                  <wp:extent cx="3482340" cy="3155315"/>
                  <wp:effectExtent l="0" t="0" r="1270" b="14605"/>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31"/>
                          <a:stretch>
                            <a:fillRect/>
                          </a:stretch>
                        </pic:blipFill>
                        <pic:spPr>
                          <a:xfrm>
                            <a:off x="0" y="0"/>
                            <a:ext cx="3482340" cy="315531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图4.12 拼团业务流程图</w:t>
            </w:r>
          </w:p>
        </w:tc>
      </w:tr>
    </w:tbl>
    <w:p>
      <w:pPr>
        <w:pStyle w:val="19"/>
        <w:bidi w:val="0"/>
        <w:jc w:val="left"/>
        <w:rPr>
          <w:rFonts w:hint="eastAsia"/>
          <w:lang w:val="en-US"/>
        </w:rPr>
      </w:pPr>
      <w:r>
        <w:rPr>
          <w:rFonts w:hint="eastAsia"/>
          <w:lang w:val="en-US"/>
        </w:rPr>
        <w:t>拼团功能页面如图4.13所示。页面中会展示拼团大厅、拼团规则、拼团价格以及用户输入拼团码的交互区域，使用户能够直观感受到拼团业务的参与过程。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2496820" cy="3696970"/>
                  <wp:effectExtent l="0" t="0" r="12700" b="1270"/>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32"/>
                          <a:stretch>
                            <a:fillRect/>
                          </a:stretch>
                        </pic:blipFill>
                        <pic:spPr>
                          <a:xfrm>
                            <a:off x="0" y="0"/>
                            <a:ext cx="2496820" cy="369697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图4.13 拼团功能页面图</w:t>
            </w:r>
          </w:p>
        </w:tc>
      </w:tr>
    </w:tbl>
    <w:p>
      <w:pPr>
        <w:pStyle w:val="19"/>
        <w:bidi w:val="0"/>
        <w:jc w:val="left"/>
        <w:rPr>
          <w:rFonts w:hint="eastAsia"/>
          <w:lang w:val="en-US"/>
        </w:rPr>
      </w:pPr>
    </w:p>
    <w:p>
      <w:pPr>
        <w:pStyle w:val="22"/>
        <w:bidi w:val="0"/>
        <w:outlineLvl w:val="2"/>
      </w:pPr>
      <w:bookmarkStart w:id="72" w:name="_Toc31851"/>
      <w:r>
        <w:rPr>
          <w:rFonts w:hint="eastAsia"/>
        </w:rPr>
        <w:t>秒杀功能实现</w:t>
      </w:r>
      <w:bookmarkEnd w:id="72"/>
    </w:p>
    <w:p>
      <w:pPr>
        <w:pStyle w:val="19"/>
        <w:bidi w:val="0"/>
        <w:rPr>
          <w:rFonts w:hint="eastAsia"/>
        </w:rPr>
      </w:pPr>
      <w:r>
        <w:rPr>
          <w:rFonts w:hint="eastAsia"/>
        </w:rPr>
        <w:t>秒杀功能是本系统营销模块中规则最严格的一部分。为了支持秒杀业务，系统在商品表中扩展了秒杀价格、秒杀库存、每人限购数量以及活动开始和结束时间等字段，并通过后端工具方法统一计算商品当前的秒杀状态。当前系统将秒杀状态划分为未开始、进行中、已结束和已售罄几类，前端页面会根据不同状态展示不同按钮文案和提示信息，例如“即将开始”“立即抢购”“已结束”“已售罄”等。</w:t>
      </w:r>
    </w:p>
    <w:p>
      <w:pPr>
        <w:pStyle w:val="19"/>
        <w:bidi w:val="0"/>
        <w:rPr>
          <w:rFonts w:hint="eastAsia"/>
        </w:rPr>
      </w:pPr>
      <w:r>
        <w:rPr>
          <w:rFonts w:hint="eastAsia"/>
        </w:rPr>
        <w:t>在实现过程中，前端页面只负责展示秒杀状态和倒计时，真正的规则控制仍然依赖后端。后端在处理秒杀商品加购和下单时，会再次判断活动时间、库存和用户历史购买次数，防止用户通过构造请求绕过前端限制。对于秒杀商品，系统既支持在详情页直接下单，也支持加入购物车后再结算，但在后端处理时都会执行同样的活动校验，并明确禁止优惠券和积分叠加使用。这样可以保证秒杀价格体系与普通促销规则相互独立，避免出现优惠叠加导致金额异常的情况。</w:t>
      </w:r>
    </w:p>
    <w:p>
      <w:pPr>
        <w:pStyle w:val="19"/>
        <w:bidi w:val="0"/>
        <w:rPr>
          <w:rFonts w:hint="eastAsia"/>
        </w:rPr>
      </w:pPr>
      <w:r>
        <w:rPr>
          <w:rFonts w:hint="eastAsia"/>
        </w:rPr>
        <w:t>秒杀业务流程如图4.14所示。可以看出，与普通下单流程相比，秒杀流程增加了活动状态判断、限购判断和活动库存处理等步骤，这也是系统在实现营销活动规则时的重点内容。</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2729865" cy="3563620"/>
                  <wp:effectExtent l="0" t="0" r="10795" b="254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33"/>
                          <a:stretch>
                            <a:fillRect/>
                          </a:stretch>
                        </pic:blipFill>
                        <pic:spPr>
                          <a:xfrm>
                            <a:off x="0" y="0"/>
                            <a:ext cx="2729865" cy="35636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图4.14 秒杀业务流程图</w:t>
            </w:r>
          </w:p>
        </w:tc>
      </w:tr>
    </w:tbl>
    <w:p>
      <w:pPr>
        <w:pStyle w:val="19"/>
        <w:bidi w:val="0"/>
        <w:rPr>
          <w:rFonts w:hint="eastAsia"/>
        </w:rPr>
      </w:pPr>
      <w:r>
        <w:rPr>
          <w:rFonts w:hint="eastAsia"/>
        </w:rPr>
        <w:t>秒杀功能页面如图4.15所示。页面中展示了秒杀状态标签、倒计时、限购数量和剩余库存，使用户能够较直观地掌握当前活动信息。</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2065020" cy="3011805"/>
                  <wp:effectExtent l="0" t="0" r="15240" b="9525"/>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34"/>
                          <a:stretch>
                            <a:fillRect/>
                          </a:stretch>
                        </pic:blipFill>
                        <pic:spPr>
                          <a:xfrm>
                            <a:off x="0" y="0"/>
                            <a:ext cx="2065020" cy="301180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图4.15 秒杀功能页面图</w:t>
            </w:r>
          </w:p>
        </w:tc>
      </w:tr>
    </w:tbl>
    <w:p>
      <w:pPr>
        <w:pStyle w:val="19"/>
        <w:bidi w:val="0"/>
      </w:pPr>
    </w:p>
    <w:p>
      <w:pPr>
        <w:pStyle w:val="21"/>
      </w:pPr>
      <w:bookmarkStart w:id="73" w:name="_Toc12579"/>
      <w:r>
        <w:rPr>
          <w:rFonts w:hint="eastAsia"/>
        </w:rPr>
        <w:t>后台管理功能实现</w:t>
      </w:r>
      <w:bookmarkEnd w:id="73"/>
    </w:p>
    <w:p>
      <w:pPr>
        <w:pStyle w:val="22"/>
        <w:bidi w:val="0"/>
        <w:outlineLvl w:val="2"/>
      </w:pPr>
      <w:bookmarkStart w:id="74" w:name="_Toc4269"/>
      <w:r>
        <w:rPr>
          <w:rFonts w:hint="eastAsia"/>
        </w:rPr>
        <w:t>管理员登录与后台框架实现</w:t>
      </w:r>
      <w:bookmarkEnd w:id="74"/>
    </w:p>
    <w:p>
      <w:pPr>
        <w:pStyle w:val="19"/>
        <w:bidi w:val="0"/>
        <w:rPr>
          <w:rFonts w:hint="eastAsia"/>
        </w:rPr>
      </w:pPr>
      <w:r>
        <w:rPr>
          <w:rFonts w:hint="eastAsia"/>
        </w:rPr>
        <w:t>后台管理模块首先需要解决管理员身份验证和页面框架组织问题。当前系统通过 `/api/admin/login` 接口完成管理员登录，登录成功后会将管理员编号写入会话，并把管理员昵称和头像等基本信息返回前端。前端在进入后台后，采用左侧菜单栏加右侧内容区域的布局结构，不同功能模块通过菜单切换方式加载，对应页面包括数据分析管理、轮播图管理、商品管理中心、订单处理系统、评价管理、领券中心设置、拼团设置、秒杀设置和会员管理等。</w:t>
      </w:r>
    </w:p>
    <w:p>
      <w:pPr>
        <w:pStyle w:val="19"/>
        <w:bidi w:val="0"/>
        <w:rPr>
          <w:rFonts w:hint="eastAsia"/>
        </w:rPr>
      </w:pPr>
      <w:r>
        <w:rPr>
          <w:rFonts w:hint="eastAsia"/>
        </w:rPr>
        <w:t>从具体实现来看，后台入口页面由 `admin-web/src/App.vue` 统一管理，其中默认激活的数据面板为 `DashboardView`，其他功能页面则根据当前菜单值按需切换。这样的实现方式符合常见后台管理系统的使用习惯，也便于后续继续扩展管理菜单。管理员登录后，系统会首先加载基础框架，再自动请求统计数据和业务数据，从而完成后台首页初始化。管理员登录流程如图4.16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jc w:val="center"/>
        </w:trPr>
        <w:tc>
          <w:tcPr>
            <w:tcW w:w="8520" w:type="dxa"/>
            <w:tcBorders>
              <w:tl2br w:val="nil"/>
              <w:tr2bl w:val="nil"/>
            </w:tcBorders>
          </w:tcPr>
          <w:p>
            <w:pPr>
              <w:pStyle w:val="19"/>
              <w:widowControl w:val="0"/>
              <w:bidi w:val="0"/>
              <w:jc w:val="center"/>
            </w:pPr>
            <w:r>
              <w:drawing>
                <wp:inline distT="0" distB="0" distL="114300" distR="114300">
                  <wp:extent cx="2881630" cy="4344035"/>
                  <wp:effectExtent l="0" t="0" r="7620" b="14605"/>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35"/>
                          <a:stretch>
                            <a:fillRect/>
                          </a:stretch>
                        </pic:blipFill>
                        <pic:spPr>
                          <a:xfrm>
                            <a:off x="0" y="0"/>
                            <a:ext cx="2881630" cy="434403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图4.16 管理员登录流程图</w:t>
            </w:r>
          </w:p>
        </w:tc>
      </w:tr>
    </w:tbl>
    <w:p>
      <w:pPr>
        <w:pStyle w:val="19"/>
        <w:bidi w:val="0"/>
        <w:rPr>
          <w:rFonts w:hint="eastAsia"/>
        </w:rPr>
      </w:pPr>
      <w:r>
        <w:rPr>
          <w:rFonts w:hint="eastAsia"/>
        </w:rPr>
        <w:t>后台登录与框架页面如图4.17所示。该页面实现后，后台端各业务模块便能够在统一的布局结构中稳定运行。</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3397885" cy="1884680"/>
                  <wp:effectExtent l="0" t="0" r="3175" b="13970"/>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36"/>
                          <a:stretch>
                            <a:fillRect/>
                          </a:stretch>
                        </pic:blipFill>
                        <pic:spPr>
                          <a:xfrm>
                            <a:off x="0" y="0"/>
                            <a:ext cx="3397885" cy="18846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图4.17 后台登录与框架页面图</w:t>
            </w:r>
          </w:p>
        </w:tc>
      </w:tr>
    </w:tbl>
    <w:p>
      <w:pPr>
        <w:pStyle w:val="22"/>
        <w:bidi w:val="0"/>
        <w:outlineLvl w:val="2"/>
      </w:pPr>
      <w:bookmarkStart w:id="75" w:name="_Toc559"/>
      <w:r>
        <w:rPr>
          <w:rFonts w:hint="eastAsia"/>
        </w:rPr>
        <w:t>数据看板实现</w:t>
      </w:r>
      <w:bookmarkEnd w:id="75"/>
    </w:p>
    <w:p>
      <w:pPr>
        <w:pStyle w:val="19"/>
        <w:bidi w:val="0"/>
        <w:rPr>
          <w:rFonts w:hint="eastAsia"/>
        </w:rPr>
      </w:pPr>
      <w:r>
        <w:rPr>
          <w:rFonts w:hint="eastAsia"/>
        </w:rPr>
        <w:t>数据看板模块主要用于展示商城运行情况，是后台系统中较能体现项目完成度的部分。当前系统通过 `/api/admin/stats` 接口返回总销售额、订单数量、商品数量、会员数量、今日销售额、近七日销售趋势、订单状态分布、会员等级分布、热销商品排行和库存预警等统计数据，前端再结合 ECharts 图表组件将这些数据进行图形化展示。</w:t>
      </w:r>
    </w:p>
    <w:p>
      <w:pPr>
        <w:pStyle w:val="19"/>
        <w:bidi w:val="0"/>
        <w:rPr>
          <w:rFonts w:hint="eastAsia"/>
        </w:rPr>
      </w:pPr>
      <w:r>
        <w:rPr>
          <w:rFonts w:hint="eastAsia"/>
        </w:rPr>
        <w:t>这一模块的实现意义主要体现在两个方面。其一，管理员可以通过图表快速了解商城当前运行状态，而不必逐页查看商品、订单和会员列表；其二，数据看板能够使整个毕业设计系统从“能完成交易”进一步扩展到“能反映运营情况”，增强系统的完整性和答辩展示效果。当前数据看板页面还支持点击热销商品和库存预警卡片跳转到商品管理页面，从而形成基础的数据联动关系。</w:t>
      </w:r>
    </w:p>
    <w:p>
      <w:pPr>
        <w:pStyle w:val="19"/>
        <w:bidi w:val="0"/>
        <w:rPr>
          <w:rFonts w:hint="eastAsia"/>
        </w:rPr>
      </w:pPr>
      <w:r>
        <w:rPr>
          <w:rFonts w:hint="eastAsia"/>
        </w:rPr>
        <w:t>数据看板页面如图4.18所示。页面中集中展示了关键经营指标和图表内容，使后台管理界面不再只是单纯的数据录入工具，而具备了一定的业务分析能力。</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4615180" cy="2563495"/>
                  <wp:effectExtent l="0" t="0" r="7620" b="12065"/>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37"/>
                          <a:stretch>
                            <a:fillRect/>
                          </a:stretch>
                        </pic:blipFill>
                        <pic:spPr>
                          <a:xfrm>
                            <a:off x="0" y="0"/>
                            <a:ext cx="4615180" cy="25634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图4.18 数据看板页面图</w:t>
            </w:r>
          </w:p>
        </w:tc>
      </w:tr>
    </w:tbl>
    <w:p>
      <w:pPr>
        <w:pStyle w:val="22"/>
        <w:bidi w:val="0"/>
        <w:outlineLvl w:val="2"/>
      </w:pPr>
      <w:bookmarkStart w:id="76" w:name="_Toc8637"/>
      <w:r>
        <w:rPr>
          <w:rFonts w:hint="eastAsia"/>
        </w:rPr>
        <w:t>商品、订单与会员管理实现</w:t>
      </w:r>
      <w:bookmarkEnd w:id="76"/>
    </w:p>
    <w:p>
      <w:pPr>
        <w:pStyle w:val="19"/>
        <w:bidi w:val="0"/>
        <w:rPr>
          <w:rFonts w:hint="eastAsia"/>
        </w:rPr>
      </w:pPr>
      <w:r>
        <w:rPr>
          <w:rFonts w:hint="eastAsia"/>
        </w:rPr>
        <w:t>商品管理模块主要负责商品新增、修改、删除和上下架控制。管理员可以在后台录入商品标题、价格、分类、描述、库存和封面图等基础信息，同时也可以配置秒杀价格、秒杀库存、活动开始时间和结束时间等活动字段。当前系统采用统一商品管理入口处理普通商品和活动商品，这样既减少了后台维护入口数量，也使商品基础信息与活动信息保持一致。</w:t>
      </w:r>
    </w:p>
    <w:p>
      <w:pPr>
        <w:pStyle w:val="19"/>
        <w:bidi w:val="0"/>
        <w:rPr>
          <w:rFonts w:hint="eastAsia"/>
        </w:rPr>
      </w:pPr>
      <w:r>
        <w:rPr>
          <w:rFonts w:hint="eastAsia"/>
        </w:rPr>
        <w:t>订单管理模块主要用于展示订单列表、查看订单金额和状态，并执行发货等操作。后台可以通过 `/api/admin/orders` 获取订单列表，并通过发货接口填写快递单号，使订单从待发货状态更新到运输中状态。对于前台用户而言，订单状态变化会同步反映在订单详情页和物流轨迹中。评论管理模块用于查看用户评价内容和评分，并在需要时执行删除操作，从而保证商城评价内容的基本可控。</w:t>
      </w:r>
    </w:p>
    <w:p>
      <w:pPr>
        <w:pStyle w:val="19"/>
        <w:bidi w:val="0"/>
        <w:rPr>
          <w:rFonts w:hint="eastAsia"/>
        </w:rPr>
      </w:pPr>
      <w:r>
        <w:rPr>
          <w:rFonts w:hint="eastAsia"/>
        </w:rPr>
        <w:t>会员管理模块则主要用于查看会员信息和维护会员等级、余额、积分和账号状态。管理员可以对普通会员、黄金VIP和钻石VIP进行调整，也可以冻结异常账号或直接为会员充值。通过商品、订单、评论和会员四类管理功能的协同，后台能够完成商城日常运营的主要维护工作。</w:t>
      </w:r>
    </w:p>
    <w:p>
      <w:pPr>
        <w:pStyle w:val="19"/>
        <w:bidi w:val="0"/>
        <w:rPr>
          <w:rFonts w:hint="eastAsia"/>
        </w:rPr>
      </w:pPr>
      <w:r>
        <w:rPr>
          <w:rFonts w:hint="eastAsia"/>
          <w:lang w:val="en-US" w:eastAsia="zh-CN"/>
        </w:rPr>
        <w:t>商品</w:t>
      </w:r>
      <w:r>
        <w:rPr>
          <w:rFonts w:hint="eastAsia"/>
        </w:rPr>
        <w:t>管理</w:t>
      </w:r>
      <w:r>
        <w:rPr>
          <w:rFonts w:hint="eastAsia"/>
          <w:lang w:val="en-US" w:eastAsia="zh-CN"/>
        </w:rPr>
        <w:t>页面图，订单处理</w:t>
      </w:r>
      <w:r>
        <w:rPr>
          <w:rFonts w:hint="eastAsia"/>
        </w:rPr>
        <w:t>页面</w:t>
      </w:r>
      <w:r>
        <w:rPr>
          <w:rFonts w:hint="eastAsia"/>
          <w:lang w:val="en-US" w:eastAsia="zh-CN"/>
        </w:rPr>
        <w:t>图，会员管理</w:t>
      </w:r>
      <w:r>
        <w:rPr>
          <w:rFonts w:hint="eastAsia"/>
        </w:rPr>
        <w:t>页面</w:t>
      </w:r>
      <w:r>
        <w:rPr>
          <w:rFonts w:hint="eastAsia"/>
          <w:lang w:val="en-US" w:eastAsia="zh-CN"/>
        </w:rPr>
        <w:t>图</w:t>
      </w:r>
      <w:r>
        <w:rPr>
          <w:rFonts w:hint="eastAsia"/>
        </w:rPr>
        <w:t>如图4.19</w:t>
      </w:r>
      <w:r>
        <w:rPr>
          <w:rFonts w:hint="eastAsia"/>
          <w:lang w:eastAsia="zh-CN"/>
        </w:rPr>
        <w:t>，</w:t>
      </w:r>
      <w:r>
        <w:rPr>
          <w:rFonts w:hint="eastAsia"/>
          <w:lang w:val="en-US" w:eastAsia="zh-CN"/>
        </w:rPr>
        <w:t>4.20,</w:t>
      </w:r>
      <w:r>
        <w:rPr>
          <w:rFonts w:hint="eastAsia"/>
          <w:lang w:val="en-US" w:eastAsia="zh-CN"/>
        </w:rPr>
        <w:tab/>
      </w:r>
      <w:r>
        <w:rPr>
          <w:rFonts w:hint="eastAsia"/>
          <w:lang w:val="en-US" w:eastAsia="zh-CN"/>
        </w:rPr>
        <w:t>4.21</w:t>
      </w:r>
      <w:r>
        <w:rPr>
          <w:rFonts w:hint="eastAsia"/>
        </w:rPr>
        <w:t>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32045" cy="2527300"/>
                  <wp:effectExtent l="0" t="0" r="4445" b="15240"/>
                  <wp:docPr id="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
                          <pic:cNvPicPr>
                            <a:picLocks noChangeAspect="1"/>
                          </pic:cNvPicPr>
                        </pic:nvPicPr>
                        <pic:blipFill>
                          <a:blip r:embed="rId38"/>
                          <a:stretch>
                            <a:fillRect/>
                          </a:stretch>
                        </pic:blipFill>
                        <pic:spPr>
                          <a:xfrm>
                            <a:off x="0" y="0"/>
                            <a:ext cx="4932045" cy="25273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图4.19 商品管理页面图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33950" cy="2108200"/>
                  <wp:effectExtent l="0" t="0" r="2540" b="5080"/>
                  <wp:docPr id="8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2"/>
                          <pic:cNvPicPr>
                            <a:picLocks noChangeAspect="1"/>
                          </pic:cNvPicPr>
                        </pic:nvPicPr>
                        <pic:blipFill>
                          <a:blip r:embed="rId39"/>
                          <a:stretch>
                            <a:fillRect/>
                          </a:stretch>
                        </pic:blipFill>
                        <pic:spPr>
                          <a:xfrm>
                            <a:off x="0" y="0"/>
                            <a:ext cx="4933950" cy="2108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图4.20 订单处理页面图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876165" cy="1257300"/>
                  <wp:effectExtent l="0" t="0" r="10795" b="13970"/>
                  <wp:docPr id="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3"/>
                          <pic:cNvPicPr>
                            <a:picLocks noChangeAspect="1"/>
                          </pic:cNvPicPr>
                        </pic:nvPicPr>
                        <pic:blipFill>
                          <a:blip r:embed="rId40"/>
                          <a:stretch>
                            <a:fillRect/>
                          </a:stretch>
                        </pic:blipFill>
                        <pic:spPr>
                          <a:xfrm>
                            <a:off x="0" y="0"/>
                            <a:ext cx="4876165" cy="12573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图4.21 会员管理页面图</w:t>
            </w:r>
          </w:p>
        </w:tc>
      </w:tr>
    </w:tbl>
    <w:p>
      <w:pPr>
        <w:pStyle w:val="22"/>
        <w:bidi w:val="0"/>
        <w:outlineLvl w:val="2"/>
        <w:rPr>
          <w:rFonts w:hint="eastAsia"/>
        </w:rPr>
      </w:pPr>
      <w:bookmarkStart w:id="77" w:name="_Toc14724"/>
      <w:r>
        <w:rPr>
          <w:rFonts w:hint="eastAsia"/>
        </w:rPr>
        <w:t>活动配置实现</w:t>
      </w:r>
      <w:bookmarkEnd w:id="77"/>
    </w:p>
    <w:p>
      <w:pPr>
        <w:pStyle w:val="19"/>
        <w:bidi w:val="0"/>
        <w:rPr>
          <w:rFonts w:hint="eastAsia"/>
        </w:rPr>
      </w:pPr>
      <w:r>
        <w:rPr>
          <w:rFonts w:hint="eastAsia"/>
        </w:rPr>
        <w:t>为了保证前台活动展示与后台规则保持一致，系统在后台中单独实现了领券中心设置、拼团设置和秒杀设置等配置页面。领券中心设置主要负责维护优惠券模板的名称、金额、使用门槛、库存和适用会员等级；拼团设置页面主要负责维护成团人数和拼团折扣，同时展示当前可用于拼团的商品；秒杀设置页面则负责维护秒杀商品、秒杀价格、秒杀库存、限购数量以及活动时间范围。</w:t>
      </w:r>
    </w:p>
    <w:p>
      <w:pPr>
        <w:pStyle w:val="19"/>
        <w:bidi w:val="0"/>
        <w:rPr>
          <w:rFonts w:hint="eastAsia"/>
        </w:rPr>
      </w:pPr>
      <w:r>
        <w:rPr>
          <w:rFonts w:hint="eastAsia"/>
        </w:rPr>
        <w:t>系统活动配置的关键点在于“规则集中维护，前台动态读取”。也就是说，活动规则并不是固化在前端页面中的，而是通过后台配置保存到数据库后，由前端在页面加载时读取配置并执行相应逻辑。这样既能够体现前后台联动的设计思路，也方便在演示或答辩过程中根据需要动态调整活动效果。活动配置页面如图4.2</w:t>
      </w:r>
      <w:r>
        <w:rPr>
          <w:rFonts w:hint="eastAsia"/>
          <w:lang w:val="en-US" w:eastAsia="zh-CN"/>
        </w:rPr>
        <w:t>2</w:t>
      </w:r>
      <w:r>
        <w:rPr>
          <w:rFonts w:hint="eastAsia"/>
          <w:lang w:eastAsia="zh-CN"/>
        </w:rPr>
        <w:t>，</w:t>
      </w:r>
      <w:r>
        <w:rPr>
          <w:rFonts w:hint="eastAsia"/>
          <w:lang w:val="en-US" w:eastAsia="zh-CN"/>
        </w:rPr>
        <w:t>4.23，4.24</w:t>
      </w:r>
      <w:r>
        <w:rPr>
          <w:rFonts w:hint="eastAsia"/>
        </w:rPr>
        <w:t>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12995" cy="1509395"/>
                  <wp:effectExtent l="0" t="0" r="6985" b="9525"/>
                  <wp:docPr id="9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7"/>
                          <pic:cNvPicPr>
                            <a:picLocks noChangeAspect="1"/>
                          </pic:cNvPicPr>
                        </pic:nvPicPr>
                        <pic:blipFill>
                          <a:blip r:embed="rId41"/>
                          <a:stretch>
                            <a:fillRect/>
                          </a:stretch>
                        </pic:blipFill>
                        <pic:spPr>
                          <a:xfrm>
                            <a:off x="0" y="0"/>
                            <a:ext cx="4912995" cy="15093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图4.22 领券中心页面图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5262880" cy="2827655"/>
                  <wp:effectExtent l="0" t="0" r="3810" b="12065"/>
                  <wp:docPr id="9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8"/>
                          <pic:cNvPicPr>
                            <a:picLocks noChangeAspect="1"/>
                          </pic:cNvPicPr>
                        </pic:nvPicPr>
                        <pic:blipFill>
                          <a:blip r:embed="rId42"/>
                          <a:stretch>
                            <a:fillRect/>
                          </a:stretch>
                        </pic:blipFill>
                        <pic:spPr>
                          <a:xfrm>
                            <a:off x="0" y="0"/>
                            <a:ext cx="5262880" cy="282765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图4.23拼团设置页面图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5158740" cy="2514600"/>
                  <wp:effectExtent l="0" t="0" r="8890" b="11430"/>
                  <wp:docPr id="9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9"/>
                          <pic:cNvPicPr>
                            <a:picLocks noChangeAspect="1"/>
                          </pic:cNvPicPr>
                        </pic:nvPicPr>
                        <pic:blipFill>
                          <a:blip r:embed="rId43"/>
                          <a:stretch>
                            <a:fillRect/>
                          </a:stretch>
                        </pic:blipFill>
                        <pic:spPr>
                          <a:xfrm>
                            <a:off x="0" y="0"/>
                            <a:ext cx="5158740" cy="25146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图4.24 秒杀设置页面图</w:t>
            </w:r>
          </w:p>
        </w:tc>
      </w:tr>
    </w:tbl>
    <w:p>
      <w:pPr>
        <w:pStyle w:val="19"/>
        <w:bidi w:val="0"/>
        <w:ind w:left="0" w:leftChars="0" w:firstLine="0" w:firstLineChars="0"/>
      </w:pPr>
    </w:p>
    <w:p>
      <w:pPr>
        <w:pStyle w:val="19"/>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t>总体来看，第四章围绕用户端核心功能、营销活动与会员功能以及后台管理功能三个部分，对系统主要实现内容进行了说明。通过首页浏览、注册登录、商品详情、购物车结算、订单管理、拼团、秒杀、领券和后台管理等模块的协同工作，系统已经能够完成数码电子商城的主要业务链路，并为下一章系统测试提供较明确的验证对象。</w:t>
      </w:r>
    </w:p>
    <w:p>
      <w:pPr>
        <w:pStyle w:val="20"/>
        <w:bidi w:val="0"/>
        <w:rPr>
          <w:rFonts w:hint="eastAsia" w:ascii="Times New Roman" w:hAnsi="Times New Roman" w:eastAsia="宋体" w:cstheme="majorBidi"/>
          <w:b/>
          <w:iCs/>
          <w:kern w:val="2"/>
          <w:sz w:val="30"/>
          <w:szCs w:val="22"/>
          <w:u w:color="C55E10" w:themeColor="accent2" w:themeShade="BF"/>
          <w:lang w:val="en-US" w:eastAsia="zh-CN" w:bidi="ar-SA"/>
        </w:rPr>
      </w:pPr>
      <w:bookmarkStart w:id="78" w:name="_Toc22219"/>
      <w:bookmarkStart w:id="79" w:name="_Toc195988385"/>
      <w:r>
        <w:rPr>
          <w:rFonts w:hint="eastAsia" w:ascii="Times New Roman" w:hAnsi="Times New Roman" w:eastAsia="宋体" w:cstheme="majorBidi"/>
          <w:b/>
          <w:iCs/>
          <w:kern w:val="2"/>
          <w:sz w:val="30"/>
          <w:szCs w:val="22"/>
          <w:u w:color="C55E10" w:themeColor="accent2" w:themeShade="BF"/>
          <w:lang w:val="en-US" w:eastAsia="zh-CN" w:bidi="ar-SA"/>
        </w:rPr>
        <w:t>系统测试</w:t>
      </w:r>
      <w:bookmarkEnd w:id="78"/>
    </w:p>
    <w:p>
      <w:pPr>
        <w:pStyle w:val="21"/>
        <w:rPr>
          <w:rFonts w:hint="eastAsia"/>
          <w:lang w:val="en-US" w:eastAsia="zh-CN"/>
        </w:rPr>
      </w:pPr>
      <w:bookmarkStart w:id="80" w:name="_Toc14673"/>
      <w:r>
        <w:rPr>
          <w:rFonts w:hint="eastAsia" w:cstheme="majorBidi"/>
          <w:b/>
          <w:iCs/>
          <w:kern w:val="2"/>
          <w:sz w:val="30"/>
          <w:szCs w:val="22"/>
          <w:u w:color="C55E10" w:themeColor="accent2" w:themeShade="BF"/>
          <w:lang w:val="en-US" w:eastAsia="zh-CN" w:bidi="ar-SA"/>
        </w:rPr>
        <w:t>测试目的</w:t>
      </w:r>
      <w:bookmarkEnd w:id="80"/>
    </w:p>
    <w:p>
      <w:pPr>
        <w:pStyle w:val="19"/>
        <w:bidi w:val="0"/>
        <w:rPr>
          <w:rFonts w:hint="eastAsia"/>
          <w:lang w:val="en-US" w:eastAsia="zh-CN"/>
        </w:rPr>
      </w:pPr>
      <w:r>
        <w:rPr>
          <w:rFonts w:hint="eastAsia"/>
          <w:lang w:val="en-US" w:eastAsia="zh-CN"/>
        </w:rPr>
        <w:t>系统测试的主要目的是验证本课题所实现的数码电子商城系统是否能够较稳定地完成预期业务流程，并检查各功能模块之间的衔接是否正确。由于本系统既包含移动端用户商城，也包含后台管理端，还涉及优惠券、拼团、秒杀、会员等级和订单状态流转等多种业务规则，因此测试内容不能只停留在页面是否能够打开这一层面，而需要进一步验证接口返回结果、数据库状态变化以及关键业务场景下的处理逻辑。</w:t>
      </w:r>
    </w:p>
    <w:p>
      <w:pPr>
        <w:pStyle w:val="19"/>
        <w:bidi w:val="0"/>
        <w:rPr>
          <w:rFonts w:hint="eastAsia"/>
          <w:lang w:val="en-US" w:eastAsia="zh-CN"/>
        </w:rPr>
      </w:pPr>
      <w:r>
        <w:rPr>
          <w:rFonts w:hint="eastAsia"/>
          <w:lang w:val="en-US" w:eastAsia="zh-CN"/>
        </w:rPr>
        <w:t>结合本项目的实现情况，本章测试主要围绕以下几个方面展开。</w:t>
      </w:r>
    </w:p>
    <w:p>
      <w:pPr>
        <w:pStyle w:val="19"/>
        <w:bidi w:val="0"/>
        <w:rPr>
          <w:rFonts w:hint="eastAsia"/>
          <w:lang w:val="en-US" w:eastAsia="zh-CN"/>
        </w:rPr>
      </w:pPr>
      <w:r>
        <w:rPr>
          <w:rFonts w:hint="eastAsia"/>
          <w:lang w:val="en-US" w:eastAsia="zh-CN"/>
        </w:rPr>
        <w:t>（1）验证用户端核心功能是否能够正常运行。重点检查注册、登录、商品浏览、购物车管理、下单结算、订单查询、取消订单、确认收货和评价等功能是否符合预期。</w:t>
      </w:r>
    </w:p>
    <w:p>
      <w:pPr>
        <w:pStyle w:val="19"/>
        <w:bidi w:val="0"/>
        <w:rPr>
          <w:rFonts w:hint="eastAsia"/>
          <w:lang w:val="en-US" w:eastAsia="zh-CN"/>
        </w:rPr>
      </w:pPr>
      <w:r>
        <w:rPr>
          <w:rFonts w:hint="eastAsia"/>
          <w:lang w:val="en-US" w:eastAsia="zh-CN"/>
        </w:rPr>
        <w:t>（2）验证营销活动规则是否正确执行。重点检查优惠券领取、优惠券使用、积分抵扣、拼团创建与参团、秒杀下单、限购校验和库存扣减等逻辑是否正确。</w:t>
      </w:r>
    </w:p>
    <w:p>
      <w:pPr>
        <w:pStyle w:val="19"/>
        <w:bidi w:val="0"/>
        <w:rPr>
          <w:rFonts w:hint="eastAsia"/>
          <w:lang w:val="en-US" w:eastAsia="zh-CN"/>
        </w:rPr>
      </w:pPr>
      <w:r>
        <w:rPr>
          <w:rFonts w:hint="eastAsia"/>
          <w:lang w:val="en-US" w:eastAsia="zh-CN"/>
        </w:rPr>
        <w:t>（3）验证后台管理功能是否能够支撑日常运营。重点检查管理员登录、商品管理、会员管理、订单发货、物流查询、优惠券配置和数据看板等功能是否可用。</w:t>
      </w:r>
    </w:p>
    <w:p>
      <w:pPr>
        <w:pStyle w:val="19"/>
        <w:bidi w:val="0"/>
        <w:rPr>
          <w:rFonts w:hint="eastAsia"/>
          <w:lang w:val="en-US" w:eastAsia="zh-CN"/>
        </w:rPr>
      </w:pPr>
      <w:r>
        <w:rPr>
          <w:rFonts w:hint="eastAsia"/>
          <w:lang w:val="en-US" w:eastAsia="zh-CN"/>
        </w:rPr>
        <w:t>（4）验证系统在异常情况下的处理结果。重点检查重复注册、错误密码登录、库存不足、余额不足、优惠券重复领取、拼团码无效和账号冻结等情况是否能够返回合理提示。</w:t>
      </w:r>
    </w:p>
    <w:p>
      <w:pPr>
        <w:pStyle w:val="19"/>
        <w:bidi w:val="0"/>
        <w:rPr>
          <w:rFonts w:hint="eastAsia"/>
          <w:lang w:val="en-US" w:eastAsia="zh-CN"/>
        </w:rPr>
      </w:pPr>
      <w:r>
        <w:rPr>
          <w:rFonts w:hint="eastAsia"/>
          <w:lang w:val="en-US" w:eastAsia="zh-CN"/>
        </w:rPr>
        <w:t>通过上述测试，可以较全面地判断本系统是否具备毕业设计要求中的基本完整性和可用性。</w:t>
      </w:r>
    </w:p>
    <w:p>
      <w:pPr>
        <w:pStyle w:val="21"/>
        <w:rPr>
          <w:rFonts w:hint="eastAsia"/>
          <w:lang w:val="en-US" w:eastAsia="zh-CN"/>
        </w:rPr>
      </w:pPr>
      <w:bookmarkStart w:id="81" w:name="_Toc27167"/>
      <w:r>
        <w:rPr>
          <w:rFonts w:hint="eastAsia"/>
          <w:lang w:val="en-US" w:eastAsia="zh-CN"/>
        </w:rPr>
        <w:t>测试环境</w:t>
      </w:r>
      <w:bookmarkEnd w:id="81"/>
    </w:p>
    <w:p>
      <w:pPr>
        <w:pStyle w:val="19"/>
        <w:bidi w:val="0"/>
        <w:rPr>
          <w:rFonts w:hint="eastAsia"/>
          <w:lang w:val="en-US" w:eastAsia="zh-CN"/>
        </w:rPr>
      </w:pPr>
      <w:r>
        <w:rPr>
          <w:rFonts w:hint="eastAsia"/>
          <w:lang w:val="en-US" w:eastAsia="zh-CN"/>
        </w:rPr>
        <w:t>本次测试所采用的环境如下。</w:t>
      </w:r>
    </w:p>
    <w:p>
      <w:pPr>
        <w:pStyle w:val="19"/>
        <w:bidi w:val="0"/>
        <w:rPr>
          <w:rFonts w:hint="eastAsia"/>
          <w:lang w:val="en-US" w:eastAsia="zh-CN"/>
        </w:rPr>
      </w:pPr>
      <w:r>
        <w:rPr>
          <w:rFonts w:hint="eastAsia"/>
          <w:lang w:val="en-US" w:eastAsia="zh-CN"/>
        </w:rPr>
        <w:t>（1）操作系统：Windows 11。</w:t>
      </w:r>
    </w:p>
    <w:p>
      <w:pPr>
        <w:pStyle w:val="19"/>
        <w:bidi w:val="0"/>
        <w:rPr>
          <w:rFonts w:hint="eastAsia"/>
          <w:lang w:val="en-US" w:eastAsia="zh-CN"/>
        </w:rPr>
      </w:pPr>
      <w:r>
        <w:rPr>
          <w:rFonts w:hint="eastAsia"/>
          <w:lang w:val="en-US" w:eastAsia="zh-CN"/>
        </w:rPr>
        <w:t>（2）后端开发环境：Python 3、Flask、SQLAlchemy。</w:t>
      </w:r>
    </w:p>
    <w:p>
      <w:pPr>
        <w:pStyle w:val="19"/>
        <w:bidi w:val="0"/>
        <w:rPr>
          <w:rFonts w:hint="eastAsia"/>
          <w:lang w:val="en-US" w:eastAsia="zh-CN"/>
        </w:rPr>
      </w:pPr>
      <w:r>
        <w:rPr>
          <w:rFonts w:hint="eastAsia"/>
          <w:lang w:val="en-US" w:eastAsia="zh-CN"/>
        </w:rPr>
        <w:t>（3）前端开发环境：Vue 3，移动端使用 Vant 组件库，后台端使用 Element Plus 组件库。</w:t>
      </w:r>
    </w:p>
    <w:p>
      <w:pPr>
        <w:pStyle w:val="19"/>
        <w:bidi w:val="0"/>
        <w:rPr>
          <w:rFonts w:hint="eastAsia"/>
          <w:lang w:val="en-US" w:eastAsia="zh-CN"/>
        </w:rPr>
      </w:pPr>
      <w:r>
        <w:rPr>
          <w:rFonts w:hint="eastAsia"/>
          <w:lang w:val="en-US" w:eastAsia="zh-CN"/>
        </w:rPr>
        <w:t>（4）数据库环境：MySQL 用于系统实际运行数据存储；后端自动化测试中使用 SQLite 内存数据库，以保证测试数据彼此隔离、结果可重复。</w:t>
      </w:r>
    </w:p>
    <w:p>
      <w:pPr>
        <w:pStyle w:val="19"/>
        <w:bidi w:val="0"/>
        <w:rPr>
          <w:rFonts w:hint="eastAsia"/>
          <w:lang w:val="en-US" w:eastAsia="zh-CN"/>
        </w:rPr>
      </w:pPr>
      <w:r>
        <w:rPr>
          <w:rFonts w:hint="eastAsia"/>
          <w:lang w:val="en-US" w:eastAsia="zh-CN"/>
        </w:rPr>
        <w:t>（5）测试工具：`pytest`、浏览器开发者工具、ECharts 图表组件展示页面。</w:t>
      </w:r>
    </w:p>
    <w:p>
      <w:pPr>
        <w:pStyle w:val="19"/>
        <w:bidi w:val="0"/>
        <w:rPr>
          <w:rFonts w:hint="eastAsia"/>
          <w:lang w:val="en-US" w:eastAsia="zh-CN"/>
        </w:rPr>
      </w:pPr>
      <w:r>
        <w:rPr>
          <w:rFonts w:hint="eastAsia"/>
          <w:lang w:val="en-US" w:eastAsia="zh-CN"/>
        </w:rPr>
        <w:t>（6）测试对象：用户端商城页面、后台管理端页面及其对应的后端接口。</w:t>
      </w:r>
    </w:p>
    <w:p>
      <w:pPr>
        <w:pStyle w:val="21"/>
        <w:rPr>
          <w:rFonts w:hint="eastAsia"/>
          <w:lang w:val="en-US" w:eastAsia="zh-CN"/>
        </w:rPr>
      </w:pPr>
      <w:bookmarkStart w:id="82" w:name="_Toc30791"/>
      <w:r>
        <w:rPr>
          <w:rFonts w:hint="eastAsia"/>
          <w:lang w:val="en-US" w:eastAsia="zh-CN"/>
        </w:rPr>
        <w:t>功能测试</w:t>
      </w:r>
      <w:bookmarkEnd w:id="82"/>
    </w:p>
    <w:p>
      <w:pPr>
        <w:pStyle w:val="19"/>
        <w:bidi w:val="0"/>
        <w:rPr>
          <w:rFonts w:hint="eastAsia"/>
          <w:lang w:val="en-US" w:eastAsia="zh-CN"/>
        </w:rPr>
      </w:pPr>
      <w:r>
        <w:rPr>
          <w:rFonts w:hint="eastAsia"/>
          <w:lang w:val="en-US" w:eastAsia="zh-CN"/>
        </w:rPr>
        <w:t>本系统测试内容主要围绕用户端商城功能、营销活动功能以及后台管理功能展开。测试时先验证用户注册、登录、商品浏览、购物车与订单等基础业务流程，再对优惠券、积分、拼团、秒杀等活动规则进行检查，最后验证后台管理端在商品维护、订单处理、会员管理和数据统计等方面的实际表现。测试设计如下所示。</w:t>
      </w:r>
    </w:p>
    <w:p>
      <w:pPr>
        <w:pStyle w:val="22"/>
        <w:bidi w:val="0"/>
        <w:outlineLvl w:val="2"/>
        <w:rPr>
          <w:rFonts w:hint="eastAsia"/>
          <w:lang w:val="en-US" w:eastAsia="zh-CN"/>
        </w:rPr>
      </w:pPr>
      <w:bookmarkStart w:id="83" w:name="_Toc12036"/>
      <w:r>
        <w:rPr>
          <w:rFonts w:ascii="宋体" w:hAnsi="宋体" w:eastAsia="宋体" w:cs="宋体"/>
          <w:i w:val="0"/>
          <w:iCs w:val="0"/>
          <w:caps w:val="0"/>
          <w:color w:val="111111"/>
          <w:spacing w:val="0"/>
          <w:sz w:val="20"/>
          <w:szCs w:val="20"/>
          <w:shd w:val="clear" w:fill="FFFFFF"/>
        </w:rPr>
        <w:t>用户登录功能测试</w:t>
      </w:r>
      <w:bookmarkEnd w:id="83"/>
    </w:p>
    <w:p>
      <w:pPr>
        <w:pStyle w:val="19"/>
        <w:bidi w:val="0"/>
        <w:rPr>
          <w:rFonts w:hint="eastAsia"/>
          <w:lang w:val="en-US" w:eastAsia="zh-CN"/>
        </w:rPr>
      </w:pPr>
      <w:r>
        <w:rPr>
          <w:rFonts w:hint="eastAsia"/>
          <w:lang w:val="en-US" w:eastAsia="zh-CN"/>
        </w:rPr>
        <w:t>用户登录前首先需要完成注册，之后才能使用账号和密码进入系统。该功能测试主要用于验证正确登录、错误密码登录以及登录后的页面跳转结果是否符合预期。用户登录功能测试用例如表5.1所示。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表5.1 用户登录功能测试用例及结果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64"/>
        <w:gridCol w:w="1182"/>
        <w:gridCol w:w="1756"/>
        <w:gridCol w:w="1894"/>
        <w:gridCol w:w="2207"/>
        <w:gridCol w:w="7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TC001</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验证正确登录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输入正确的用户名和密码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点击登录按钮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显示登录成功，并进入商城首页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登录成功，页面跳转至用户首页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验证错误密码登录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输入正确用户名和错误密码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点击登录按钮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系统提示账号或密码错误</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页面提示登录失败，不进入系统</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TC003</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验证登录会话保持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用户登录成功</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2. 刷新页面</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3. 再次访问个人中心</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系统仍能识别当前用户登录状态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刷新后用户昵称和账户信息仍正常显示</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19"/>
        <w:bidi w:val="0"/>
        <w:ind w:left="0" w:leftChars="0" w:firstLine="0" w:firstLineChars="0"/>
        <w:jc w:val="both"/>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84" w:name="_Toc24161"/>
      <w:r>
        <w:rPr>
          <w:rFonts w:ascii="宋体" w:hAnsi="宋体" w:eastAsia="宋体" w:cs="宋体"/>
          <w:i w:val="0"/>
          <w:iCs w:val="0"/>
          <w:caps w:val="0"/>
          <w:color w:val="111111"/>
          <w:spacing w:val="0"/>
          <w:sz w:val="20"/>
          <w:szCs w:val="20"/>
          <w:shd w:val="clear" w:fill="FFFFFF"/>
        </w:rPr>
        <w:t>购物车与订单功能测试</w:t>
      </w:r>
      <w:bookmarkEnd w:id="84"/>
    </w:p>
    <w:p>
      <w:pPr>
        <w:pStyle w:val="19"/>
        <w:bidi w:val="0"/>
        <w:rPr>
          <w:rFonts w:hint="eastAsia"/>
          <w:lang w:val="en-US" w:eastAsia="zh-CN"/>
        </w:rPr>
      </w:pPr>
      <w:r>
        <w:rPr>
          <w:rFonts w:hint="eastAsia"/>
          <w:lang w:val="en-US" w:eastAsia="zh-CN"/>
        </w:rPr>
        <w:t>购物车与订单模块是系统交易链路中的核心部分，测试时主要验证加入购物车、修改数量、普通下单、积分抵扣和库存扣减等逻辑是否符合预期。相关测试结果如表5.2所示。</w:t>
      </w:r>
    </w:p>
    <w:p>
      <w:pPr>
        <w:pStyle w:val="19"/>
        <w:ind w:firstLine="420" w:firstLineChars="0"/>
        <w:jc w:val="center"/>
        <w:rPr>
          <w:rFonts w:hint="eastAsia" w:ascii="黑体" w:hAnsi="黑体" w:eastAsia="黑体"/>
          <w:sz w:val="21"/>
          <w:szCs w:val="21"/>
          <w:lang w:val="en-US" w:eastAsia="zh-CN"/>
        </w:rPr>
      </w:pP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表5.2 购物车与订单功能测试用例及结果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31"/>
        <w:gridCol w:w="1143"/>
        <w:gridCol w:w="1606"/>
        <w:gridCol w:w="2333"/>
        <w:gridCol w:w="2024"/>
        <w:gridCol w:w="7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TC004</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验证加入购物车</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登录用户账号</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2. 选择商品加入购物车</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3. 查看购物车列表</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购物车中新增对应商品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商品成功加入购物车，列表正常显示</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TC005</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验证重复加购</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对同一商品连续加购两次</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2. 进入购物车查看数量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数量累加，不生成重复记录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购物车仅保留一条记录，数量变为2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TC006</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验证普通商品下单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选择商品并提交订单</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2. 选择地址并确认支付</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订单创建成功，库存减少，余额扣减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系统生成订单，余额和库存变化正确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TC007</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验证积分抵扣</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选择普通商品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2. 勾选积分抵扣</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3. 提交订单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订单金额减少，余额消耗低于未使用积分时</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订单成功生成，用户余额扣减较少</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hint="default" w:ascii="宋体" w:hAnsi="宋体" w:eastAsia="宋体" w:cs="宋体"/>
                <w:i w:val="0"/>
                <w:iCs w:val="0"/>
                <w:caps w:val="0"/>
                <w:color w:val="111111"/>
                <w:spacing w:val="0"/>
                <w:sz w:val="16"/>
                <w:szCs w:val="16"/>
                <w:lang w:val="en-US"/>
              </w:rPr>
            </w:pPr>
            <w:r>
              <w:rPr>
                <w:rFonts w:ascii="宋体" w:hAnsi="宋体" w:eastAsia="宋体" w:cs="宋体"/>
                <w:i w:val="0"/>
                <w:iCs w:val="0"/>
                <w:caps w:val="0"/>
                <w:color w:val="111111"/>
                <w:spacing w:val="0"/>
                <w:kern w:val="0"/>
                <w:sz w:val="16"/>
                <w:szCs w:val="16"/>
                <w:u w:color="C55E10" w:themeColor="accent2" w:themeShade="BF"/>
                <w:lang w:val="en-US" w:eastAsia="zh-CN" w:bidi="ar"/>
              </w:rPr>
              <w:t>通</w:t>
            </w:r>
            <w:r>
              <w:rPr>
                <w:rFonts w:hint="eastAsia" w:cs="宋体"/>
                <w:i w:val="0"/>
                <w:iCs w:val="0"/>
                <w:caps w:val="0"/>
                <w:color w:val="111111"/>
                <w:spacing w:val="0"/>
                <w:kern w:val="0"/>
                <w:sz w:val="16"/>
                <w:szCs w:val="16"/>
                <w:u w:color="C55E10" w:themeColor="accent2" w:themeShade="BF"/>
                <w:lang w:val="en-US" w:eastAsia="zh-CN" w:bidi="ar"/>
              </w:rPr>
              <w:t>过</w:t>
            </w:r>
          </w:p>
        </w:tc>
      </w:tr>
    </w:tbl>
    <w:p>
      <w:pPr>
        <w:pStyle w:val="19"/>
        <w:bidi w:val="0"/>
        <w:jc w:val="center"/>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85" w:name="_Toc12285"/>
      <w:r>
        <w:rPr>
          <w:rFonts w:ascii="宋体" w:hAnsi="宋体" w:eastAsia="宋体" w:cs="宋体"/>
          <w:i w:val="0"/>
          <w:iCs w:val="0"/>
          <w:caps w:val="0"/>
          <w:color w:val="111111"/>
          <w:spacing w:val="0"/>
          <w:sz w:val="20"/>
          <w:szCs w:val="20"/>
          <w:shd w:val="clear" w:fill="FFFFFF"/>
        </w:rPr>
        <w:t>拼团与秒杀功能测试</w:t>
      </w:r>
      <w:bookmarkEnd w:id="85"/>
    </w:p>
    <w:p>
      <w:pPr>
        <w:pStyle w:val="19"/>
        <w:bidi w:val="0"/>
        <w:rPr>
          <w:rFonts w:hint="eastAsia"/>
          <w:lang w:val="en-US" w:eastAsia="zh-CN"/>
        </w:rPr>
      </w:pPr>
      <w:r>
        <w:rPr>
          <w:rFonts w:hint="eastAsia"/>
          <w:lang w:val="en-US" w:eastAsia="zh-CN"/>
        </w:rPr>
        <w:t>拼团和秒杀属于本系统中规则较复杂的活动模块，因此测试时重点检查拼团码校验、成团人数更新、秒杀库存扣减和限购提示是否正确。测试结果如表5.3所示。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表5.3 拼团与秒杀功能测试用例及结果</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0"/>
        <w:gridCol w:w="1132"/>
        <w:gridCol w:w="1986"/>
        <w:gridCol w:w="1956"/>
        <w:gridCol w:w="1869"/>
        <w:gridCol w:w="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TC008</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验证发起拼团</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选择拼团商品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发起拼团并提交订单</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生成拼团码，订单状态为拼团中</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系统返回拼团码，订单状态显示正常</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
    <w:p/>
    <w:p>
      <w:pPr>
        <w:pStyle w:val="19"/>
        <w:ind w:firstLine="420" w:firstLineChars="0"/>
        <w:jc w:val="right"/>
        <w:rPr>
          <w:rFonts w:hint="default" w:ascii="黑体" w:hAnsi="黑体" w:eastAsia="黑体"/>
          <w:sz w:val="21"/>
          <w:szCs w:val="21"/>
          <w:lang w:val="en-US" w:eastAsia="zh-CN"/>
        </w:rPr>
      </w:pPr>
      <w:r>
        <w:rPr>
          <w:rFonts w:hint="eastAsia" w:ascii="黑体" w:hAnsi="黑体" w:eastAsia="黑体"/>
          <w:sz w:val="21"/>
          <w:szCs w:val="21"/>
          <w:lang w:val="en-US" w:eastAsia="zh-CN"/>
        </w:rPr>
        <w:t>续表5.3</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0"/>
        <w:gridCol w:w="1132"/>
        <w:gridCol w:w="1986"/>
        <w:gridCol w:w="1956"/>
        <w:gridCol w:w="1869"/>
        <w:gridCol w:w="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TC009</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验证无效拼团码</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进入参团流程</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2. 输入无效拼团码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3. 提交请求</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系统提示拼团码无效，不创建订单</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页面返回无效提示，订单未生成</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TC010</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验证秒杀限购</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1. 对限购1件的秒杀商品连续下单两次</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第一次成功，第二次提示超过限购数量</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第二次下单被系统拦截并给出提示</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TC011</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验证秒杀不支持优惠叠加</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1. 对秒杀商品提交优惠券和积分抵扣参数</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系统拒绝下单并提示不支持该操作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系统返回失败提示，订单未创建</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19"/>
        <w:bidi w:val="0"/>
        <w:ind w:left="0" w:leftChars="0" w:firstLine="0" w:firstLineChars="0"/>
        <w:jc w:val="both"/>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86" w:name="_Toc19645"/>
      <w:r>
        <w:rPr>
          <w:rFonts w:ascii="宋体" w:hAnsi="宋体" w:eastAsia="宋体" w:cs="宋体"/>
          <w:i w:val="0"/>
          <w:iCs w:val="0"/>
          <w:caps w:val="0"/>
          <w:color w:val="111111"/>
          <w:spacing w:val="0"/>
          <w:sz w:val="20"/>
          <w:szCs w:val="20"/>
          <w:shd w:val="clear" w:fill="FFFFFF"/>
        </w:rPr>
        <w:t>后台管理功能测试</w:t>
      </w:r>
      <w:bookmarkEnd w:id="86"/>
    </w:p>
    <w:p>
      <w:pPr>
        <w:pStyle w:val="19"/>
        <w:bidi w:val="0"/>
        <w:rPr>
          <w:rFonts w:hint="eastAsia"/>
          <w:lang w:val="en-US" w:eastAsia="zh-CN"/>
        </w:rPr>
      </w:pPr>
      <w:r>
        <w:rPr>
          <w:rFonts w:hint="eastAsia"/>
          <w:lang w:val="en-US" w:eastAsia="zh-CN"/>
        </w:rPr>
        <w:t>后台管理端主要用于支撑商品维护、订单处理、会员管理和运营统计，因此测试内容主要围绕管理员登录、订单发货和物流信息查看展开。测试结果如表5.4所示。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表5.4 后台管理功能测试用例及结果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1"/>
        <w:gridCol w:w="1090"/>
        <w:gridCol w:w="1568"/>
        <w:gridCol w:w="2237"/>
        <w:gridCol w:w="2131"/>
        <w:gridCol w:w="7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验证管理员登录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输入管理员账号密码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进入后台管理首页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登录成功，显示数据看板和菜单栏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TC013</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验证订单发货</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管理员选择待发货订单</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填写快递单号并提交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订单状态变为运输中，并保存物流单号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后台发货成功，前台可查看物流信息</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TC014</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验证会员充值</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管理员选择指定会员</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输入充值金额并提交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会员余额增加</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余额更新成功，接口返回充值结果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21"/>
        <w:bidi w:val="0"/>
        <w:rPr>
          <w:rFonts w:hint="default"/>
          <w:lang w:val="en-US" w:eastAsia="zh-CN"/>
        </w:rPr>
      </w:pPr>
      <w:bookmarkStart w:id="87" w:name="_Toc28596"/>
      <w:r>
        <w:rPr>
          <w:rFonts w:hint="eastAsia"/>
          <w:lang w:val="en-US" w:eastAsia="zh-CN"/>
        </w:rPr>
        <w:t>测试结果分析</w:t>
      </w:r>
      <w:bookmarkEnd w:id="87"/>
    </w:p>
    <w:p>
      <w:pPr>
        <w:pStyle w:val="19"/>
        <w:bidi w:val="0"/>
        <w:rPr>
          <w:rFonts w:hint="default"/>
          <w:lang w:val="en-US" w:eastAsia="zh-CN"/>
        </w:rPr>
      </w:pPr>
      <w:r>
        <w:rPr>
          <w:rFonts w:hint="default"/>
          <w:lang w:val="en-US" w:eastAsia="zh-CN"/>
        </w:rPr>
        <w:t>通过前述测试可以看出，本系统在用户端、营销活动模块和后台管理端三个层面均能够较稳定地运行。后端自动化测试覆盖了账户、商品、购物车、订单、优惠券、库存、地址和管理员等多个核心模块，测试结果整体符合预期；前端页面经过手工验证后，也能够较顺畅地完成注册、登录、加购、下单、领券、拼团、秒杀、发货和查看物流等主要操作。</w:t>
      </w:r>
    </w:p>
    <w:p>
      <w:pPr>
        <w:pStyle w:val="19"/>
        <w:bidi w:val="0"/>
        <w:rPr>
          <w:rFonts w:hint="default"/>
          <w:lang w:val="en-US" w:eastAsia="zh-CN"/>
        </w:rPr>
      </w:pPr>
      <w:r>
        <w:rPr>
          <w:rFonts w:hint="default"/>
          <w:lang w:val="en-US" w:eastAsia="zh-CN"/>
        </w:rPr>
        <w:t>从功能完整性角度看，系统已经能够形成较完整的商城业务闭环，即用户完成注册登录后，可以浏览商品、加入购物车、选择地址、使用优惠券或积分完成结算，再进入订单列表中进行取消订单、确认收货和评价等后续操作；管理员则可以在后台完成商品维护、订单发货、会员管理、优惠券配置以及查看数据看板等工作。测试结果表明，系统不仅具备基本的交易能力，也具备一定的活动运营能力和后台维护能力。</w:t>
      </w:r>
    </w:p>
    <w:p>
      <w:pPr>
        <w:pStyle w:val="19"/>
        <w:bidi w:val="0"/>
        <w:rPr>
          <w:rFonts w:hint="default"/>
          <w:lang w:val="en-US" w:eastAsia="zh-CN"/>
        </w:rPr>
      </w:pPr>
      <w:r>
        <w:rPr>
          <w:rFonts w:hint="default"/>
          <w:lang w:val="en-US" w:eastAsia="zh-CN"/>
        </w:rPr>
        <w:t>从异常处理角度看，系统在重复注册、错误密码登录、优惠券重复领取、秒杀商品违规抵扣、超出限购、库存不足和余额不足等场景下，都能够返回相应提示信息，说明系统已经具备一定的容错能力和规则控制能力。这对于电商系统而言是较为关键的，因为很多问题并不出现在正常路径中，而是出现在异常输入和边界场景下。</w:t>
      </w:r>
    </w:p>
    <w:p>
      <w:pPr>
        <w:pStyle w:val="19"/>
        <w:bidi w:val="0"/>
        <w:rPr>
          <w:rFonts w:hint="default"/>
          <w:lang w:val="en-US" w:eastAsia="zh-CN"/>
        </w:rPr>
      </w:pPr>
      <w:r>
        <w:rPr>
          <w:rFonts w:hint="default"/>
          <w:lang w:val="en-US" w:eastAsia="zh-CN"/>
        </w:rPr>
        <w:t>当然，测试过程中也可以看出系统仍然存在一定不足。首先，目前测试重点仍放在功能正确性上，对于高并发访问、复杂性能压力和正式部署环境下的稳定性验证还不够充分。其次，前端页面的测试主要依赖人工操作，虽然能够较直观地发现问题，但自动化程度仍然不高。最后，当前物流信息属于模拟生成结果，尚未接入真实第三方物流服务，因此在真实业务环境中仍需要进一步扩展。</w:t>
      </w:r>
    </w:p>
    <w:p>
      <w:pPr>
        <w:pStyle w:val="19"/>
        <w:bidi w:val="0"/>
        <w:rPr>
          <w:rFonts w:hint="default"/>
          <w:lang w:val="en-US" w:eastAsia="zh-CN"/>
        </w:rPr>
      </w:pPr>
      <w:r>
        <w:rPr>
          <w:rFonts w:hint="default"/>
          <w:lang w:val="en-US" w:eastAsia="zh-CN"/>
        </w:rPr>
        <w:t>总体而言，本系统已经能够满足数码电子商城毕业设计的基本目标，主要业务流程完整，关键功能运行稳定，测试结果与预期基本一致。这也说明本论文所设计与实现的系统具有一定的可行性和实用性。</w:t>
      </w: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ind w:left="0" w:leftChars="0" w:firstLine="0" w:firstLineChars="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9"/>
        <w:bidi w:val="0"/>
        <w:ind w:left="0" w:leftChars="0" w:firstLine="0" w:firstLineChars="0"/>
        <w:rPr>
          <w:rFonts w:hint="eastAsia"/>
          <w:lang w:val="en-US" w:eastAsia="zh-CN"/>
        </w:rPr>
      </w:pPr>
    </w:p>
    <w:p>
      <w:pPr>
        <w:pStyle w:val="20"/>
        <w:bidi w:val="0"/>
        <w:rPr>
          <w:rFonts w:hint="eastAsia" w:ascii="Times New Roman" w:hAnsi="Times New Roman" w:eastAsia="宋体" w:cstheme="majorBidi"/>
          <w:b/>
          <w:iCs/>
          <w:kern w:val="2"/>
          <w:sz w:val="30"/>
          <w:szCs w:val="22"/>
          <w:u w:color="C55E10" w:themeColor="accent2" w:themeShade="BF"/>
          <w:lang w:val="en-US" w:eastAsia="zh-CN" w:bidi="ar-SA"/>
        </w:rPr>
      </w:pPr>
      <w:bookmarkStart w:id="88" w:name="_Toc20825"/>
      <w:r>
        <w:rPr>
          <w:rFonts w:hint="eastAsia" w:ascii="Times New Roman" w:hAnsi="Times New Roman" w:eastAsia="宋体" w:cstheme="majorBidi"/>
          <w:b/>
          <w:iCs/>
          <w:kern w:val="2"/>
          <w:sz w:val="30"/>
          <w:szCs w:val="22"/>
          <w:u w:color="C55E10" w:themeColor="accent2" w:themeShade="BF"/>
          <w:lang w:val="en-US" w:eastAsia="zh-CN" w:bidi="ar-SA"/>
        </w:rPr>
        <w:t>总结与展望</w:t>
      </w:r>
      <w:bookmarkEnd w:id="88"/>
    </w:p>
    <w:p>
      <w:pPr>
        <w:pStyle w:val="21"/>
        <w:rPr>
          <w:rFonts w:hint="eastAsia"/>
          <w:lang w:val="en-US" w:eastAsia="zh-CN"/>
        </w:rPr>
      </w:pPr>
      <w:bookmarkStart w:id="89" w:name="_Toc27199"/>
      <w:r>
        <w:rPr>
          <w:rFonts w:hint="eastAsia"/>
          <w:lang w:val="en-US" w:eastAsia="zh-CN"/>
        </w:rPr>
        <w:t>总结</w:t>
      </w:r>
      <w:bookmarkEnd w:id="89"/>
    </w:p>
    <w:p>
      <w:pPr>
        <w:pStyle w:val="19"/>
        <w:bidi w:val="0"/>
        <w:rPr>
          <w:rFonts w:hint="eastAsia"/>
          <w:lang w:val="en-US" w:eastAsia="zh-CN"/>
        </w:rPr>
      </w:pPr>
      <w:r>
        <w:rPr>
          <w:rFonts w:hint="eastAsia"/>
          <w:lang w:val="en-US" w:eastAsia="zh-CN"/>
        </w:rPr>
        <w:t>本论文围绕“基于 Python 和 Vue 的数码电子商城的设计与实现”这一课题，完成了一个面向数码电子商品销售场景的前后端分离商城系统的设计、实现与测试工作。论文从系统分析、总体设计、数据库设计、功能实现和系统测试等几个方面，对项目建设过程进行了较为系统的说明，并结合当前项目的实际实现情况，对用户端商城、后台管理端、营销活动模块和数据库支撑结构进行了梳理。</w:t>
      </w:r>
    </w:p>
    <w:p>
      <w:pPr>
        <w:pStyle w:val="19"/>
        <w:bidi w:val="0"/>
        <w:rPr>
          <w:rFonts w:hint="eastAsia"/>
          <w:lang w:val="en-US" w:eastAsia="zh-CN"/>
        </w:rPr>
      </w:pPr>
      <w:r>
        <w:rPr>
          <w:rFonts w:hint="eastAsia"/>
          <w:lang w:val="en-US" w:eastAsia="zh-CN"/>
        </w:rPr>
        <w:t>在系统实现方面，本文基于 Python 语言和 Flask 框架完成了后端接口服务的搭建，基于 Vue 3 分别实现了移动端商城页面和后台管理页面，并结合 MySQL 数据库存储用户、商品、购物车、订单、优惠券、拼团队伍和系统配置等数据。通过前后端协同设计，系统已经实现了用户注册登录、商品浏览、购物车管理、收货地址维护、优惠券领取与使用、积分抵扣、模拟支付、订单查询、确认收货和订单评价等基础功能；同时也实现了拼团、秒杀、会员等级优惠等活动功能，以及后台商品管理、订单管理、会员管理、优惠券配置、活动规则设置和数据看板等运营管理功能。</w:t>
      </w:r>
    </w:p>
    <w:p>
      <w:pPr>
        <w:pStyle w:val="19"/>
        <w:bidi w:val="0"/>
        <w:rPr>
          <w:rFonts w:hint="eastAsia"/>
          <w:lang w:val="en-US" w:eastAsia="zh-CN"/>
        </w:rPr>
      </w:pPr>
      <w:r>
        <w:rPr>
          <w:rFonts w:hint="eastAsia"/>
          <w:lang w:val="en-US" w:eastAsia="zh-CN"/>
        </w:rPr>
        <w:t>从项目完成情况来看，本系统已经能够形成较完整的数码电子商城业务闭环。用户进入系统后，可以完成从浏览商品、加入购物车、下单支付到订单查看和评价反馈的主要操作；管理员进入后台后，也能够对商品、订单、会员和活动规则进行统一维护。尤其是在拼团、秒杀和优惠券等模块的实现过程中，系统进一步体现了商城项目中较常见的营销规则处理逻辑，使整体功能不再停留在普通商品买卖这一基础层面，而具备了一定的运营表达能力。</w:t>
      </w:r>
    </w:p>
    <w:p>
      <w:pPr>
        <w:pStyle w:val="19"/>
        <w:bidi w:val="0"/>
        <w:rPr>
          <w:rFonts w:hint="eastAsia"/>
          <w:lang w:val="en-US" w:eastAsia="zh-CN"/>
        </w:rPr>
      </w:pPr>
      <w:r>
        <w:rPr>
          <w:rFonts w:hint="eastAsia"/>
          <w:lang w:val="en-US" w:eastAsia="zh-CN"/>
        </w:rPr>
        <w:t>在系统测试方面，本文结合后端 `pytest` 自动化测试和前端页面手工验证，对注册登录、购物车管理、订单创建、优惠券领取、拼团创建、秒杀限购、地址管理以及后台订单发货等多个场景进行了测试。测试结果表明，系统的主要功能能够按照预期运行，关键业务逻辑和异常提示也基本符合设计要求。这说明采用 Python 与 Vue 技术栈构建中小型电商系统具有较好的可行性，也验证了本课题的设计思路在实际开发中的有效性。</w:t>
      </w:r>
    </w:p>
    <w:p>
      <w:pPr>
        <w:pStyle w:val="19"/>
        <w:bidi w:val="0"/>
        <w:rPr>
          <w:rFonts w:hint="eastAsia"/>
          <w:lang w:val="en-US" w:eastAsia="zh-CN"/>
        </w:rPr>
      </w:pPr>
      <w:r>
        <w:rPr>
          <w:rFonts w:hint="eastAsia"/>
          <w:lang w:val="en-US" w:eastAsia="zh-CN"/>
        </w:rPr>
        <w:t>总体而言，本文完成了数码电子商城系统从需求分析、系统设计到功能实现和测试验证的全过程工作，达到了毕业设计课题的基本目标，也为今后同类商城系统的开发提供了一定的参考。</w:t>
      </w:r>
    </w:p>
    <w:p>
      <w:pPr>
        <w:pStyle w:val="21"/>
        <w:rPr>
          <w:rFonts w:hint="eastAsia"/>
          <w:lang w:val="en-US" w:eastAsia="zh-CN"/>
        </w:rPr>
      </w:pPr>
      <w:bookmarkStart w:id="90" w:name="_Toc19898"/>
      <w:r>
        <w:rPr>
          <w:rFonts w:hint="eastAsia"/>
          <w:lang w:val="en-US" w:eastAsia="zh-CN"/>
        </w:rPr>
        <w:t>展望</w:t>
      </w:r>
      <w:bookmarkEnd w:id="90"/>
    </w:p>
    <w:p>
      <w:pPr>
        <w:pStyle w:val="19"/>
        <w:bidi w:val="0"/>
        <w:rPr>
          <w:rFonts w:hint="eastAsia"/>
          <w:lang w:val="en-US" w:eastAsia="zh-CN"/>
        </w:rPr>
      </w:pPr>
      <w:r>
        <w:rPr>
          <w:rFonts w:hint="eastAsia"/>
          <w:lang w:val="en-US" w:eastAsia="zh-CN"/>
        </w:rPr>
        <w:t>虽然当前系统已经能够完成数码电子商城的主要业务流程，但从实际应用角度出发，系统仍然存在进一步完善和扩展的空间。结合项目现阶段实现情况，后续主要可以从以下几个方面继续优化。</w:t>
      </w:r>
    </w:p>
    <w:p>
      <w:pPr>
        <w:pStyle w:val="19"/>
        <w:bidi w:val="0"/>
        <w:rPr>
          <w:rFonts w:hint="eastAsia"/>
          <w:lang w:val="en-US" w:eastAsia="zh-CN"/>
        </w:rPr>
      </w:pPr>
      <w:r>
        <w:rPr>
          <w:rFonts w:hint="eastAsia"/>
          <w:lang w:val="en-US" w:eastAsia="zh-CN"/>
        </w:rPr>
        <w:t>（1）进一步完善系统性能与部署能力。当前系统重点放在功能实现和业务流程验证上，对于高并发访问、正式服务器部署、缓存优化和接口性能调优等方面仍然研究较少。后续可以结合 Redis 缓存、Nginx 部署和数据库索引优化等方式，提高系统在真实运行环境中的响应效率和稳定性。</w:t>
      </w:r>
    </w:p>
    <w:p>
      <w:pPr>
        <w:pStyle w:val="19"/>
        <w:bidi w:val="0"/>
        <w:rPr>
          <w:rFonts w:hint="eastAsia"/>
          <w:lang w:val="en-US" w:eastAsia="zh-CN"/>
        </w:rPr>
      </w:pPr>
      <w:r>
        <w:rPr>
          <w:rFonts w:hint="eastAsia"/>
          <w:lang w:val="en-US" w:eastAsia="zh-CN"/>
        </w:rPr>
        <w:t>（2）增强搜索与商品筛选能力。现有系统已经支持基础分类浏览和关键词搜索，但在多条件组合筛选、排序、价格区间过滤和推荐展示等方面仍然比较基础。后续可以加入更丰富的商品检索与个性化推荐策略，提升用户查找商品时的效率和体验。</w:t>
      </w:r>
    </w:p>
    <w:p>
      <w:pPr>
        <w:pStyle w:val="19"/>
        <w:bidi w:val="0"/>
        <w:rPr>
          <w:rFonts w:hint="eastAsia"/>
          <w:lang w:val="en-US" w:eastAsia="zh-CN"/>
        </w:rPr>
      </w:pPr>
      <w:r>
        <w:rPr>
          <w:rFonts w:hint="eastAsia"/>
          <w:lang w:val="en-US" w:eastAsia="zh-CN"/>
        </w:rPr>
        <w:t>（3）继续细化营销活动规则。当前系统已经实现了优惠券、拼团和秒杀等功能，但活动规则仍以基础逻辑为主。例如，优惠券适用范围、活动时间策略、会员等级差异化权益和拼团超时处理等内容，还可以进一步细化，使系统在营销场景下具备更强的灵活性。</w:t>
      </w:r>
    </w:p>
    <w:p>
      <w:pPr>
        <w:pStyle w:val="19"/>
        <w:bidi w:val="0"/>
        <w:rPr>
          <w:rFonts w:hint="eastAsia"/>
          <w:lang w:val="en-US" w:eastAsia="zh-CN"/>
        </w:rPr>
      </w:pPr>
      <w:r>
        <w:rPr>
          <w:rFonts w:hint="eastAsia"/>
          <w:lang w:val="en-US" w:eastAsia="zh-CN"/>
        </w:rPr>
        <w:t>（4）完善前端自动化测试和用户体验优化。当前前端验证主要依赖手工测试，在页面细节、交互反馈和异常提示统一性方面还有优化空间。后续可以引入更系统的前端测试方案，同时进一步优化页面视觉呈现、交互反馈方式和移动端适配效果，从而提升系统整体体验。</w:t>
      </w:r>
    </w:p>
    <w:p>
      <w:pPr>
        <w:pStyle w:val="19"/>
        <w:bidi w:val="0"/>
        <w:rPr>
          <w:rFonts w:hint="eastAsia"/>
          <w:lang w:val="en-US" w:eastAsia="zh-CN"/>
        </w:rPr>
      </w:pPr>
      <w:r>
        <w:rPr>
          <w:rFonts w:hint="eastAsia"/>
          <w:lang w:val="en-US" w:eastAsia="zh-CN"/>
        </w:rPr>
        <w:t>（5）扩展真实业务服务接入能力。当前系统中的支付流程和物流信息主要以模拟展示为主，能够满足毕业设计演示需求，但距离真实商业应用仍有差距。后续可以进一步研究第三方支付接口、真实物流查询服务和消息通知机制的接入方式，使系统更接近真实商城平台的运行场景。</w:t>
      </w:r>
    </w:p>
    <w:p>
      <w:pPr>
        <w:pStyle w:val="19"/>
        <w:bidi w:val="0"/>
        <w:rPr>
          <w:rFonts w:hint="eastAsia"/>
          <w:lang w:val="en-US" w:eastAsia="zh-CN"/>
        </w:rPr>
      </w:pPr>
      <w:r>
        <w:rPr>
          <w:rFonts w:hint="eastAsia"/>
          <w:lang w:val="en-US" w:eastAsia="zh-CN"/>
        </w:rPr>
        <w:t>综上所述，数码电子商城系统仍具有较大的扩展空间。随着功能持续完善和技术进一步优化，该系统在商品展示、交易处理和后台运营等方面都可以获得更高的完整性和实用价值。</w:t>
      </w: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ind w:left="0" w:leftChars="0" w:firstLine="0" w:firstLineChars="0"/>
        <w:rPr>
          <w:rFonts w:hint="eastAsia"/>
          <w:lang w:val="en-US" w:eastAsia="zh-CN"/>
        </w:rPr>
      </w:pPr>
    </w:p>
    <w:p>
      <w:pPr>
        <w:pStyle w:val="20"/>
        <w:numPr>
          <w:ilvl w:val="0"/>
          <w:numId w:val="0"/>
        </w:numPr>
        <w:spacing w:line="360" w:lineRule="auto"/>
        <w:rPr>
          <w:b w:val="0"/>
          <w:bCs/>
          <w:sz w:val="24"/>
          <w:szCs w:val="24"/>
        </w:rPr>
      </w:pPr>
      <w:bookmarkStart w:id="91" w:name="_Toc8626"/>
      <w:r>
        <w:rPr>
          <w:rFonts w:hint="eastAsia"/>
          <w:b w:val="0"/>
          <w:bCs/>
          <w:sz w:val="24"/>
          <w:szCs w:val="24"/>
        </w:rPr>
        <w:t>参考文献</w:t>
      </w:r>
      <w:bookmarkEnd w:id="79"/>
      <w:bookmarkEnd w:id="91"/>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92" w:name="_Ref194858715"/>
      <w:bookmarkStart w:id="93" w:name="_Ref20288"/>
      <w:r>
        <w:rPr>
          <w:rStyle w:val="16"/>
          <w:rFonts w:hint="eastAsia"/>
          <w:color w:val="000000" w:themeColor="text1"/>
          <w14:textFill>
            <w14:solidFill>
              <w14:schemeClr w14:val="tx1"/>
            </w14:solidFill>
          </w14:textFill>
        </w:rPr>
        <w:t xml:space="preserve"> </w:t>
      </w:r>
      <w:bookmarkEnd w:id="92"/>
      <w:bookmarkStart w:id="94" w:name="_Ref194864236"/>
      <w:r>
        <w:rPr>
          <w:rStyle w:val="16"/>
          <w:rFonts w:hint="eastAsia"/>
          <w:color w:val="000000" w:themeColor="text1"/>
          <w14:textFill>
            <w14:solidFill>
              <w14:schemeClr w14:val="tx1"/>
            </w14:solidFill>
          </w14:textFill>
        </w:rPr>
        <w:t>霍春阳. Vue.js设计与实现[M]. 北京: 人民邮电出版社, 2022.</w:t>
      </w:r>
      <w:bookmarkEnd w:id="93"/>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95" w:name="_Ref20294"/>
      <w:r>
        <w:rPr>
          <w:rStyle w:val="16"/>
          <w:rFonts w:hint="eastAsia"/>
          <w:color w:val="000000" w:themeColor="text1"/>
          <w14:textFill>
            <w14:solidFill>
              <w14:schemeClr w14:val="tx1"/>
            </w14:solidFill>
          </w14:textFill>
        </w:rPr>
        <w:t xml:space="preserve"> </w:t>
      </w:r>
      <w:bookmarkEnd w:id="94"/>
      <w:r>
        <w:rPr>
          <w:rStyle w:val="16"/>
          <w:rFonts w:hint="eastAsia"/>
          <w:color w:val="000000" w:themeColor="text1"/>
          <w14:textFill>
            <w14:solidFill>
              <w14:schemeClr w14:val="tx1"/>
            </w14:solidFill>
          </w14:textFill>
        </w:rPr>
        <w:t>邹红霆, 张永. Vue.js 3.x+Element Plus前端开发实战[M]. 北京: 人民邮电出版社, 2023.</w:t>
      </w:r>
      <w:bookmarkEnd w:id="95"/>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96" w:name="_Ref194864239"/>
      <w:bookmarkStart w:id="97" w:name="_Ref23642"/>
      <w:r>
        <w:rPr>
          <w:rStyle w:val="16"/>
          <w:rFonts w:hint="eastAsia"/>
          <w:color w:val="000000" w:themeColor="text1"/>
          <w14:textFill>
            <w14:solidFill>
              <w14:schemeClr w14:val="tx1"/>
            </w14:solidFill>
          </w14:textFill>
        </w:rPr>
        <w:t xml:space="preserve"> </w:t>
      </w:r>
      <w:bookmarkEnd w:id="96"/>
      <w:r>
        <w:rPr>
          <w:rStyle w:val="16"/>
          <w:rFonts w:hint="eastAsia"/>
          <w:color w:val="000000" w:themeColor="text1"/>
          <w14:textFill>
            <w14:solidFill>
              <w14:schemeClr w14:val="tx1"/>
            </w14:solidFill>
          </w14:textFill>
        </w:rPr>
        <w:t>孙卫琴, 杜聚宾. 精通Vue.js: Web前端开发技术详解[M]. 北京: 清华大学出版社, 2022.</w:t>
      </w:r>
      <w:bookmarkEnd w:id="97"/>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98" w:name="_Ref194864444"/>
      <w:bookmarkStart w:id="99" w:name="_Ref20118"/>
      <w:r>
        <w:rPr>
          <w:rStyle w:val="16"/>
          <w:rFonts w:hint="eastAsia"/>
          <w:color w:val="000000" w:themeColor="text1"/>
          <w14:textFill>
            <w14:solidFill>
              <w14:schemeClr w14:val="tx1"/>
            </w14:solidFill>
          </w14:textFill>
        </w:rPr>
        <w:t xml:space="preserve"> </w:t>
      </w:r>
      <w:bookmarkEnd w:id="98"/>
      <w:r>
        <w:rPr>
          <w:rStyle w:val="16"/>
          <w:rFonts w:hint="eastAsia"/>
          <w:color w:val="000000" w:themeColor="text1"/>
          <w14:textFill>
            <w14:solidFill>
              <w14:schemeClr w14:val="tx1"/>
            </w14:solidFill>
          </w14:textFill>
        </w:rPr>
        <w:t>王英英. MySQL 8从入门到精通[M]. 北京: 清华大学出版社, 2020.</w:t>
      </w:r>
      <w:bookmarkEnd w:id="99"/>
    </w:p>
    <w:p>
      <w:pPr>
        <w:pStyle w:val="19"/>
        <w:numPr>
          <w:ilvl w:val="0"/>
          <w:numId w:val="6"/>
        </w:numPr>
        <w:ind w:left="420" w:hanging="420" w:hangingChars="200"/>
        <w:rPr>
          <w:color w:val="000000" w:themeColor="text1"/>
          <w:sz w:val="21"/>
          <w:szCs w:val="21"/>
          <w14:textFill>
            <w14:solidFill>
              <w14:schemeClr w14:val="tx1"/>
            </w14:solidFill>
          </w14:textFill>
        </w:rPr>
      </w:pPr>
      <w:bookmarkStart w:id="100" w:name="_Ref194864447"/>
      <w:bookmarkStart w:id="101" w:name="_Ref20121"/>
      <w:r>
        <w:rPr>
          <w:rFonts w:hint="eastAsia"/>
          <w:color w:val="000000" w:themeColor="text1"/>
          <w:sz w:val="21"/>
          <w:szCs w:val="21"/>
          <w14:textFill>
            <w14:solidFill>
              <w14:schemeClr w14:val="tx1"/>
            </w14:solidFill>
          </w14:textFill>
        </w:rPr>
        <w:t xml:space="preserve"> </w:t>
      </w:r>
      <w:bookmarkEnd w:id="100"/>
      <w:r>
        <w:rPr>
          <w:rFonts w:hint="eastAsia"/>
          <w:color w:val="000000" w:themeColor="text1"/>
          <w:sz w:val="21"/>
          <w:szCs w:val="21"/>
          <w14:textFill>
            <w14:solidFill>
              <w14:schemeClr w14:val="tx1"/>
            </w14:solidFill>
          </w14:textFill>
        </w:rPr>
        <w:t>方生, 秦晓安, 王睿. 基于前后端分离技术的在线购物平台研究与实现[J]. 黄河水利职业技术学院学报, 2021, 33(4): 49-53.</w:t>
      </w:r>
      <w:bookmarkEnd w:id="101"/>
    </w:p>
    <w:p>
      <w:pPr>
        <w:pStyle w:val="19"/>
        <w:numPr>
          <w:ilvl w:val="0"/>
          <w:numId w:val="6"/>
        </w:numPr>
        <w:ind w:left="420" w:hanging="420" w:hangingChars="200"/>
        <w:rPr>
          <w:color w:val="000000" w:themeColor="text1"/>
          <w:sz w:val="21"/>
          <w:szCs w:val="21"/>
          <w14:textFill>
            <w14:solidFill>
              <w14:schemeClr w14:val="tx1"/>
            </w14:solidFill>
          </w14:textFill>
        </w:rPr>
      </w:pPr>
      <w:bookmarkStart w:id="102" w:name="_Ref194864332"/>
      <w:bookmarkStart w:id="103" w:name="_Ref23694"/>
      <w:r>
        <w:rPr>
          <w:rFonts w:hint="eastAsia"/>
          <w:color w:val="000000" w:themeColor="text1"/>
          <w:sz w:val="21"/>
          <w:szCs w:val="21"/>
          <w14:textFill>
            <w14:solidFill>
              <w14:schemeClr w14:val="tx1"/>
            </w14:solidFill>
          </w14:textFill>
        </w:rPr>
        <w:t xml:space="preserve"> </w:t>
      </w:r>
      <w:bookmarkEnd w:id="102"/>
      <w:r>
        <w:rPr>
          <w:rFonts w:hint="eastAsia"/>
          <w:color w:val="000000" w:themeColor="text1"/>
          <w:sz w:val="21"/>
          <w:szCs w:val="21"/>
          <w14:textFill>
            <w14:solidFill>
              <w14:schemeClr w14:val="tx1"/>
            </w14:solidFill>
          </w14:textFill>
        </w:rPr>
        <w:t>王思辰, 李林. 基于Vue.js的电商管理平台的设计与实现[J]. 现代信息科技, 2021, 5(14): 13-16.</w:t>
      </w:r>
      <w:bookmarkEnd w:id="103"/>
    </w:p>
    <w:p>
      <w:pPr>
        <w:pStyle w:val="19"/>
        <w:numPr>
          <w:ilvl w:val="0"/>
          <w:numId w:val="6"/>
        </w:numPr>
        <w:ind w:left="420" w:hanging="420" w:hangingChars="200"/>
        <w:rPr>
          <w:color w:val="000000" w:themeColor="text1"/>
          <w:sz w:val="21"/>
          <w:szCs w:val="21"/>
          <w14:textFill>
            <w14:solidFill>
              <w14:schemeClr w14:val="tx1"/>
            </w14:solidFill>
          </w14:textFill>
        </w:rPr>
      </w:pPr>
      <w:bookmarkStart w:id="104" w:name="_Ref194864522"/>
      <w:bookmarkStart w:id="105" w:name="_Ref10428"/>
      <w:r>
        <w:rPr>
          <w:rFonts w:hint="eastAsia"/>
          <w:color w:val="000000" w:themeColor="text1"/>
          <w:sz w:val="21"/>
          <w:szCs w:val="21"/>
          <w14:textFill>
            <w14:solidFill>
              <w14:schemeClr w14:val="tx1"/>
            </w14:solidFill>
          </w14:textFill>
        </w:rPr>
        <w:t xml:space="preserve"> </w:t>
      </w:r>
      <w:bookmarkEnd w:id="104"/>
      <w:r>
        <w:rPr>
          <w:rFonts w:hint="eastAsia"/>
          <w:color w:val="000000" w:themeColor="text1"/>
          <w:sz w:val="21"/>
          <w:szCs w:val="21"/>
          <w14:textFill>
            <w14:solidFill>
              <w14:schemeClr w14:val="tx1"/>
            </w14:solidFill>
          </w14:textFill>
        </w:rPr>
        <w:t>潘涛, 王柳, 董冉冉. 基于Vue.js框架的网上商城管理系统的设计与实现[J]. 科技与创新, 2023(13): 8-10.</w:t>
      </w:r>
      <w:bookmarkEnd w:id="105"/>
    </w:p>
    <w:p>
      <w:pPr>
        <w:pStyle w:val="19"/>
        <w:numPr>
          <w:ilvl w:val="0"/>
          <w:numId w:val="6"/>
        </w:numPr>
        <w:ind w:left="420" w:hanging="420" w:hangingChars="200"/>
        <w:rPr>
          <w:color w:val="000000" w:themeColor="text1"/>
          <w:sz w:val="21"/>
          <w:szCs w:val="21"/>
          <w14:textFill>
            <w14:solidFill>
              <w14:schemeClr w14:val="tx1"/>
            </w14:solidFill>
          </w14:textFill>
        </w:rPr>
      </w:pPr>
      <w:bookmarkStart w:id="106" w:name="_Ref194864524"/>
      <w:bookmarkStart w:id="107" w:name="_Ref23697"/>
      <w:r>
        <w:rPr>
          <w:rFonts w:hint="eastAsia"/>
          <w:color w:val="000000" w:themeColor="text1"/>
          <w:sz w:val="21"/>
          <w:szCs w:val="21"/>
          <w14:textFill>
            <w14:solidFill>
              <w14:schemeClr w14:val="tx1"/>
            </w14:solidFill>
          </w14:textFill>
        </w:rPr>
        <w:t xml:space="preserve"> </w:t>
      </w:r>
      <w:bookmarkEnd w:id="106"/>
      <w:r>
        <w:rPr>
          <w:rFonts w:hint="eastAsia"/>
          <w:color w:val="000000" w:themeColor="text1"/>
          <w:sz w:val="21"/>
          <w:szCs w:val="21"/>
          <w14:textFill>
            <w14:solidFill>
              <w14:schemeClr w14:val="tx1"/>
            </w14:solidFill>
          </w14:textFill>
        </w:rPr>
        <w:t>郑玉娟, 张亚东. 基于Vue.js的微商城前端设计与实现[J]. 信息技术与信息化, 2021(11): 101-103.</w:t>
      </w:r>
      <w:bookmarkEnd w:id="107"/>
    </w:p>
    <w:p>
      <w:pPr>
        <w:pStyle w:val="19"/>
        <w:numPr>
          <w:ilvl w:val="0"/>
          <w:numId w:val="6"/>
        </w:numPr>
        <w:ind w:left="420" w:hanging="420" w:hangingChars="200"/>
        <w:rPr>
          <w:color w:val="000000" w:themeColor="text1"/>
          <w:sz w:val="21"/>
          <w:szCs w:val="21"/>
          <w14:textFill>
            <w14:solidFill>
              <w14:schemeClr w14:val="tx1"/>
            </w14:solidFill>
          </w14:textFill>
        </w:rPr>
      </w:pPr>
      <w:bookmarkStart w:id="108" w:name="_Ref194864791"/>
      <w:bookmarkStart w:id="109" w:name="_Ref20301"/>
      <w:r>
        <w:rPr>
          <w:rFonts w:hint="eastAsia"/>
          <w:color w:val="000000" w:themeColor="text1"/>
          <w:sz w:val="21"/>
          <w:szCs w:val="21"/>
          <w14:textFill>
            <w14:solidFill>
              <w14:schemeClr w14:val="tx1"/>
            </w14:solidFill>
          </w14:textFill>
        </w:rPr>
        <w:t xml:space="preserve"> </w:t>
      </w:r>
      <w:bookmarkEnd w:id="108"/>
      <w:r>
        <w:rPr>
          <w:rFonts w:hint="eastAsia"/>
          <w:color w:val="000000" w:themeColor="text1"/>
          <w:sz w:val="21"/>
          <w:szCs w:val="21"/>
          <w14:textFill>
            <w14:solidFill>
              <w14:schemeClr w14:val="tx1"/>
            </w14:solidFill>
          </w14:textFill>
        </w:rPr>
        <w:t>邱维江, 张小飞, 陈欣, 等. 基于Flask框架的测量设备精度鉴定系统服务端设计与实现[J]. 软件工程与应用, 2022, 11(1): 119-129.</w:t>
      </w:r>
      <w:bookmarkEnd w:id="109"/>
    </w:p>
    <w:p>
      <w:pPr>
        <w:pStyle w:val="19"/>
        <w:numPr>
          <w:ilvl w:val="0"/>
          <w:numId w:val="6"/>
        </w:numPr>
        <w:ind w:left="420" w:hanging="420" w:hangingChars="200"/>
        <w:rPr>
          <w:color w:val="000000" w:themeColor="text1"/>
          <w:sz w:val="21"/>
          <w:szCs w:val="21"/>
          <w14:textFill>
            <w14:solidFill>
              <w14:schemeClr w14:val="tx1"/>
            </w14:solidFill>
          </w14:textFill>
        </w:rPr>
      </w:pPr>
      <w:bookmarkStart w:id="110" w:name="_Ref194864796"/>
      <w:bookmarkStart w:id="111" w:name="_Ref23727"/>
      <w:r>
        <w:rPr>
          <w:rFonts w:hint="eastAsia"/>
          <w:color w:val="000000" w:themeColor="text1"/>
          <w:sz w:val="21"/>
          <w:szCs w:val="21"/>
          <w14:textFill>
            <w14:solidFill>
              <w14:schemeClr w14:val="tx1"/>
            </w14:solidFill>
          </w14:textFill>
        </w:rPr>
        <w:t xml:space="preserve"> </w:t>
      </w:r>
      <w:bookmarkEnd w:id="110"/>
      <w:r>
        <w:rPr>
          <w:rFonts w:hint="eastAsia"/>
          <w:color w:val="000000" w:themeColor="text1"/>
          <w:sz w:val="21"/>
          <w:szCs w:val="21"/>
          <w14:textFill>
            <w14:solidFill>
              <w14:schemeClr w14:val="tx1"/>
            </w14:solidFill>
          </w14:textFill>
        </w:rPr>
        <w:t>贺连超. 基于微服务架构的商城系统的设计与实现[D]. 金华: 浙江师范大学, 2022.</w:t>
      </w:r>
      <w:bookmarkEnd w:id="111"/>
    </w:p>
    <w:p>
      <w:pPr>
        <w:pStyle w:val="19"/>
        <w:numPr>
          <w:ilvl w:val="0"/>
          <w:numId w:val="6"/>
        </w:numPr>
        <w:ind w:left="420" w:hanging="420" w:hangingChars="200"/>
        <w:rPr>
          <w:color w:val="000000" w:themeColor="text1"/>
          <w:sz w:val="21"/>
          <w:szCs w:val="21"/>
          <w14:textFill>
            <w14:solidFill>
              <w14:schemeClr w14:val="tx1"/>
            </w14:solidFill>
          </w14:textFill>
        </w:rPr>
      </w:pPr>
      <w:bookmarkStart w:id="112" w:name="_Ref194864798"/>
      <w:bookmarkStart w:id="113" w:name="_Ref23730"/>
      <w:r>
        <w:rPr>
          <w:rFonts w:hint="eastAsia"/>
          <w:color w:val="000000" w:themeColor="text1"/>
          <w:sz w:val="21"/>
          <w:szCs w:val="21"/>
          <w14:textFill>
            <w14:solidFill>
              <w14:schemeClr w14:val="tx1"/>
            </w14:solidFill>
          </w14:textFill>
        </w:rPr>
        <w:t xml:space="preserve"> </w:t>
      </w:r>
      <w:bookmarkEnd w:id="112"/>
      <w:r>
        <w:rPr>
          <w:rFonts w:hint="eastAsia"/>
          <w:color w:val="000000" w:themeColor="text1"/>
          <w:sz w:val="21"/>
          <w:szCs w:val="21"/>
          <w14:textFill>
            <w14:solidFill>
              <w14:schemeClr w14:val="tx1"/>
            </w14:solidFill>
          </w14:textFill>
        </w:rPr>
        <w:t>李亚君. 基于SSM框架的B2C电子商城系统的设计与实现[D]. 合肥: 合肥工业大学, 2022.</w:t>
      </w:r>
      <w:bookmarkEnd w:id="113"/>
    </w:p>
    <w:p>
      <w:pPr>
        <w:pStyle w:val="19"/>
        <w:numPr>
          <w:ilvl w:val="0"/>
          <w:numId w:val="6"/>
        </w:numPr>
        <w:ind w:left="420" w:hanging="420" w:hangingChars="200"/>
        <w:rPr>
          <w:color w:val="000000" w:themeColor="text1"/>
          <w:sz w:val="21"/>
          <w:szCs w:val="21"/>
          <w14:textFill>
            <w14:solidFill>
              <w14:schemeClr w14:val="tx1"/>
            </w14:solidFill>
          </w14:textFill>
        </w:rPr>
      </w:pPr>
      <w:bookmarkStart w:id="114" w:name="_Ref194864859"/>
      <w:bookmarkStart w:id="115" w:name="_Ref23733"/>
      <w:r>
        <w:rPr>
          <w:rFonts w:hint="eastAsia"/>
          <w:color w:val="000000" w:themeColor="text1"/>
          <w:sz w:val="21"/>
          <w:szCs w:val="21"/>
          <w14:textFill>
            <w14:solidFill>
              <w14:schemeClr w14:val="tx1"/>
            </w14:solidFill>
          </w14:textFill>
        </w:rPr>
        <w:t xml:space="preserve"> </w:t>
      </w:r>
      <w:bookmarkEnd w:id="114"/>
      <w:r>
        <w:rPr>
          <w:rFonts w:hint="eastAsia"/>
          <w:color w:val="000000" w:themeColor="text1"/>
          <w:sz w:val="21"/>
          <w:szCs w:val="21"/>
          <w14:textFill>
            <w14:solidFill>
              <w14:schemeClr w14:val="tx1"/>
            </w14:solidFill>
          </w14:textFill>
        </w:rPr>
        <w:t>陈小燕, 朱映辉, 余晓春. 基于SpringBoot+Vue的好农物商城的设计与实现[J]. 电脑知识与技术, 2022, 18(22): 37-39.</w:t>
      </w:r>
      <w:bookmarkEnd w:id="115"/>
    </w:p>
    <w:p>
      <w:pPr>
        <w:pStyle w:val="19"/>
        <w:numPr>
          <w:ilvl w:val="0"/>
          <w:numId w:val="6"/>
        </w:numPr>
        <w:ind w:left="420" w:hanging="420" w:hangingChars="200"/>
        <w:rPr>
          <w:color w:val="000000" w:themeColor="text1"/>
          <w:sz w:val="21"/>
          <w:szCs w:val="21"/>
          <w14:textFill>
            <w14:solidFill>
              <w14:schemeClr w14:val="tx1"/>
            </w14:solidFill>
          </w14:textFill>
        </w:rPr>
      </w:pPr>
      <w:bookmarkStart w:id="116" w:name="_Ref194864861"/>
      <w:bookmarkStart w:id="117" w:name="_Ref23769"/>
      <w:r>
        <w:rPr>
          <w:rFonts w:hint="eastAsia"/>
          <w:color w:val="000000" w:themeColor="text1"/>
          <w:sz w:val="21"/>
          <w:szCs w:val="21"/>
          <w14:textFill>
            <w14:solidFill>
              <w14:schemeClr w14:val="tx1"/>
            </w14:solidFill>
          </w14:textFill>
        </w:rPr>
        <w:t xml:space="preserve"> </w:t>
      </w:r>
      <w:bookmarkEnd w:id="116"/>
      <w:r>
        <w:rPr>
          <w:rFonts w:hint="eastAsia"/>
          <w:color w:val="000000" w:themeColor="text1"/>
          <w:sz w:val="21"/>
          <w:szCs w:val="21"/>
          <w14:textFill>
            <w14:solidFill>
              <w14:schemeClr w14:val="tx1"/>
            </w14:solidFill>
          </w14:textFill>
        </w:rPr>
        <w:t>Rahman M A, Khan M A, Islam M R. Design and Implementation of a Web-Based Electronic-Commerce System[J]. European Journal of Engineering and Technology Research, 2022, 7(2): 124-127.</w:t>
      </w:r>
      <w:bookmarkEnd w:id="117"/>
    </w:p>
    <w:p>
      <w:pPr>
        <w:pStyle w:val="19"/>
        <w:numPr>
          <w:ilvl w:val="0"/>
          <w:numId w:val="6"/>
        </w:numPr>
        <w:ind w:left="420" w:hanging="420" w:hangingChars="200"/>
        <w:rPr>
          <w:color w:val="000000" w:themeColor="text1"/>
          <w:sz w:val="21"/>
          <w:szCs w:val="21"/>
          <w14:textFill>
            <w14:solidFill>
              <w14:schemeClr w14:val="tx1"/>
            </w14:solidFill>
          </w14:textFill>
        </w:rPr>
      </w:pPr>
      <w:bookmarkStart w:id="118" w:name="_Ref194864863"/>
      <w:r>
        <w:rPr>
          <w:rFonts w:hint="eastAsia"/>
          <w:color w:val="000000" w:themeColor="text1"/>
          <w:sz w:val="21"/>
          <w:szCs w:val="21"/>
          <w14:textFill>
            <w14:solidFill>
              <w14:schemeClr w14:val="tx1"/>
            </w14:solidFill>
          </w14:textFill>
        </w:rPr>
        <w:t xml:space="preserve"> </w:t>
      </w:r>
      <w:bookmarkEnd w:id="118"/>
      <w:bookmarkStart w:id="119" w:name="_Ref194864864"/>
      <w:r>
        <w:rPr>
          <w:rFonts w:hint="eastAsia"/>
          <w:color w:val="000000" w:themeColor="text1"/>
          <w:sz w:val="21"/>
          <w:szCs w:val="21"/>
          <w14:textFill>
            <w14:solidFill>
              <w14:schemeClr w14:val="tx1"/>
            </w14:solidFill>
          </w14:textFill>
        </w:rPr>
        <w:t>Bogner J, Kotstein S, Pfaff T. Do RESTful API design rules have an impact on the understandability of Web APIs?[J]. Empirical Software Engineering, 2023, 28: 132.</w:t>
      </w:r>
    </w:p>
    <w:p>
      <w:pPr>
        <w:pStyle w:val="19"/>
        <w:numPr>
          <w:ilvl w:val="0"/>
          <w:numId w:val="6"/>
        </w:numPr>
        <w:ind w:left="420" w:hanging="420" w:hangingChars="200"/>
        <w:rPr>
          <w:color w:val="000000" w:themeColor="text1"/>
          <w:sz w:val="21"/>
          <w:szCs w:val="21"/>
          <w14:textFill>
            <w14:solidFill>
              <w14:schemeClr w14:val="tx1"/>
            </w14:solidFill>
          </w14:textFill>
        </w:rPr>
      </w:pPr>
      <w:bookmarkStart w:id="120" w:name="_Ref23792"/>
      <w:r>
        <w:rPr>
          <w:rFonts w:hint="eastAsia"/>
          <w:color w:val="000000" w:themeColor="text1"/>
          <w:sz w:val="21"/>
          <w:szCs w:val="21"/>
          <w14:textFill>
            <w14:solidFill>
              <w14:schemeClr w14:val="tx1"/>
            </w14:solidFill>
          </w14:textFill>
        </w:rPr>
        <w:t xml:space="preserve"> </w:t>
      </w:r>
      <w:bookmarkEnd w:id="119"/>
      <w:r>
        <w:rPr>
          <w:rFonts w:hint="eastAsia"/>
          <w:color w:val="000000" w:themeColor="text1"/>
          <w:sz w:val="21"/>
          <w:szCs w:val="21"/>
          <w14:textFill>
            <w14:solidFill>
              <w14:schemeClr w14:val="tx1"/>
            </w14:solidFill>
          </w14:textFill>
        </w:rPr>
        <w:t>Mridha N F, Joarder M A. Automated web testing over the last decade: A systematic literature review[J]. Systematic Literature Review and Meta-Analysis Journal, 2023, 4(1): 32-44.</w:t>
      </w:r>
      <w:r>
        <w:rPr>
          <w:color w:val="000000" w:themeColor="text1"/>
          <w:sz w:val="21"/>
          <w:szCs w:val="21"/>
          <w14:textFill>
            <w14:solidFill>
              <w14:schemeClr w14:val="tx1"/>
            </w14:solidFill>
          </w14:textFill>
        </w:rPr>
        <w:br w:type="page"/>
      </w:r>
      <w:bookmarkEnd w:id="120"/>
    </w:p>
    <w:p>
      <w:pPr>
        <w:pStyle w:val="20"/>
        <w:numPr>
          <w:ilvl w:val="0"/>
          <w:numId w:val="0"/>
        </w:numPr>
        <w:ind w:left="400"/>
        <w:jc w:val="center"/>
      </w:pPr>
      <w:bookmarkStart w:id="121" w:name="_Toc20419"/>
      <w:bookmarkStart w:id="122" w:name="_Toc195988386"/>
      <w:r>
        <w:rPr>
          <w:rFonts w:hint="eastAsia"/>
        </w:rPr>
        <w:t>致谢</w:t>
      </w:r>
      <w:bookmarkEnd w:id="121"/>
      <w:bookmarkEnd w:id="122"/>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本论文能够顺利完成，离不开老师、同学以及家人在整个毕业设计阶段给予的帮助与支持。在论文写作和系统开发过程中，我不仅进一步学习了 Python、Vue、数据库设计以及前后端分离开发的相关知识，也在不断修改和完善中体会到了毕业设计工作的系统性和严谨性。回顾整个课题完成过程，从最初的需求分析、功能设计，到后续的代码实现、页面调整、论文撰写与测试整理，每一个环节都让我积累了宝贵的实践经验。</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首先，我要衷心感谢指导老师在毕业设计期间给予的认真指导。无论是在课题方向的确定、论文结构的梳理，还是在系统实现和论文修改过程中，老师都提出了许多宝贵意见。特别是在论文写作的规范性、章节安排以及内容表达方面，老师给予了我耐心细致的帮助，使我能够逐步明确写作思路，并不断完善论文内容。</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其次，我要感谢在校学习期间所有任课老师的辛勤教导。正是因为在平时课程学习中打下了程序设计、数据库原理、软件工程、Web开发等方面的基础，我才能够较为顺利地完成本次毕业设计。课堂中积累的知识和方法，为本课题的实现提供了重要支撑。</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同时，也要感谢同学和朋友在毕业设计过程中给予的帮助。在项目开发和论文整理阶段，大家在资料查找、问题讨论和经验交流方面给了我很多启发。当我在系统实现和格式整理过程中遇到困难时，正是这些交流与鼓励让我能够继续坚持并逐步完成任务。</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最后，我要感谢家人一直以来对我的理解、支持和鼓励。在毕业设计和论文撰写期间，家人给予了我充足的关心与包容，使我能够以更加稳定的状态投入到课题完成过程中。</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毕业设计的完成不仅是对大学阶段学习成果的一次总结，也是对自己实践能力和综合运用能力的一次检验。虽然论文和系统实现中仍然存在不足之处，但这一过程让我收获了许多课堂之外的经验，也让我对今后的学习和工作有了更加明确的认识。在此，谨向所有关心、帮助和支持过我的老师、同学、朋友和家人表示诚挚的感谢。</w:t>
      </w:r>
    </w:p>
    <w:p>
      <w:pPr>
        <w:pStyle w:val="19"/>
        <w:ind w:firstLine="480"/>
        <w:rPr>
          <w:rFonts w:hint="eastAsia"/>
          <w:color w:val="000000" w:themeColor="text1"/>
          <w14:textFill>
            <w14:solidFill>
              <w14:schemeClr w14:val="tx1"/>
            </w14:solidFill>
          </w14:textFill>
        </w:rPr>
      </w:pPr>
    </w:p>
    <w:p/>
    <w:p>
      <w:pPr>
        <w:pStyle w:val="20"/>
        <w:numPr>
          <w:ilvl w:val="0"/>
          <w:numId w:val="0"/>
        </w:numPr>
        <w:ind w:left="400"/>
        <w:jc w:val="center"/>
        <w:rPr>
          <w:rFonts w:hint="eastAsia"/>
          <w:lang w:val="en-US" w:eastAsia="zh-CN"/>
        </w:rPr>
      </w:pPr>
      <w:bookmarkStart w:id="123" w:name="_Toc6164"/>
      <w:r>
        <w:rPr>
          <w:rFonts w:hint="eastAsia"/>
          <w:lang w:val="en-US" w:eastAsia="zh-CN"/>
        </w:rPr>
        <w:t>附录</w:t>
      </w:r>
      <w:bookmarkEnd w:id="123"/>
    </w:p>
    <w:p>
      <w:pPr>
        <w:pStyle w:val="21"/>
        <w:numPr>
          <w:ilvl w:val="1"/>
          <w:numId w:val="0"/>
        </w:numPr>
        <w:ind w:left="400" w:leftChars="0"/>
        <w:rPr>
          <w:rFonts w:hint="eastAsia"/>
          <w:lang w:val="en-US" w:eastAsia="zh-CN"/>
        </w:rPr>
      </w:pPr>
      <w:bookmarkStart w:id="124" w:name="_Toc5702"/>
      <w:r>
        <w:rPr>
          <w:rFonts w:hint="eastAsia"/>
          <w:lang w:val="en-US" w:eastAsia="zh-CN"/>
        </w:rPr>
        <w:t>系统核心代码设计</w:t>
      </w:r>
      <w:bookmarkEnd w:id="124"/>
    </w:p>
    <w:p>
      <w:pPr>
        <w:pStyle w:val="22"/>
        <w:numPr>
          <w:ilvl w:val="2"/>
          <w:numId w:val="0"/>
        </w:numPr>
        <w:bidi w:val="0"/>
        <w:ind w:left="400" w:leftChars="0"/>
        <w:outlineLvl w:val="2"/>
        <w:rPr>
          <w:rFonts w:hint="default"/>
          <w:lang w:val="en-US" w:eastAsia="zh-CN"/>
        </w:rPr>
      </w:pPr>
      <w:bookmarkStart w:id="125" w:name="_Toc27186"/>
      <w:r>
        <w:rPr>
          <w:rFonts w:hint="eastAsia"/>
          <w:lang w:val="en-US" w:eastAsia="zh-CN"/>
        </w:rPr>
        <w:t>用户注册部分代码</w:t>
      </w:r>
      <w:bookmarkEnd w:id="125"/>
    </w:p>
    <w:p>
      <w:pPr>
        <w:pStyle w:val="19"/>
        <w:bidi w:val="0"/>
        <w:rPr>
          <w:rFonts w:hint="eastAsia"/>
          <w:lang w:val="en-US" w:eastAsia="zh-CN"/>
        </w:rPr>
      </w:pPr>
      <w:r>
        <w:rPr>
          <w:rFonts w:hint="eastAsia"/>
          <w:lang w:val="en-US" w:eastAsia="zh-CN"/>
        </w:rPr>
        <w:t>用户注册功能是系统中最基础的账户入口之一，其核心任务是接收前端提交的用户名和密码，先判断账号是否已经存在，再完成新用户数据初始化和新人优惠券发放逻辑。项目中，注册由后端 `account_routes.py` 中的 `mobile_register()` 方法完成。实现时，系统会先根据用户名查询 `member` 表；如果账号已存在，则直接返回提示信息；如果账号不存在，则创建新的用户对象，并为用户初始化昵称、余额、积分和个性文案等信息。随后，系统还会检查“新人礼券”模板是否存在，并在库存充足时为新用户发放对应优惠券。这样处理的优点在于，用户注册完成后即可拥有初始权益，后续无需再单独进行人工配置。</w:t>
      </w:r>
    </w:p>
    <w:p>
      <w:pPr>
        <w:pStyle w:val="19"/>
        <w:bidi w:val="0"/>
        <w:rPr>
          <w:rFonts w:hint="eastAsia"/>
          <w:lang w:val="en-US" w:eastAsia="zh-CN"/>
        </w:rPr>
      </w:pPr>
      <w:r>
        <w:rPr>
          <w:rFonts w:hint="eastAsia"/>
          <w:lang w:val="en-US" w:eastAsia="zh-CN"/>
        </w:rPr>
        <w:t>用户注册核心代码如下。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6205855" cy="2173605"/>
                  <wp:effectExtent l="0" t="0" r="1905" b="5715"/>
                  <wp:docPr id="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0"/>
                          <pic:cNvPicPr>
                            <a:picLocks noChangeAspect="1"/>
                          </pic:cNvPicPr>
                        </pic:nvPicPr>
                        <pic:blipFill>
                          <a:blip r:embed="rId44"/>
                          <a:stretch>
                            <a:fillRect/>
                          </a:stretch>
                        </pic:blipFill>
                        <pic:spPr>
                          <a:xfrm>
                            <a:off x="0" y="0"/>
                            <a:ext cx="6205855" cy="2173605"/>
                          </a:xfrm>
                          <a:prstGeom prst="rect">
                            <a:avLst/>
                          </a:prstGeom>
                          <a:noFill/>
                          <a:ln>
                            <a:noFill/>
                          </a:ln>
                        </pic:spPr>
                      </pic:pic>
                    </a:graphicData>
                  </a:graphic>
                </wp:inline>
              </w:drawing>
            </w:r>
          </w:p>
        </w:tc>
      </w:tr>
    </w:tbl>
    <w:p>
      <w:pPr>
        <w:pStyle w:val="19"/>
        <w:bidi w:val="0"/>
        <w:rPr>
          <w:rFonts w:hint="eastAsia"/>
          <w:lang w:val="en-US" w:eastAsia="zh-CN"/>
        </w:rPr>
      </w:pPr>
    </w:p>
    <w:p>
      <w:pPr>
        <w:pStyle w:val="22"/>
        <w:numPr>
          <w:ilvl w:val="2"/>
          <w:numId w:val="0"/>
        </w:numPr>
        <w:bidi w:val="0"/>
        <w:ind w:left="400" w:leftChars="0"/>
        <w:outlineLvl w:val="2"/>
        <w:rPr>
          <w:rFonts w:hint="default"/>
          <w:lang w:val="en-US" w:eastAsia="zh-CN"/>
        </w:rPr>
      </w:pPr>
      <w:bookmarkStart w:id="126" w:name="_Toc18195"/>
      <w:r>
        <w:rPr>
          <w:rFonts w:hint="eastAsia"/>
          <w:lang w:val="en-US" w:eastAsia="zh-CN"/>
        </w:rPr>
        <w:t>订单创建部分代码</w:t>
      </w:r>
      <w:bookmarkEnd w:id="126"/>
    </w:p>
    <w:p>
      <w:pPr>
        <w:pStyle w:val="19"/>
        <w:bidi w:val="0"/>
        <w:rPr>
          <w:rFonts w:hint="eastAsia"/>
          <w:lang w:val="en-US" w:eastAsia="zh-CN"/>
        </w:rPr>
      </w:pPr>
      <w:r>
        <w:rPr>
          <w:rFonts w:hint="eastAsia"/>
          <w:lang w:val="en-US" w:eastAsia="zh-CN"/>
        </w:rPr>
        <w:t>订单创建逻辑是系统业务处理中最关键的部分之一。系统在创建订单时，需要先校验收货地址和商品是否存在，再根据商品类型判断是普通商品、拼团商品还是秒杀商品，并继续完成金额计算、余额校验和库存处理等操作。该逻辑保证了订单生成过程中的主要业务规则能够得到统一控制。</w:t>
      </w:r>
    </w:p>
    <w:p>
      <w:pPr>
        <w:pStyle w:val="19"/>
        <w:bidi w:val="0"/>
        <w:rPr>
          <w:rFonts w:hint="eastAsia"/>
          <w:lang w:val="en-US" w:eastAsia="zh-CN"/>
        </w:rPr>
      </w:pPr>
      <w:r>
        <w:rPr>
          <w:rFonts w:hint="eastAsia"/>
          <w:lang w:val="en-US" w:eastAsia="zh-CN"/>
        </w:rPr>
        <w:t>订单创建核心代码如下。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5273675" cy="2117725"/>
                  <wp:effectExtent l="0" t="0" r="9525" b="12065"/>
                  <wp:docPr id="9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1"/>
                          <pic:cNvPicPr>
                            <a:picLocks noChangeAspect="1"/>
                          </pic:cNvPicPr>
                        </pic:nvPicPr>
                        <pic:blipFill>
                          <a:blip r:embed="rId45"/>
                          <a:stretch>
                            <a:fillRect/>
                          </a:stretch>
                        </pic:blipFill>
                        <pic:spPr>
                          <a:xfrm>
                            <a:off x="0" y="0"/>
                            <a:ext cx="5273675" cy="2117725"/>
                          </a:xfrm>
                          <a:prstGeom prst="rect">
                            <a:avLst/>
                          </a:prstGeom>
                          <a:noFill/>
                          <a:ln>
                            <a:noFill/>
                          </a:ln>
                        </pic:spPr>
                      </pic:pic>
                    </a:graphicData>
                  </a:graphic>
                </wp:inline>
              </w:drawing>
            </w:r>
          </w:p>
        </w:tc>
      </w:tr>
    </w:tbl>
    <w:p>
      <w:pPr>
        <w:pStyle w:val="22"/>
        <w:numPr>
          <w:ilvl w:val="2"/>
          <w:numId w:val="0"/>
        </w:numPr>
        <w:bidi w:val="0"/>
        <w:ind w:firstLine="420" w:firstLineChars="0"/>
        <w:outlineLvl w:val="2"/>
        <w:rPr>
          <w:rFonts w:hint="default"/>
          <w:lang w:val="en-US" w:eastAsia="zh-CN"/>
        </w:rPr>
      </w:pPr>
      <w:bookmarkStart w:id="127" w:name="_Toc6638"/>
      <w:r>
        <w:rPr>
          <w:rFonts w:hint="eastAsia"/>
          <w:lang w:val="en-US" w:eastAsia="zh-CN"/>
        </w:rPr>
        <w:t>后台统计部分代码</w:t>
      </w:r>
      <w:bookmarkEnd w:id="127"/>
    </w:p>
    <w:p>
      <w:pPr>
        <w:pStyle w:val="19"/>
        <w:bidi w:val="0"/>
        <w:rPr>
          <w:rFonts w:hint="eastAsia"/>
          <w:lang w:val="en-US" w:eastAsia="zh-CN"/>
        </w:rPr>
      </w:pPr>
      <w:r>
        <w:rPr>
          <w:rFonts w:hint="eastAsia"/>
          <w:lang w:val="en-US" w:eastAsia="zh-CN"/>
        </w:rPr>
        <w:t>后台统计模块主要用于汇总商城运行数据，并将结果返回给数据看板页面进行展示。系统在后台统计接口中，对订单、商品和会员等数据进行聚合处理，得到总销售额、订单数量和会员数量等核心指标，为后台管理端提供基础数据支撑。</w:t>
      </w:r>
    </w:p>
    <w:p>
      <w:pPr>
        <w:pStyle w:val="19"/>
        <w:bidi w:val="0"/>
        <w:rPr>
          <w:rFonts w:hint="eastAsia"/>
          <w:lang w:val="en-US" w:eastAsia="zh-CN"/>
        </w:rPr>
      </w:pPr>
      <w:r>
        <w:rPr>
          <w:rFonts w:hint="eastAsia"/>
          <w:lang w:val="en-US" w:eastAsia="zh-CN"/>
        </w:rPr>
        <w:t>后台统计核心代码如下。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5271770" cy="1892300"/>
                  <wp:effectExtent l="0" t="0" r="11430" b="6350"/>
                  <wp:docPr id="9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3"/>
                          <pic:cNvPicPr>
                            <a:picLocks noChangeAspect="1"/>
                          </pic:cNvPicPr>
                        </pic:nvPicPr>
                        <pic:blipFill>
                          <a:blip r:embed="rId46"/>
                          <a:stretch>
                            <a:fillRect/>
                          </a:stretch>
                        </pic:blipFill>
                        <pic:spPr>
                          <a:xfrm>
                            <a:off x="0" y="0"/>
                            <a:ext cx="5271770" cy="1892300"/>
                          </a:xfrm>
                          <a:prstGeom prst="rect">
                            <a:avLst/>
                          </a:prstGeom>
                          <a:noFill/>
                          <a:ln>
                            <a:noFill/>
                          </a:ln>
                        </pic:spPr>
                      </pic:pic>
                    </a:graphicData>
                  </a:graphic>
                </wp:inline>
              </w:drawing>
            </w:r>
          </w:p>
        </w:tc>
      </w:tr>
    </w:tbl>
    <w:p>
      <w:pPr>
        <w:pStyle w:val="22"/>
        <w:numPr>
          <w:ilvl w:val="2"/>
          <w:numId w:val="0"/>
        </w:numPr>
        <w:bidi w:val="0"/>
        <w:outlineLvl w:val="2"/>
        <w:rPr>
          <w:rFonts w:hint="eastAsia"/>
          <w:lang w:val="en-US" w:eastAsia="zh-CN"/>
        </w:rPr>
      </w:pPr>
    </w:p>
    <w:p>
      <w:pPr>
        <w:pStyle w:val="19"/>
        <w:bidi w:val="0"/>
        <w:ind w:left="0" w:leftChars="0" w:firstLine="0" w:firstLineChars="0"/>
        <w:rPr>
          <w:rFonts w:hint="eastAsia"/>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小标宋">
    <w:altName w:val="微软雅黑"/>
    <w:panose1 w:val="00000000000000000000"/>
    <w:charset w:val="86"/>
    <w:family w:val="auto"/>
    <w:pitch w:val="default"/>
    <w:sig w:usb0="00000000" w:usb1="00000000" w:usb2="00000000" w:usb3="00000000" w:csb0="00040000" w:csb1="00000000"/>
  </w:font>
  <w:font w:name="方正小标宋简体">
    <w:altName w:val="微软雅黑"/>
    <w:panose1 w:val="00000000000000000000"/>
    <w:charset w:val="86"/>
    <w:family w:val="script"/>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7747266"/>
      <w:showingPlcHdr/>
    </w:sdtPr>
    <w:sdtContent>
      <w:p>
        <w:pPr>
          <w:pStyle w:val="5"/>
          <w:ind w:firstLine="360"/>
          <w:jc w:val="center"/>
          <w:rPr>
            <w:rFonts w:hint="eastAsia"/>
          </w:rPr>
        </w:pP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4895"/>
        <w:tab w:val="clear" w:pos="4153"/>
      </w:tabs>
      <w:rPr>
        <w:rFonts w:hint="eastAsia" w:eastAsiaTheme="minorEastAsia"/>
        <w:lang w:eastAsia="zh-CN"/>
      </w:rPr>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4895"/>
        <w:tab w:val="clear" w:pos="4153"/>
      </w:tabs>
      <w:rPr>
        <w:rFonts w:hint="eastAsia" w:eastAsiaTheme="minorEastAsia"/>
        <w:lang w:eastAsia="zh-CN"/>
      </w:rPr>
    </w:pPr>
    <w:r>
      <w:rPr>
        <w:rFonts w:hint="eastAsia"/>
        <w:lang w:eastAsia="zh-CN"/>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488189"/>
    </w:sdtPr>
    <w:sdtEndPr>
      <w:rPr>
        <w:rFonts w:ascii="宋体" w:hAnsi="宋体" w:eastAsia="宋体"/>
      </w:rPr>
    </w:sdtEndPr>
    <w:sdtContent>
      <w:p>
        <w:pPr>
          <w:pStyle w:val="5"/>
          <w:jc w:val="center"/>
          <w:rPr>
            <w:rFonts w:hint="eastAsia"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2</w:t>
        </w:r>
        <w:r>
          <w:rPr>
            <w:rFonts w:ascii="宋体" w:hAnsi="宋体" w:eastAsia="宋体"/>
          </w:rPr>
          <w:fldChar w:fldCharType="end"/>
        </w:r>
      </w:p>
    </w:sdtContent>
  </w:sdt>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4C916"/>
    <w:multiLevelType w:val="singleLevel"/>
    <w:tmpl w:val="A704C916"/>
    <w:lvl w:ilvl="0" w:tentative="0">
      <w:start w:val="1"/>
      <w:numFmt w:val="decimal"/>
      <w:suff w:val="nothing"/>
      <w:lvlText w:val="（%1）"/>
      <w:lvlJc w:val="left"/>
    </w:lvl>
  </w:abstractNum>
  <w:abstractNum w:abstractNumId="1">
    <w:nsid w:val="D7D9CA3C"/>
    <w:multiLevelType w:val="singleLevel"/>
    <w:tmpl w:val="D7D9CA3C"/>
    <w:lvl w:ilvl="0" w:tentative="0">
      <w:start w:val="1"/>
      <w:numFmt w:val="decimal"/>
      <w:suff w:val="nothing"/>
      <w:lvlText w:val="（%1）"/>
      <w:lvlJc w:val="left"/>
    </w:lvl>
  </w:abstractNum>
  <w:abstractNum w:abstractNumId="2">
    <w:nsid w:val="ECC6AC92"/>
    <w:multiLevelType w:val="singleLevel"/>
    <w:tmpl w:val="ECC6AC92"/>
    <w:lvl w:ilvl="0" w:tentative="0">
      <w:start w:val="1"/>
      <w:numFmt w:val="decimalEnclosedCircleChinese"/>
      <w:suff w:val="nothing"/>
      <w:lvlText w:val="%1　"/>
      <w:lvlJc w:val="left"/>
      <w:pPr>
        <w:ind w:left="0" w:firstLine="400"/>
      </w:pPr>
      <w:rPr>
        <w:rFonts w:hint="eastAsia"/>
      </w:rPr>
    </w:lvl>
  </w:abstractNum>
  <w:abstractNum w:abstractNumId="3">
    <w:nsid w:val="33B73747"/>
    <w:multiLevelType w:val="singleLevel"/>
    <w:tmpl w:val="33B73747"/>
    <w:lvl w:ilvl="0" w:tentative="0">
      <w:start w:val="1"/>
      <w:numFmt w:val="decimal"/>
      <w:suff w:val="nothing"/>
      <w:lvlText w:val="（%1）"/>
      <w:lvlJc w:val="left"/>
    </w:lvl>
  </w:abstractNum>
  <w:abstractNum w:abstractNumId="4">
    <w:nsid w:val="38A973D8"/>
    <w:multiLevelType w:val="multilevel"/>
    <w:tmpl w:val="38A973D8"/>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92B2087"/>
    <w:multiLevelType w:val="multilevel"/>
    <w:tmpl w:val="592B2087"/>
    <w:lvl w:ilvl="0" w:tentative="0">
      <w:start w:val="1"/>
      <w:numFmt w:val="decimal"/>
      <w:pStyle w:val="20"/>
      <w:suff w:val="space"/>
      <w:lvlText w:val="%1."/>
      <w:lvlJc w:val="left"/>
      <w:pPr>
        <w:ind w:left="0" w:firstLine="400"/>
      </w:pPr>
      <w:rPr>
        <w:rFonts w:hint="eastAsia"/>
      </w:rPr>
    </w:lvl>
    <w:lvl w:ilvl="1" w:tentative="0">
      <w:start w:val="1"/>
      <w:numFmt w:val="decimal"/>
      <w:pStyle w:val="21"/>
      <w:suff w:val="space"/>
      <w:lvlText w:val="%1.%2"/>
      <w:lvlJc w:val="left"/>
      <w:pPr>
        <w:ind w:left="0" w:firstLine="400"/>
      </w:pPr>
      <w:rPr>
        <w:rFonts w:hint="eastAsia"/>
      </w:rPr>
    </w:lvl>
    <w:lvl w:ilvl="2" w:tentative="0">
      <w:start w:val="1"/>
      <w:numFmt w:val="decimal"/>
      <w:pStyle w:val="22"/>
      <w:isLgl/>
      <w:suff w:val="space"/>
      <w:lvlText w:val="%1.%2.%3"/>
      <w:lvlJc w:val="left"/>
      <w:pPr>
        <w:ind w:left="0" w:firstLine="40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yOTI0YTgwYzkxYWEyNDkyNjUwYmEwNjIxNTRhYjQifQ=="/>
  </w:docVars>
  <w:rsids>
    <w:rsidRoot w:val="00000000"/>
    <w:rsid w:val="012A4C09"/>
    <w:rsid w:val="0A677776"/>
    <w:rsid w:val="101633DE"/>
    <w:rsid w:val="13E61E3A"/>
    <w:rsid w:val="1B347EA0"/>
    <w:rsid w:val="1B41526A"/>
    <w:rsid w:val="1C246094"/>
    <w:rsid w:val="1D155D39"/>
    <w:rsid w:val="1FE71805"/>
    <w:rsid w:val="210C1E62"/>
    <w:rsid w:val="2ADA3167"/>
    <w:rsid w:val="2C250432"/>
    <w:rsid w:val="30E6069D"/>
    <w:rsid w:val="36F5019E"/>
    <w:rsid w:val="43180CB6"/>
    <w:rsid w:val="482B630C"/>
    <w:rsid w:val="4D197634"/>
    <w:rsid w:val="4E3B49F4"/>
    <w:rsid w:val="50E94E8B"/>
    <w:rsid w:val="52207DDE"/>
    <w:rsid w:val="525552BA"/>
    <w:rsid w:val="53536A60"/>
    <w:rsid w:val="5A7C799C"/>
    <w:rsid w:val="5B4400F5"/>
    <w:rsid w:val="5C4B4D7A"/>
    <w:rsid w:val="63156D03"/>
    <w:rsid w:val="64B95534"/>
    <w:rsid w:val="676B73B8"/>
    <w:rsid w:val="69015423"/>
    <w:rsid w:val="70BB21A5"/>
    <w:rsid w:val="739B71EE"/>
    <w:rsid w:val="7A701586"/>
    <w:rsid w:val="7C2B7788"/>
    <w:rsid w:val="7FCB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8"/>
      <w:szCs w:val="24"/>
      <w:u w:color="C55E10" w:themeColor="accent2" w:themeShade="BF"/>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3">
    <w:name w:val="Default Paragraph Font"/>
    <w:semiHidden/>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toc 3"/>
    <w:basedOn w:val="1"/>
    <w:next w:val="1"/>
    <w:autoRedefine/>
    <w:uiPriority w:val="0"/>
    <w:pPr>
      <w:ind w:left="840" w:leftChars="400"/>
    </w:pPr>
  </w:style>
  <w:style w:type="paragraph" w:styleId="4">
    <w:name w:val="Body Text Indent 2"/>
    <w:basedOn w:val="1"/>
    <w:autoRedefine/>
    <w:qFormat/>
    <w:uiPriority w:val="0"/>
    <w:pPr>
      <w:widowControl w:val="0"/>
      <w:topLinePunct/>
      <w:autoSpaceDE w:val="0"/>
      <w:autoSpaceDN w:val="0"/>
      <w:adjustRightInd w:val="0"/>
      <w:spacing w:line="600" w:lineRule="atLeast"/>
      <w:ind w:firstLine="600"/>
      <w:jc w:val="both"/>
    </w:pPr>
    <w:rPr>
      <w:rFonts w:ascii="Times New Roman" w:hAnsi="Times New Roman" w:eastAsia="仿宋_GB2312" w:cs="Times New Roman"/>
      <w:kern w:val="2"/>
      <w:sz w:val="31"/>
    </w:rPr>
  </w:style>
  <w:style w:type="paragraph" w:styleId="5">
    <w:name w:val="footer"/>
    <w:basedOn w:val="1"/>
    <w:autoRedefine/>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6">
    <w:name w:val="header"/>
    <w:basedOn w:val="1"/>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toc 1"/>
    <w:basedOn w:val="1"/>
    <w:next w:val="1"/>
    <w:unhideWhenUsed/>
    <w:qFormat/>
    <w:uiPriority w:val="39"/>
    <w:pPr>
      <w:tabs>
        <w:tab w:val="right" w:leader="dot" w:pos="8296"/>
      </w:tabs>
      <w:spacing w:line="360" w:lineRule="auto"/>
      <w:jc w:val="center"/>
    </w:pPr>
    <w:rPr>
      <w:rFonts w:ascii="Times New Roman" w:hAnsi="Times New Roman" w:cs="Times New Roman"/>
      <w:b/>
      <w:sz w:val="30"/>
      <w:szCs w:val="36"/>
    </w:rPr>
  </w:style>
  <w:style w:type="paragraph" w:styleId="8">
    <w:name w:val="Subtitle"/>
    <w:basedOn w:val="1"/>
    <w:next w:val="1"/>
    <w:autoRedefine/>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9">
    <w:name w:val="toc 2"/>
    <w:basedOn w:val="1"/>
    <w:next w:val="1"/>
    <w:autoRedefine/>
    <w:unhideWhenUsed/>
    <w:qFormat/>
    <w:uiPriority w:val="39"/>
    <w:pPr>
      <w:spacing w:line="360" w:lineRule="auto"/>
      <w:ind w:left="510"/>
    </w:pPr>
    <w:rPr>
      <w:rFonts w:ascii="Times New Roman" w:hAnsi="Times New Roman" w:cs="Times New Roman"/>
      <w:sz w:val="30"/>
      <w:szCs w:val="22"/>
    </w:rPr>
  </w:style>
  <w:style w:type="paragraph" w:styleId="10">
    <w:name w:val="Normal (Web)"/>
    <w:basedOn w:val="1"/>
    <w:autoRedefine/>
    <w:qFormat/>
    <w:uiPriority w:val="0"/>
    <w:rPr>
      <w:sz w:val="24"/>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autoRedefine/>
    <w:qFormat/>
    <w:uiPriority w:val="0"/>
    <w:rPr>
      <w:i/>
    </w:rPr>
  </w:style>
  <w:style w:type="character" w:styleId="15">
    <w:name w:val="Hyperlink"/>
    <w:basedOn w:val="13"/>
    <w:autoRedefine/>
    <w:unhideWhenUsed/>
    <w:qFormat/>
    <w:uiPriority w:val="99"/>
    <w:rPr>
      <w:color w:val="0026E5" w:themeColor="hyperlink"/>
      <w:u w:val="single"/>
      <w14:textFill>
        <w14:solidFill>
          <w14:schemeClr w14:val="hlink"/>
        </w14:solidFill>
      </w14:textFill>
    </w:rPr>
  </w:style>
  <w:style w:type="character" w:styleId="16">
    <w:name w:val="annotation reference"/>
    <w:basedOn w:val="13"/>
    <w:autoRedefine/>
    <w:semiHidden/>
    <w:unhideWhenUsed/>
    <w:qFormat/>
    <w:uiPriority w:val="99"/>
    <w:rPr>
      <w:sz w:val="21"/>
      <w:szCs w:val="21"/>
    </w:rPr>
  </w:style>
  <w:style w:type="character" w:customStyle="1" w:styleId="17">
    <w:name w:val="附件及表格 Char"/>
    <w:basedOn w:val="13"/>
    <w:link w:val="18"/>
    <w:autoRedefine/>
    <w:qFormat/>
    <w:locked/>
    <w:uiPriority w:val="0"/>
    <w:rPr>
      <w:rFonts w:eastAsiaTheme="majorEastAsia"/>
      <w:i/>
      <w:iCs/>
      <w:color w:val="4874CB" w:themeColor="accent1"/>
      <w:spacing w:val="15"/>
      <w:kern w:val="2"/>
      <w:sz w:val="24"/>
      <w:szCs w:val="22"/>
      <w14:textFill>
        <w14:solidFill>
          <w14:schemeClr w14:val="accent1"/>
        </w14:solidFill>
      </w14:textFill>
    </w:rPr>
  </w:style>
  <w:style w:type="paragraph" w:customStyle="1" w:styleId="18">
    <w:name w:val="附件及表格"/>
    <w:basedOn w:val="8"/>
    <w:link w:val="17"/>
    <w:autoRedefine/>
    <w:qFormat/>
    <w:uiPriority w:val="0"/>
    <w:pPr>
      <w:widowControl w:val="0"/>
      <w:jc w:val="left"/>
    </w:pPr>
    <w:rPr>
      <w:rFonts w:eastAsiaTheme="majorEastAsia"/>
      <w:b w:val="0"/>
      <w:bCs w:val="0"/>
      <w:i/>
      <w:iCs/>
      <w:color w:val="4874CB" w:themeColor="accent1"/>
      <w:spacing w:val="15"/>
      <w:kern w:val="2"/>
      <w:sz w:val="24"/>
      <w:szCs w:val="22"/>
      <w14:textFill>
        <w14:solidFill>
          <w14:schemeClr w14:val="accent1"/>
        </w14:solidFill>
      </w14:textFill>
    </w:rPr>
  </w:style>
  <w:style w:type="paragraph" w:customStyle="1" w:styleId="19">
    <w:name w:val="论文正文"/>
    <w:autoRedefine/>
    <w:qFormat/>
    <w:uiPriority w:val="0"/>
    <w:pPr>
      <w:spacing w:line="360" w:lineRule="auto"/>
      <w:ind w:firstLine="200" w:firstLineChars="200"/>
    </w:pPr>
    <w:rPr>
      <w:rFonts w:ascii="Times New Roman" w:hAnsi="Times New Roman" w:eastAsia="宋体" w:cstheme="majorBidi"/>
      <w:iCs/>
      <w:kern w:val="2"/>
      <w:sz w:val="24"/>
      <w:szCs w:val="22"/>
      <w:u w:color="C55E10" w:themeColor="accent2" w:themeShade="BF"/>
      <w:lang w:val="en-US" w:eastAsia="zh-CN" w:bidi="ar-SA"/>
    </w:rPr>
  </w:style>
  <w:style w:type="paragraph" w:customStyle="1" w:styleId="20">
    <w:name w:val="1级"/>
    <w:next w:val="21"/>
    <w:autoRedefine/>
    <w:qFormat/>
    <w:uiPriority w:val="0"/>
    <w:pPr>
      <w:numPr>
        <w:ilvl w:val="0"/>
        <w:numId w:val="1"/>
      </w:numPr>
      <w:outlineLvl w:val="0"/>
    </w:pPr>
    <w:rPr>
      <w:rFonts w:ascii="Times New Roman" w:hAnsi="Times New Roman" w:eastAsia="宋体" w:cstheme="majorBidi"/>
      <w:b/>
      <w:iCs/>
      <w:kern w:val="2"/>
      <w:sz w:val="30"/>
      <w:szCs w:val="22"/>
      <w:u w:color="C55E10" w:themeColor="accent2" w:themeShade="BF"/>
      <w:lang w:val="en-US" w:eastAsia="zh-CN" w:bidi="ar-SA"/>
    </w:rPr>
  </w:style>
  <w:style w:type="paragraph" w:customStyle="1" w:styleId="21">
    <w:name w:val="2级"/>
    <w:autoRedefine/>
    <w:qFormat/>
    <w:uiPriority w:val="0"/>
    <w:pPr>
      <w:numPr>
        <w:ilvl w:val="1"/>
        <w:numId w:val="1"/>
      </w:numPr>
      <w:outlineLvl w:val="1"/>
    </w:pPr>
    <w:rPr>
      <w:rFonts w:ascii="Times New Roman" w:hAnsi="Times New Roman" w:eastAsia="宋体" w:cstheme="majorBidi"/>
      <w:b/>
      <w:iCs/>
      <w:kern w:val="2"/>
      <w:sz w:val="28"/>
      <w:szCs w:val="22"/>
      <w:u w:color="C55E10" w:themeColor="accent2" w:themeShade="BF"/>
      <w:lang w:val="en-US" w:eastAsia="zh-CN" w:bidi="ar-SA"/>
    </w:rPr>
  </w:style>
  <w:style w:type="paragraph" w:customStyle="1" w:styleId="22">
    <w:name w:val="3级"/>
    <w:basedOn w:val="21"/>
    <w:autoRedefine/>
    <w:qFormat/>
    <w:uiPriority w:val="0"/>
    <w:pPr>
      <w:numPr>
        <w:ilvl w:val="2"/>
      </w:numPr>
    </w:pPr>
    <w:rPr>
      <w:sz w:val="24"/>
    </w:rPr>
  </w:style>
  <w:style w:type="paragraph" w:styleId="23">
    <w:name w:val="List Paragraph"/>
    <w:basedOn w:val="1"/>
    <w:autoRedefine/>
    <w:qFormat/>
    <w:uiPriority w:val="34"/>
    <w:pPr>
      <w:ind w:firstLine="420" w:firstLineChars="200"/>
    </w:pPr>
  </w:style>
  <w:style w:type="character" w:customStyle="1" w:styleId="24">
    <w:name w:val="font11"/>
    <w:basedOn w:val="13"/>
    <w:autoRedefine/>
    <w:qFormat/>
    <w:uiPriority w:val="0"/>
    <w:rPr>
      <w:rFonts w:hint="eastAsia" w:ascii="宋体" w:hAnsi="宋体" w:eastAsia="宋体" w:cs="宋体"/>
      <w:b/>
      <w:bCs/>
      <w:color w:val="111111"/>
      <w:sz w:val="24"/>
      <w:szCs w:val="24"/>
      <w:u w:val="none"/>
    </w:rPr>
  </w:style>
  <w:style w:type="character" w:customStyle="1" w:styleId="25">
    <w:name w:val="font21"/>
    <w:basedOn w:val="13"/>
    <w:uiPriority w:val="0"/>
    <w:rPr>
      <w:rFonts w:hint="eastAsia" w:ascii="宋体" w:hAnsi="宋体" w:eastAsia="宋体" w:cs="宋体"/>
      <w:color w:val="111111"/>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27111</Words>
  <Characters>32423</Characters>
  <Lines>0</Lines>
  <Paragraphs>0</Paragraphs>
  <TotalTime>3</TotalTime>
  <ScaleCrop>false</ScaleCrop>
  <LinksUpToDate>false</LinksUpToDate>
  <CharactersWithSpaces>33895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2024-06-17T15:34:00Z</dcterms:created>
  <dc:creator>镰鼬</dc:creator>
  <cp:lastModifiedBy>　　　　　　　 ㅤ</cp:lastModifiedBy>
  <dcterms:modified xsi:type="dcterms:W3CDTF">2026-05-11T08:51:32Z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C444DDDDCAD6474B8CFF3A1CF6176B26_12</vt:lpwstr>
  </property>
</Properties>
</file>