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Override PartName="/word/headerLab.xml" ContentType="application/vnd.openxmlformats-officedocument.wordprocessingml.header+xml"/>
  <Default Extension="jpg" ContentType="image/jpeg"/>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59" w:lineRule="auto"/>
        <w:jc w:val="center"/>
        <w:ind w:left="0" w:right="0" w:firstLine="0"/>
      </w:pPr>
      <w:r>
        <w:rPr>
          <w:color w:val="000000"/>
        </w:rPr>
        <w:t xml:space="preserve">Experiment 10 Subform Limits and Query Optimization</w:t>
      </w:r>
    </w:p>
    <w:p>
      <w:pPr>
        <w:pStyle w:val="BodyText"/>
        <w:spacing w:line="259" w:lineRule="auto" w:before="189"/>
        <w:ind w:left="23" w:right="190"/>
      </w:pPr>
      <w:r>
        <w:rPr>
          <w:b/>
          <w:color w:val="000000"/>
        </w:rPr>
        <w:t xml:space="preserve">CB23F35 Low Code Application Development using Zoho Creator</w:t>
      </w:r>
    </w:p>
    <w:p>
      <w:pPr>
        <w:pStyle w:val="BodyText"/>
        <w:spacing w:line="259" w:lineRule="auto" w:before="189"/>
        <w:ind w:left="23" w:right="190"/>
      </w:pPr>
      <w:r>
        <w:rPr>
          <w:color w:val="000000"/>
        </w:rPr>
        <w:t xml:space="preserve">Loan Application Lab uses fictional coursework data. Observations below describe the actions and results verified during this lab.</w:t>
      </w:r>
    </w:p>
    <w:p>
      <w:pPr>
        <w:pStyle w:val="Heading2"/>
        <w:spacing w:before="82"/>
        <w:keepNext/>
      </w:pPr>
      <w:r>
        <w:rPr>
          <w:color w:val="000000"/>
        </w:rPr>
        <w:t xml:space="preserve">Aim</w:t>
      </w:r>
    </w:p>
    <w:p>
      <w:pPr>
        <w:pStyle w:val="BodyText"/>
        <w:spacing w:line="259" w:lineRule="auto" w:before="189"/>
        <w:ind w:left="23" w:right="190"/>
      </w:pPr>
      <w:r>
        <w:rPr>
          <w:color w:val="000000"/>
        </w:rPr>
        <w:t xml:space="preserve">Apply bounded repeating data and aggregation queries, and explain the role of indexes accurately.</w:t>
      </w:r>
    </w:p>
    <w:p>
      <w:pPr>
        <w:pStyle w:val="Heading2"/>
        <w:spacing w:before="82"/>
        <w:keepNext/>
      </w:pPr>
      <w:r>
        <w:rPr>
          <w:color w:val="000000"/>
        </w:rPr>
        <w:t xml:space="preserve">Theory</w:t>
      </w:r>
    </w:p>
    <w:p>
      <w:pPr>
        <w:pStyle w:val="BodyText"/>
        <w:spacing w:line="259" w:lineRule="auto" w:before="189"/>
        <w:ind w:left="23" w:right="190"/>
      </w:pPr>
      <w:r>
        <w:rPr>
          <w:color w:val="000000"/>
        </w:rPr>
        <w:t xml:space="preserve">The lab uses a maximum of five Supporting Documents entries per application to keep repeating input bounded. The portfolio function asks Creator for count and sum aggregates with criteria rather than retrieving every record and calculating totals in a client-side loop.</w:t>
      </w:r>
    </w:p>
    <w:p>
      <w:pPr>
        <w:pStyle w:val="BodyText"/>
        <w:spacing w:line="259" w:lineRule="auto" w:before="189"/>
        <w:ind w:left="23" w:right="190"/>
      </w:pPr>
      <w:r>
        <w:rPr>
          <w:color w:val="000000"/>
        </w:rPr>
        <w:t xml:space="preserve">A unique application reference supports identity and duplicate prevention. Creator manages its storage implementation; the lab did not create a database index through SQL or inspect a query execution plan. A unique-field setting must not be reported as proof of a manually created index or a measured speedup.</w:t>
      </w:r>
    </w:p>
    <w:p>
      <w:pPr>
        <w:pStyle w:val="Heading2"/>
        <w:spacing w:before="82"/>
        <w:keepNext/>
      </w:pPr>
      <w:r>
        <w:rPr>
          <w:color w:val="000000"/>
        </w:rPr>
        <w:t xml:space="preserve">Procedure</w:t>
      </w:r>
    </w:p>
    <w:p>
      <w:pPr>
        <w:pStyle w:val="ListParagraph"/>
        <w:numPr>
          <w:ilvl w:val="0"/>
          <w:numId w:val="2"/>
        </w:numPr>
        <w:tabs>
          <w:tab w:pos="743" w:val="left" w:leader="none"/>
        </w:tabs>
        <w:spacing w:line="240" w:lineRule="auto" w:before="190" w:after="0"/>
        <w:ind w:left="743" w:right="0" w:hanging="359"/>
        <w:jc w:val="left"/>
        <w:rPr>
          <w:sz w:val="22"/>
        </w:rPr>
      </w:pPr>
      <w:r>
        <w:rPr>
          <w:sz w:val="22"/>
          <w:color w:val="000000"/>
        </w:rPr>
        <w:t xml:space="preserve">Enable Limit maximum entries on Supporting Documents and set the limit to 5.</w:t>
      </w:r>
    </w:p>
    <w:p>
      <w:pPr>
        <w:pStyle w:val="ListParagraph"/>
        <w:numPr>
          <w:ilvl w:val="0"/>
          <w:numId w:val="2"/>
        </w:numPr>
        <w:tabs>
          <w:tab w:pos="743" w:val="left" w:leader="none"/>
        </w:tabs>
        <w:spacing w:line="240" w:lineRule="auto" w:before="190" w:after="0"/>
        <w:ind w:left="743" w:right="0" w:hanging="359"/>
        <w:jc w:val="left"/>
        <w:rPr>
          <w:sz w:val="22"/>
        </w:rPr>
      </w:pPr>
      <w:r>
        <w:rPr>
          <w:sz w:val="22"/>
          <w:color w:val="000000"/>
        </w:rPr>
        <w:t xml:space="preserve">Retain the unique Application Reference field for identity.</w:t>
      </w:r>
    </w:p>
    <w:p>
      <w:pPr>
        <w:pStyle w:val="ListParagraph"/>
        <w:numPr>
          <w:ilvl w:val="0"/>
          <w:numId w:val="2"/>
        </w:numPr>
        <w:tabs>
          <w:tab w:pos="743" w:val="left" w:leader="none"/>
        </w:tabs>
        <w:spacing w:line="240" w:lineRule="auto" w:before="190" w:after="0"/>
        <w:ind w:left="743" w:right="0" w:hanging="359"/>
        <w:jc w:val="left"/>
        <w:rPr>
          <w:sz w:val="22"/>
        </w:rPr>
      </w:pPr>
      <w:r>
        <w:rPr>
          <w:sz w:val="22"/>
          <w:color w:val="000000"/>
        </w:rPr>
        <w:t xml:space="preserve">Use Loan_Applications criteria with count and sum operations in loanPortfolioSummary.</w:t>
      </w:r>
    </w:p>
    <w:p>
      <w:pPr>
        <w:pStyle w:val="ListParagraph"/>
        <w:numPr>
          <w:ilvl w:val="0"/>
          <w:numId w:val="2"/>
        </w:numPr>
        <w:tabs>
          <w:tab w:pos="743" w:val="left" w:leader="none"/>
        </w:tabs>
        <w:spacing w:line="240" w:lineRule="auto" w:before="190" w:after="0"/>
        <w:ind w:left="743" w:right="0" w:hanging="359"/>
        <w:jc w:val="left"/>
        <w:rPr>
          <w:sz w:val="22"/>
        </w:rPr>
      </w:pPr>
      <w:r>
        <w:rPr>
          <w:sz w:val="22"/>
          <w:color w:val="000000"/>
        </w:rPr>
        <w:t xml:space="preserve">Execute the function against the four saved applications.</w:t>
      </w:r>
    </w:p>
    <w:p>
      <w:pPr>
        <w:pStyle w:val="ListParagraph"/>
        <w:numPr>
          <w:ilvl w:val="0"/>
          <w:numId w:val="2"/>
        </w:numPr>
        <w:tabs>
          <w:tab w:pos="743" w:val="left" w:leader="none"/>
        </w:tabs>
        <w:spacing w:line="240" w:lineRule="auto" w:before="190" w:after="0"/>
        <w:ind w:left="743" w:right="0" w:hanging="359"/>
        <w:jc w:val="left"/>
        <w:rPr>
          <w:sz w:val="22"/>
        </w:rPr>
      </w:pPr>
      <w:r>
        <w:rPr>
          <w:sz w:val="22"/>
          <w:color w:val="000000"/>
        </w:rPr>
        <w:t xml:space="preserve">Record functional correctness separately from performance claims.</w:t>
      </w:r>
    </w:p>
    <w:p>
      <w:pPr>
        <w:sectPr>
          <w:headerReference w:type="default" r:id="rId6"/>
          <w:type w:val="continuous"/>
          <w:pgSz w:w="11910" w:h="16840"/>
          <w:pgMar w:top="1360" w:bottom="280" w:left="1417" w:right="1417" w:header="720"/>
          <w:pgBorders w:offsetFrom="page">
            <w:top w:val="single" w:color="000000" w:space="24" w:sz="4"/>
            <w:left w:val="single" w:color="000000" w:space="24" w:sz="4"/>
            <w:bottom w:val="single" w:color="000000" w:space="24" w:sz="4"/>
            <w:right w:val="single" w:color="000000" w:space="24" w:sz="4"/>
          </w:pgBorders>
        </w:sectPr>
      </w:pPr>
    </w:p>
    <w:p>
      <w:pPr>
        <w:pStyle w:val="Heading2"/>
        <w:spacing w:before="82"/>
        <w:keepNext/>
      </w:pPr>
      <w:r>
        <w:rPr>
          <w:color w:val="000000"/>
        </w:rPr>
        <w:t xml:space="preserve">Observations</w:t>
      </w:r>
    </w:p>
    <w:p>
      <w:pPr>
        <w:pStyle w:val="ListParagraph"/>
        <w:numPr>
          <w:ilvl w:val="0"/>
          <w:numId w:val="1"/>
        </w:numPr>
        <w:tabs>
          <w:tab w:pos="744" w:val="left" w:leader="none"/>
        </w:tabs>
        <w:spacing w:line="259" w:lineRule="auto" w:before="160" w:after="0"/>
        <w:ind w:left="744" w:right="143" w:hanging="360"/>
        <w:jc w:val="left"/>
        <w:rPr>
          <w:sz w:val="22"/>
        </w:rPr>
      </w:pPr>
      <w:r>
        <w:rPr>
          <w:sz w:val="22"/>
          <w:color w:val="000000"/>
        </w:rPr>
        <w:t xml:space="preserve">The saved subform properties show a maximum of 5 entries.</w:t>
      </w:r>
    </w:p>
    <w:p>
      <w:pPr>
        <w:pStyle w:val="ListParagraph"/>
        <w:numPr>
          <w:ilvl w:val="0"/>
          <w:numId w:val="1"/>
        </w:numPr>
        <w:tabs>
          <w:tab w:pos="744" w:val="left" w:leader="none"/>
        </w:tabs>
        <w:spacing w:line="259" w:lineRule="auto" w:before="160" w:after="0"/>
        <w:ind w:left="744" w:right="143" w:hanging="360"/>
        <w:jc w:val="left"/>
        <w:rPr>
          <w:sz w:val="22"/>
        </w:rPr>
      </w:pPr>
      <w:r>
        <w:rPr>
          <w:sz w:val="22"/>
          <w:color w:val="000000"/>
        </w:rPr>
        <w:t xml:space="preserve">The function returned applications 4 and total_amount_inr 1100000, with status counts 2,1,1.</w:t>
      </w:r>
    </w:p>
    <w:p>
      <w:pPr>
        <w:pStyle w:val="ListParagraph"/>
        <w:numPr>
          <w:ilvl w:val="0"/>
          <w:numId w:val="1"/>
        </w:numPr>
        <w:tabs>
          <w:tab w:pos="744" w:val="left" w:leader="none"/>
        </w:tabs>
        <w:spacing w:line="259" w:lineRule="auto" w:before="160" w:after="0"/>
        <w:ind w:left="744" w:right="143" w:hanging="360"/>
        <w:jc w:val="left"/>
        <w:rPr>
          <w:sz w:val="22"/>
        </w:rPr>
      </w:pPr>
      <w:r>
        <w:rPr>
          <w:sz w:val="22"/>
          <w:color w:val="000000"/>
        </w:rPr>
        <w:t xml:space="preserve">No full-record client loop was needed for those totals. This reduces unnecessary data handling by design, but no latency benchmark was performed.</w:t>
      </w:r>
    </w:p>
    <w:p>
      <w:pPr>
        <w:pStyle w:val="ListParagraph"/>
        <w:numPr>
          <w:ilvl w:val="0"/>
          <w:numId w:val="1"/>
        </w:numPr>
        <w:tabs>
          <w:tab w:pos="744" w:val="left" w:leader="none"/>
        </w:tabs>
        <w:spacing w:line="259" w:lineRule="auto" w:before="160" w:after="0"/>
        <w:ind w:left="744" w:right="143" w:hanging="360"/>
        <w:jc w:val="left"/>
        <w:rPr>
          <w:sz w:val="22"/>
        </w:rPr>
      </w:pPr>
      <w:r>
        <w:rPr>
          <w:sz w:val="22"/>
          <w:color w:val="000000"/>
        </w:rPr>
        <w:t xml:space="preserve">Manual index creation, load testing and execution-plan analysis were not available or executed. A production evaluation would require representative data volume, repeated measurements and comparable conditions.</w:t>
      </w:r>
    </w:p>
    <w:p>
      <w:pPr>
        <w:pStyle w:val="BodyText"/>
        <w:spacing w:line="259" w:lineRule="auto" w:before="189"/>
        <w:ind w:left="23" w:right="190"/>
        <w:jc w:val="center"/>
        <w:keepNext/>
      </w:pPr>
      <w:r>
        <w:drawing>
          <wp:inline distT="0" distB="0" distL="0" distR="0">
            <wp:extent cx="5166360" cy="2267009"/>
            <wp:docPr id="1" name="lab-10-1.jpg" descr="Saved maximum of five subform entries."/>
            <a:graphic>
              <a:graphicData uri="http://schemas.openxmlformats.org/drawingml/2006/picture">
                <pic:pic>
                  <pic:nvPicPr>
                    <pic:cNvPr id="1" name="lab-10-1.jpg"/>
                    <pic:cNvPicPr/>
                  </pic:nvPicPr>
                  <pic:blipFill>
                    <a:blip r:embed="rId7"/>
                    <a:stretch>
                      <a:fillRect/>
                    </a:stretch>
                  </pic:blipFill>
                  <pic:spPr>
                    <a:xfrm>
                      <a:off x="0" y="0"/>
                      <a:ext cx="5166360" cy="2267009"/>
                    </a:xfrm>
                    <a:prstGeom prst="rect">
                      <a:avLst/>
                    </a:prstGeom>
                  </pic:spPr>
                </pic:pic>
              </a:graphicData>
            </a:graphic>
          </wp:inline>
        </w:drawing>
      </w:r>
    </w:p>
    <w:p>
      <w:pPr>
        <w:pStyle w:val="BodyText"/>
        <w:spacing w:line="259" w:lineRule="auto" w:before="189"/>
        <w:ind w:left="23" w:right="190"/>
      </w:pPr>
      <w:r>
        <w:rPr>
          <w:b/>
          <w:color w:val="000000"/>
        </w:rPr>
        <w:t xml:space="preserve">Figure 1 Saved maximum of five subform entries.</w:t>
      </w:r>
    </w:p>
    <w:p>
      <w:pPr>
        <w:pStyle w:val="BodyText"/>
        <w:spacing w:line="259" w:lineRule="auto" w:before="189"/>
        <w:ind w:left="23" w:right="190"/>
        <w:jc w:val="center"/>
        <w:keepNext/>
      </w:pPr>
      <w:r>
        <w:drawing>
          <wp:inline distT="0" distB="0" distL="0" distR="0">
            <wp:extent cx="5166360" cy="2455366"/>
            <wp:docPr id="2" name="lab-10-2.jpg" descr="Correct aggregate output on four saved applications."/>
            <a:graphic>
              <a:graphicData uri="http://schemas.openxmlformats.org/drawingml/2006/picture">
                <pic:pic>
                  <pic:nvPicPr>
                    <pic:cNvPr id="2" name="lab-10-2.jpg"/>
                    <pic:cNvPicPr/>
                  </pic:nvPicPr>
                  <pic:blipFill>
                    <a:blip r:embed="rId8"/>
                    <a:stretch>
                      <a:fillRect/>
                    </a:stretch>
                  </pic:blipFill>
                  <pic:spPr>
                    <a:xfrm>
                      <a:off x="0" y="0"/>
                      <a:ext cx="5166360" cy="2455366"/>
                    </a:xfrm>
                    <a:prstGeom prst="rect">
                      <a:avLst/>
                    </a:prstGeom>
                  </pic:spPr>
                </pic:pic>
              </a:graphicData>
            </a:graphic>
          </wp:inline>
        </w:drawing>
      </w:r>
    </w:p>
    <w:p>
      <w:pPr>
        <w:pStyle w:val="BodyText"/>
        <w:spacing w:line="259" w:lineRule="auto" w:before="189"/>
        <w:ind w:left="23" w:right="190"/>
      </w:pPr>
      <w:r>
        <w:rPr>
          <w:b/>
          <w:color w:val="000000"/>
        </w:rPr>
        <w:t xml:space="preserve">Figure 2 Correct aggregate output on four saved applications.</w:t>
      </w:r>
    </w:p>
    <w:p>
      <w:pPr>
        <w:pStyle w:val="Heading2"/>
        <w:spacing w:before="82"/>
        <w:keepNext/>
      </w:pPr>
      <w:r>
        <w:rPr>
          <w:color w:val="000000"/>
        </w:rPr>
        <w:t xml:space="preserve">Result</w:t>
      </w:r>
    </w:p>
    <w:p>
      <w:pPr>
        <w:pStyle w:val="BodyText"/>
        <w:spacing w:line="259" w:lineRule="auto" w:before="189"/>
        <w:ind w:left="23" w:right="190"/>
      </w:pPr>
      <w:r>
        <w:rPr>
          <w:color w:val="000000"/>
        </w:rPr>
        <w:t xml:space="preserve">A bounded subform and server-side aggregate queries were implemented and verified. No unsupported indexing or benchmark result is claimed.</w:t>
      </w:r>
    </w:p>
    <w:p>
      <w:pPr>
        <w:pStyle w:val="Heading2"/>
        <w:spacing w:before="82"/>
        <w:keepNext/>
      </w:pPr>
      <w:r>
        <w:rPr>
          <w:color w:val="000000"/>
        </w:rPr>
        <w:t xml:space="preserve">Sources</w:t>
      </w:r>
    </w:p>
    <w:p>
      <w:pPr>
        <w:pStyle w:val="BodyText"/>
        <w:spacing w:line="259" w:lineRule="auto" w:before="189"/>
        <w:ind w:left="23" w:right="190"/>
      </w:pPr>
      <w:r>
        <w:rPr>
          <w:color w:val="000000"/>
        </w:rPr>
        <w:t xml:space="preserve">https://www.zoho.com/deluge/help/</w:t>
      </w:r>
    </w:p>
    <w:sectPr>
      <w:headerReference w:type="default" r:id="rId6"/>
      <w:pgSz w:w="11910" w:h="16840"/>
      <w:pgMar w:top="1360" w:bottom="280" w:left="1417" w:right="1417" w:header="720"/>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ptos">
    <w:altName w:val="Aptos"/>
    <w:charset w:val="1"/>
    <w:family w:val="swiss"/>
    <w:pitch w:val="variable"/>
  </w:font>
  <w:font w:name="Symbol">
    <w:altName w:val="Symbol"/>
    <w:charset w:val="2"/>
    <w:family w:val="decorative"/>
    <w:pitch w:val="variable"/>
  </w:font>
</w:fonts>
</file>

<file path=word/headerLab.xml><?xml version="1.0" encoding="utf-8"?>
<w:hdr xmlns:w="http://schemas.openxmlformats.org/wordprocessingml/2006/main">
  <w:p>
    <w:pPr>
      <w:jc w:val="right"/>
      <w:spacing w:after="0" w:line="220" w:lineRule="auto"/>
    </w:pPr>
    <w:r>
      <w:rPr>
        <w:rFonts w:ascii="Aptos" w:hAnsi="Aptos"/>
        <w:sz w:val="20"/>
        <w:color w:val="000000"/>
      </w:rPr>
      <w:t>Santhosh A</w:t>
      <w:br/>
      <w:t>Registration Number 241501185</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4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5" w:hanging="360"/>
      </w:pPr>
      <w:rPr>
        <w:rFonts w:hint="default"/>
        <w:lang w:val="en-US" w:eastAsia="en-US" w:bidi="ar-SA"/>
      </w:rPr>
    </w:lvl>
    <w:lvl w:ilvl="6">
      <w:start w:val="0"/>
      <w:numFmt w:val="bullet"/>
      <w:lvlText w:val="•"/>
      <w:lvlJc w:val="left"/>
      <w:pPr>
        <w:ind w:left="5738" w:hanging="360"/>
      </w:pPr>
      <w:rPr>
        <w:rFonts w:hint="default"/>
        <w:lang w:val="en-US" w:eastAsia="en-US" w:bidi="ar-SA"/>
      </w:rPr>
    </w:lvl>
    <w:lvl w:ilvl="7">
      <w:start w:val="0"/>
      <w:numFmt w:val="bullet"/>
      <w:lvlText w:val="•"/>
      <w:lvlJc w:val="left"/>
      <w:pPr>
        <w:ind w:left="6571" w:hanging="360"/>
      </w:pPr>
      <w:rPr>
        <w:rFonts w:hint="default"/>
        <w:lang w:val="en-US" w:eastAsia="en-US" w:bidi="ar-SA"/>
      </w:rPr>
    </w:lvl>
    <w:lvl w:ilvl="8">
      <w:start w:val="0"/>
      <w:numFmt w:val="bullet"/>
      <w:lvlText w:val="•"/>
      <w:lvlJc w:val="left"/>
      <w:pPr>
        <w:ind w:left="7404" w:hanging="360"/>
      </w:pPr>
      <w:rPr>
        <w:rFonts w:hint="default"/>
        <w:lang w:val="en-US" w:eastAsia="en-US" w:bidi="ar-SA"/>
      </w:rPr>
    </w:lvl>
  </w:abstractNum>
  <w:abstractNum w:abstractNumId="1">
    <w:multiLevelType w:val="hybridMultilevel"/>
    <w:lvl w:ilvl="0">
      <w:start w:val="1"/>
      <w:numFmt w:val="decimal"/>
      <w:lvlText w:val="%1."/>
      <w:lvlJc w:val="left"/>
      <w:pPr>
        <w:ind w:left="744" w:hanging="360"/>
        <w:jc w:val="left"/>
      </w:pPr>
      <w:rPr>
        <w:rFonts w:hint="default" w:ascii="Aptos" w:hAnsi="Aptos" w:eastAsia="Aptos" w:cs="Aptos"/>
        <w:b w:val="0"/>
        <w:bCs w:val="0"/>
        <w:i w:val="0"/>
        <w:iCs w:val="0"/>
        <w:spacing w:val="0"/>
        <w:w w:val="100"/>
        <w:sz w:val="22"/>
        <w:szCs w:val="22"/>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5" w:hanging="360"/>
      </w:pPr>
      <w:rPr>
        <w:rFonts w:hint="default"/>
        <w:lang w:val="en-US" w:eastAsia="en-US" w:bidi="ar-SA"/>
      </w:rPr>
    </w:lvl>
    <w:lvl w:ilvl="6">
      <w:start w:val="0"/>
      <w:numFmt w:val="bullet"/>
      <w:lvlText w:val="•"/>
      <w:lvlJc w:val="left"/>
      <w:pPr>
        <w:ind w:left="5738" w:hanging="360"/>
      </w:pPr>
      <w:rPr>
        <w:rFonts w:hint="default"/>
        <w:lang w:val="en-US" w:eastAsia="en-US" w:bidi="ar-SA"/>
      </w:rPr>
    </w:lvl>
    <w:lvl w:ilvl="7">
      <w:start w:val="0"/>
      <w:numFmt w:val="bullet"/>
      <w:lvlText w:val="•"/>
      <w:lvlJc w:val="left"/>
      <w:pPr>
        <w:ind w:left="6571" w:hanging="360"/>
      </w:pPr>
      <w:rPr>
        <w:rFonts w:hint="default"/>
        <w:lang w:val="en-US" w:eastAsia="en-US" w:bidi="ar-SA"/>
      </w:rPr>
    </w:lvl>
    <w:lvl w:ilvl="8">
      <w:start w:val="0"/>
      <w:numFmt w:val="bullet"/>
      <w:lvlText w:val="•"/>
      <w:lvlJc w:val="left"/>
      <w:pPr>
        <w:ind w:left="7404" w:hanging="360"/>
      </w:pPr>
      <w:rPr>
        <w:rFonts w:hint="default"/>
        <w:lang w:val="en-US" w:eastAsia="en-US" w:bidi="ar-SA"/>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ptos" w:hAnsi="Aptos" w:eastAsia="Aptos" w:cs="Aptos"/>
      <w:lang w:val="en-US" w:eastAsia="en-US" w:bidi="ar-SA"/>
    </w:rPr>
  </w:style>
  <w:style w:styleId="BodyText" w:type="paragraph">
    <w:name w:val="Body Text"/>
    <w:basedOn w:val="Normal"/>
    <w:uiPriority w:val="1"/>
    <w:qFormat/>
    <w:pPr/>
    <w:rPr>
      <w:rFonts w:ascii="Aptos" w:hAnsi="Aptos" w:eastAsia="Aptos" w:cs="Aptos"/>
      <w:sz w:val="22"/>
      <w:szCs w:val="22"/>
      <w:lang w:val="en-US" w:eastAsia="en-US" w:bidi="ar-SA"/>
    </w:rPr>
  </w:style>
  <w:style w:styleId="Heading1" w:type="paragraph">
    <w:name w:val="Heading 1"/>
    <w:basedOn w:val="Normal"/>
    <w:uiPriority w:val="1"/>
    <w:qFormat/>
    <w:pPr>
      <w:spacing w:before="80"/>
      <w:ind w:left="3550" w:hanging="3472"/>
      <w:outlineLvl w:val="1"/>
    </w:pPr>
    <w:rPr>
      <w:rFonts w:ascii="Aptos" w:hAnsi="Aptos" w:eastAsia="Aptos" w:cs="Aptos"/>
      <w:b/>
      <w:bCs/>
      <w:sz w:val="32"/>
      <w:szCs w:val="32"/>
      <w:lang w:val="en-US" w:eastAsia="en-US" w:bidi="ar-SA"/>
    </w:rPr>
  </w:style>
  <w:style w:styleId="Heading2" w:type="paragraph">
    <w:name w:val="Heading 2"/>
    <w:basedOn w:val="Normal"/>
    <w:uiPriority w:val="1"/>
    <w:qFormat/>
    <w:pPr>
      <w:ind w:left="23"/>
      <w:outlineLvl w:val="2"/>
    </w:pPr>
    <w:rPr>
      <w:rFonts w:ascii="Aptos" w:hAnsi="Aptos" w:eastAsia="Aptos" w:cs="Aptos"/>
      <w:b/>
      <w:bCs/>
      <w:sz w:val="28"/>
      <w:szCs w:val="28"/>
      <w:lang w:val="en-US" w:eastAsia="en-US" w:bidi="ar-SA"/>
    </w:rPr>
  </w:style>
  <w:style w:styleId="ListParagraph" w:type="paragraph">
    <w:name w:val="List Paragraph"/>
    <w:basedOn w:val="Normal"/>
    <w:uiPriority w:val="1"/>
    <w:qFormat/>
    <w:pPr>
      <w:spacing w:before="160"/>
      <w:ind w:left="744" w:hanging="360"/>
    </w:pPr>
    <w:rPr>
      <w:rFonts w:ascii="Aptos" w:hAnsi="Aptos" w:eastAsia="Aptos" w:cs="Aptos"/>
      <w:lang w:val="en-US" w:eastAsia="en-US" w:bidi="ar-SA"/>
    </w:rPr>
  </w:style>
  <w:style w:styleId="TableParagraph" w:type="paragraph">
    <w:name w:val="Table Paragraph"/>
    <w:basedOn w:val="Normal"/>
    <w:uiPriority w:val="1"/>
    <w:qFormat/>
    <w:pPr/>
    <w:rPr>
      <w:lang w:val="en-US" w:eastAsia="en-US" w:bidi="ar-SA"/>
    </w:rPr>
  </w:style>
  <w:style w:styleId="Title" w:type="paragraph">
    <w:name w:val="Title"/>
    <w:basedOn w:val="Normal"/>
    <w:uiPriority w:val="1"/>
    <w:qFormat/>
    <w:pPr>
      <w:spacing w:before="80"/>
      <w:ind w:left="0" w:hanging="0"/>
      <w:outlineLvl w:val="1"/>
    </w:pPr>
    <w:rPr>
      <w:rFonts w:ascii="Aptos" w:hAnsi="Aptos" w:eastAsia="Aptos" w:cs="Aptos"/>
      <w:b/>
      <w:bCs/>
      <w:sz w:val="32"/>
      <w:szCs w:val="32"/>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 Id="rId6" Type="http://schemas.openxmlformats.org/officeDocument/2006/relationships/header" Target="headerLab.xml"/><Relationship Id="rId7" Type="http://schemas.openxmlformats.org/officeDocument/2006/relationships/image" Target="media/lab-10-1.jpg"/><Relationship Id="rId8" Type="http://schemas.openxmlformats.org/officeDocument/2006/relationships/image" Target="media/lab-10-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Santhosh A</dc:creator>
  <dcterms:created xsi:type="dcterms:W3CDTF">2026-10-12T06:55:10Z</dcterms:created>
  <dcterms:modified xsi:type="dcterms:W3CDTF">2026-10-12T06:55:10Z</dcterms:modified>
  <cp:lastModifiedBy>Santhosh A</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2026-08-07T00:00:00Z</vt:filetime>
  </property>
  <property fmtid="{D5CDD505-2E9C-101B-9397-08002B2CF9AE}" pid="4" name="Creator">
    <vt:lpwstr>Microsoft Word</vt:lpwstr>
  </property>
  <property fmtid="{D5CDD505-2E9C-101B-9397-08002B2CF9AE}" pid="5" name="LastSaved">
    <vt:filetime>2026-10-12T00:00:00Z</vt:filetime>
  </property>
</Properties>
</file>