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49" w:tblpY="17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Use-case name</w:t>
            </w:r>
          </w:p>
        </w:tc>
        <w:tc>
          <w:tcPr>
            <w:tcW w:w="60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View Online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Actor</w:t>
            </w:r>
          </w:p>
        </w:tc>
        <w:tc>
          <w:tcPr>
            <w:tcW w:w="60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60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manager can manage all orders or print out invoices.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Preconditions</w:t>
            </w:r>
          </w:p>
        </w:tc>
        <w:tc>
          <w:tcPr>
            <w:tcW w:w="60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manager must logged into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 flow</w:t>
            </w:r>
          </w:p>
        </w:tc>
        <w:tc>
          <w:tcPr>
            <w:tcW w:w="6057" w:type="dxa"/>
          </w:tcPr>
          <w:tbl>
            <w:tblPr>
              <w:tblW w:w="5942" w:type="dxa"/>
              <w:tblInd w:w="-1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2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1. Display the system login screen.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2. Manager selects access privileges: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220" w:firstLineChars="1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A. View daily report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220" w:firstLineChars="1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B. View monthly report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220" w:firstLineChars="1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C. Print out invoices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Case A: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3. Display all the report of the day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4. Update the report when has new order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 xml:space="preserve">    Case B: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3. Display all the report of the month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2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4. Update the report when move on to the new day.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Case C: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3. The manager choose the orders will be printed.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4. Print invoices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440" w:firstLineChars="20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5. Notice of print finish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5" w:hRule="atLeast"/>
        </w:trPr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Alternatives</w:t>
            </w:r>
          </w:p>
        </w:tc>
        <w:tc>
          <w:tcPr>
            <w:tcW w:w="6057" w:type="dxa"/>
          </w:tcPr>
          <w:tbl>
            <w:tblPr>
              <w:tblW w:w="5964" w:type="dxa"/>
              <w:tblInd w:w="-15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64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Alternative 1: at case A, step 3: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330" w:firstLineChars="15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A.3.a - the report can be sorted by date or by price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Alternative 1: at case A, step 4: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330" w:firstLineChars="15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A.4.a - the new order will be displayed at the top of the report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Alternative 2: at case B, step 3: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330" w:firstLineChars="15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B.3.a - the report can be sorted by date or by revenue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Alternative 3: at case C, step 3: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330" w:firstLineChars="15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C.3.a - the manager can select one or more orders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Alternative 3: at case C, step 5: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</w:trPr>
              <w:tc>
                <w:tcPr>
                  <w:tcW w:w="59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firstLine="330" w:firstLineChars="150"/>
                    <w:jc w:val="left"/>
                    <w:textAlignment w:val="center"/>
                    <w:rPr>
                      <w:rFonts w:hint="default" w:ascii="Calibri" w:hAnsi="Calibri" w:cs="Calibri"/>
                      <w:i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default" w:ascii="Calibri" w:hAnsi="Calibri" w:eastAsia="SimSun" w:cs="Calibri"/>
                      <w:i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C.5.a - Notice of printing success. Or failed if the printer or paper is not found.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Exception</w:t>
            </w:r>
          </w:p>
        </w:tc>
        <w:tc>
          <w:tcPr>
            <w:tcW w:w="60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</w:tbl>
    <w:p/>
    <w:p>
      <w:bookmarkStart w:id="0" w:name="_GoBack"/>
    </w:p>
    <w:bookmarkEnd w:id="0"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25464"/>
    <w:rsid w:val="3A8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2020-05-29T02:38:00Z</dcterms:created>
  <dc:creator>google1590051442</dc:creator>
  <cp:lastModifiedBy>google1590051442</cp:lastModifiedBy>
  <dcterms:modified xsi:type="dcterms:W3CDTF">2020-05-29T02:48:29Z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