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95" w:rsidRDefault="00676B95" w:rsidP="00B12719">
      <w:pPr>
        <w:pStyle w:val="Title16"/>
        <w:rPr>
          <w:rtl/>
          <w:lang w:bidi="fa-IR"/>
        </w:rPr>
      </w:pPr>
      <w:r>
        <w:rPr>
          <w:rFonts w:hint="cs"/>
          <w:noProof/>
        </w:rPr>
        <w:drawing>
          <wp:inline distT="0" distB="0" distL="0" distR="0" wp14:anchorId="1B62FF29" wp14:editId="3FE38D5A">
            <wp:extent cx="1143000" cy="116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0" descr="ar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43000" cy="1167984"/>
                    </a:xfrm>
                    <a:prstGeom prst="rect">
                      <a:avLst/>
                    </a:prstGeom>
                    <a:noFill/>
                    <a:ln>
                      <a:noFill/>
                    </a:ln>
                  </pic:spPr>
                </pic:pic>
              </a:graphicData>
            </a:graphic>
          </wp:inline>
        </w:drawing>
      </w:r>
    </w:p>
    <w:p w:rsidR="00676B95" w:rsidRPr="00D34547" w:rsidRDefault="00676B95" w:rsidP="00B12719">
      <w:pPr>
        <w:pStyle w:val="Title16"/>
        <w:rPr>
          <w:rFonts w:cs="B Zar"/>
          <w:rtl/>
          <w:lang w:bidi="fa-IR"/>
        </w:rPr>
      </w:pPr>
      <w:r w:rsidRPr="00D34547">
        <w:rPr>
          <w:rFonts w:cs="B Zar" w:hint="cs"/>
          <w:sz w:val="36"/>
          <w:szCs w:val="36"/>
          <w:rtl/>
        </w:rPr>
        <w:t xml:space="preserve">دانشگاه صنعتي </w:t>
      </w:r>
      <w:r w:rsidRPr="00D34547">
        <w:rPr>
          <w:rFonts w:cs="B Zar" w:hint="cs"/>
          <w:sz w:val="36"/>
          <w:szCs w:val="36"/>
          <w:rtl/>
          <w:lang w:bidi="fa-IR"/>
        </w:rPr>
        <w:t>امیرکبیر</w:t>
      </w:r>
      <w:r w:rsidRPr="00D34547">
        <w:rPr>
          <w:rFonts w:cs="B Zar" w:hint="cs"/>
          <w:rtl/>
          <w:lang w:bidi="fa-IR"/>
        </w:rPr>
        <w:br/>
      </w:r>
      <w:r w:rsidRPr="00D34547">
        <w:rPr>
          <w:rFonts w:cs="B Zar" w:hint="cs"/>
          <w:sz w:val="26"/>
          <w:szCs w:val="28"/>
          <w:rtl/>
          <w:lang w:bidi="fa-IR"/>
        </w:rPr>
        <w:t xml:space="preserve">      (پلی</w:t>
      </w:r>
      <w:r w:rsidRPr="00D34547">
        <w:rPr>
          <w:rFonts w:cs="B Zar" w:hint="eastAsia"/>
          <w:sz w:val="26"/>
          <w:szCs w:val="28"/>
          <w:rtl/>
          <w:lang w:bidi="fa-IR"/>
        </w:rPr>
        <w:t>‌</w:t>
      </w:r>
      <w:r w:rsidRPr="00D34547">
        <w:rPr>
          <w:rFonts w:cs="B Zar" w:hint="cs"/>
          <w:sz w:val="26"/>
          <w:szCs w:val="28"/>
          <w:rtl/>
          <w:lang w:bidi="fa-IR"/>
        </w:rPr>
        <w:t>تکنیک تهران)</w:t>
      </w:r>
    </w:p>
    <w:p w:rsidR="00676B95" w:rsidRDefault="00676B95" w:rsidP="00B12719">
      <w:pPr>
        <w:pStyle w:val="Title16"/>
        <w:rPr>
          <w:rtl/>
        </w:rPr>
      </w:pPr>
      <w:r w:rsidRPr="00D34547">
        <w:rPr>
          <w:rFonts w:cs="B Zar" w:hint="cs"/>
          <w:rtl/>
        </w:rPr>
        <w:t>دانشكده مهندسی کامپیوتر</w:t>
      </w:r>
    </w:p>
    <w:p w:rsidR="00676B95" w:rsidRDefault="00676B95" w:rsidP="00B12719">
      <w:pPr>
        <w:pStyle w:val="Title24"/>
        <w:rPr>
          <w:sz w:val="30"/>
          <w:szCs w:val="32"/>
          <w:rtl/>
        </w:rPr>
      </w:pPr>
    </w:p>
    <w:p w:rsidR="003A002C" w:rsidRDefault="003A002C" w:rsidP="008C7A5C">
      <w:pPr>
        <w:pStyle w:val="Title24"/>
        <w:rPr>
          <w:rFonts w:cs="B Zar" w:hint="cs"/>
          <w:color w:val="0070C0"/>
          <w:sz w:val="36"/>
          <w:szCs w:val="38"/>
          <w:rtl/>
        </w:rPr>
      </w:pPr>
    </w:p>
    <w:p w:rsidR="00676B95" w:rsidRPr="003A002C" w:rsidRDefault="005F7000" w:rsidP="006F2CB5">
      <w:pPr>
        <w:pStyle w:val="Title24"/>
        <w:rPr>
          <w:rFonts w:cs="B Zar"/>
          <w:color w:val="0070C0"/>
          <w:sz w:val="36"/>
          <w:szCs w:val="38"/>
          <w:rtl/>
          <w:lang w:bidi="fa-IR"/>
        </w:rPr>
      </w:pPr>
      <w:r w:rsidRPr="003A002C">
        <w:rPr>
          <w:rFonts w:cs="B Zar" w:hint="cs"/>
          <w:color w:val="0070C0"/>
          <w:sz w:val="36"/>
          <w:szCs w:val="38"/>
          <w:rtl/>
        </w:rPr>
        <w:t>گزارش</w:t>
      </w:r>
      <w:r w:rsidR="00676B95" w:rsidRPr="003A002C">
        <w:rPr>
          <w:rFonts w:cs="B Zar" w:hint="cs"/>
          <w:color w:val="0070C0"/>
          <w:sz w:val="36"/>
          <w:szCs w:val="38"/>
          <w:rtl/>
        </w:rPr>
        <w:t xml:space="preserve"> </w:t>
      </w:r>
      <w:r w:rsidR="008C7A5C" w:rsidRPr="003A002C">
        <w:rPr>
          <w:rFonts w:cs="B Zar" w:hint="cs"/>
          <w:color w:val="0070C0"/>
          <w:sz w:val="36"/>
          <w:szCs w:val="38"/>
          <w:rtl/>
          <w:lang w:bidi="fa-IR"/>
        </w:rPr>
        <w:t>پروژه‌ي پاياني</w:t>
      </w:r>
      <w:r w:rsidR="00676B95" w:rsidRPr="003A002C">
        <w:rPr>
          <w:rFonts w:cs="B Zar" w:hint="cs"/>
          <w:color w:val="0070C0"/>
          <w:sz w:val="36"/>
          <w:szCs w:val="38"/>
          <w:rtl/>
        </w:rPr>
        <w:t xml:space="preserve"> درس </w:t>
      </w:r>
      <w:r w:rsidR="006F2CB5">
        <w:rPr>
          <w:rFonts w:cs="B Zar" w:hint="cs"/>
          <w:color w:val="0070C0"/>
          <w:sz w:val="36"/>
          <w:szCs w:val="38"/>
          <w:rtl/>
          <w:lang w:bidi="fa-IR"/>
        </w:rPr>
        <w:t>يادگيري ماشين</w:t>
      </w:r>
    </w:p>
    <w:p w:rsidR="003A002C" w:rsidRDefault="003A002C" w:rsidP="00B12719">
      <w:pPr>
        <w:pStyle w:val="Title16"/>
        <w:rPr>
          <w:rFonts w:hint="cs"/>
          <w:rtl/>
          <w:lang w:bidi="fa-IR"/>
        </w:rPr>
      </w:pPr>
    </w:p>
    <w:p w:rsidR="00676B95" w:rsidRPr="003A002C" w:rsidRDefault="003A002C" w:rsidP="00B12719">
      <w:pPr>
        <w:pStyle w:val="Title16"/>
        <w:rPr>
          <w:rFonts w:ascii="Nabi" w:hAnsi="Nabi" w:cs="Nabi"/>
          <w:rtl/>
          <w:lang w:bidi="fa-IR"/>
        </w:rPr>
      </w:pPr>
      <w:r w:rsidRPr="003A002C">
        <w:rPr>
          <w:rFonts w:ascii="Nabi" w:hAnsi="Nabi" w:cs="Nabi"/>
          <w:rtl/>
          <w:lang w:bidi="fa-IR"/>
        </w:rPr>
        <w:t>عنوان مقاله:</w:t>
      </w:r>
    </w:p>
    <w:p w:rsidR="00676B95" w:rsidRPr="00DD618F" w:rsidRDefault="008C7A5C" w:rsidP="008C7A5C">
      <w:pPr>
        <w:pStyle w:val="Title18"/>
        <w:rPr>
          <w:rFonts w:cs="B Zar"/>
          <w:sz w:val="48"/>
          <w:szCs w:val="48"/>
          <w:rtl/>
        </w:rPr>
      </w:pPr>
      <w:r w:rsidRPr="003A002C">
        <w:rPr>
          <w:rFonts w:cs="B Zar" w:hint="cs"/>
          <w:color w:val="FF0000"/>
          <w:sz w:val="48"/>
          <w:szCs w:val="48"/>
          <w:rtl/>
          <w:lang w:bidi="fa-IR"/>
        </w:rPr>
        <w:t>زيرنمونه‌برداري براي روش‌هاي تركيبي و بدون نظارت جهت كشف داده‌هاي پرت به صورت كارآمد و مؤثر</w:t>
      </w:r>
    </w:p>
    <w:p w:rsidR="008C7A5C" w:rsidRDefault="008C7A5C" w:rsidP="00B12719">
      <w:pPr>
        <w:pStyle w:val="Title18"/>
        <w:rPr>
          <w:rtl/>
        </w:rPr>
      </w:pPr>
    </w:p>
    <w:p w:rsidR="00676B95" w:rsidRDefault="005F7000" w:rsidP="005F7000">
      <w:pPr>
        <w:pStyle w:val="Title18"/>
        <w:spacing w:line="360" w:lineRule="auto"/>
        <w:rPr>
          <w:rFonts w:cs="B Zar"/>
          <w:rtl/>
        </w:rPr>
      </w:pPr>
      <w:r>
        <w:rPr>
          <w:rFonts w:cs="B Zar" w:hint="cs"/>
          <w:rtl/>
        </w:rPr>
        <w:t>نام دانشجو: سید احمد نقوی نوزاد</w:t>
      </w:r>
    </w:p>
    <w:p w:rsidR="005F7000" w:rsidRPr="00D34547" w:rsidRDefault="005F7000" w:rsidP="005F7000">
      <w:pPr>
        <w:pStyle w:val="Title18"/>
        <w:spacing w:line="360" w:lineRule="auto"/>
        <w:rPr>
          <w:rFonts w:cs="B Zar"/>
          <w:rtl/>
          <w:lang w:bidi="fa-IR"/>
        </w:rPr>
      </w:pPr>
      <w:r>
        <w:rPr>
          <w:rFonts w:cs="B Zar" w:hint="cs"/>
          <w:rtl/>
        </w:rPr>
        <w:t>ش-د: 94131060</w:t>
      </w:r>
    </w:p>
    <w:p w:rsidR="00676B95" w:rsidRPr="00D34547" w:rsidRDefault="00676B95" w:rsidP="005F7000">
      <w:pPr>
        <w:pStyle w:val="Title16"/>
        <w:spacing w:line="360" w:lineRule="auto"/>
        <w:rPr>
          <w:rFonts w:cs="B Zar"/>
          <w:rtl/>
          <w:lang w:bidi="fa-IR"/>
        </w:rPr>
      </w:pPr>
      <w:r w:rsidRPr="00D34547">
        <w:rPr>
          <w:rFonts w:cs="B Zar" w:hint="cs"/>
          <w:rtl/>
          <w:lang w:bidi="fa-IR"/>
        </w:rPr>
        <w:t>استاد درس</w:t>
      </w:r>
      <w:r w:rsidR="005F7000">
        <w:rPr>
          <w:rFonts w:cs="B Zar" w:hint="cs"/>
          <w:rtl/>
          <w:lang w:bidi="fa-IR"/>
        </w:rPr>
        <w:t>:</w:t>
      </w:r>
    </w:p>
    <w:p w:rsidR="00676B95" w:rsidRPr="00D34547" w:rsidRDefault="00676B95" w:rsidP="008C7A5C">
      <w:pPr>
        <w:pStyle w:val="Title18"/>
        <w:spacing w:line="360" w:lineRule="auto"/>
        <w:rPr>
          <w:rFonts w:cs="B Zar"/>
          <w:rtl/>
          <w:lang w:bidi="fa-IR"/>
        </w:rPr>
      </w:pPr>
      <w:r w:rsidRPr="00D34547">
        <w:rPr>
          <w:rFonts w:cs="B Zar" w:hint="cs"/>
          <w:rtl/>
        </w:rPr>
        <w:t xml:space="preserve">دکتر </w:t>
      </w:r>
      <w:r w:rsidR="008C7A5C">
        <w:rPr>
          <w:rFonts w:cs="B Zar" w:hint="cs"/>
          <w:rtl/>
        </w:rPr>
        <w:t>ناظرفرد</w:t>
      </w:r>
    </w:p>
    <w:p w:rsidR="00676B95" w:rsidRPr="00D34547" w:rsidRDefault="00676B95" w:rsidP="00B12719">
      <w:pPr>
        <w:pStyle w:val="Title16"/>
        <w:rPr>
          <w:rFonts w:cs="B Zar"/>
          <w:rtl/>
          <w:lang w:bidi="fa-IR"/>
        </w:rPr>
      </w:pPr>
    </w:p>
    <w:p w:rsidR="006C21CC" w:rsidRDefault="005F7000" w:rsidP="00B12719">
      <w:pPr>
        <w:pStyle w:val="Title16"/>
        <w:rPr>
          <w:rFonts w:cs="B Zar"/>
          <w:sz w:val="28"/>
          <w:szCs w:val="28"/>
          <w:rtl/>
          <w:lang w:bidi="fa-IR"/>
        </w:rPr>
        <w:sectPr w:rsidR="006C21CC" w:rsidSect="006C21CC">
          <w:footerReference w:type="default" r:id="rId10"/>
          <w:footerReference w:type="first" r:id="rId11"/>
          <w:pgSz w:w="11906" w:h="16838" w:code="9"/>
          <w:pgMar w:top="1440" w:right="1440" w:bottom="1440" w:left="1440" w:header="708" w:footer="708" w:gutter="0"/>
          <w:pgNumType w:fmt="arabicAlpha"/>
          <w:cols w:space="708"/>
          <w:titlePg/>
          <w:bidi/>
          <w:rtlGutter/>
          <w:docGrid w:linePitch="360"/>
        </w:sectPr>
      </w:pPr>
      <w:r>
        <w:rPr>
          <w:rFonts w:cs="B Zar" w:hint="cs"/>
          <w:sz w:val="28"/>
          <w:szCs w:val="28"/>
          <w:rtl/>
        </w:rPr>
        <w:t>بهار 1395</w:t>
      </w:r>
    </w:p>
    <w:p w:rsidR="006C21CC" w:rsidRDefault="00676B95" w:rsidP="006C21CC">
      <w:pPr>
        <w:jc w:val="both"/>
        <w:rPr>
          <w:b/>
          <w:bCs/>
          <w:rtl/>
        </w:rPr>
        <w:sectPr w:rsidR="006C21CC" w:rsidSect="006C21CC">
          <w:pgSz w:w="11906" w:h="16838" w:code="9"/>
          <w:pgMar w:top="1440" w:right="1440" w:bottom="1440" w:left="1440" w:header="708" w:footer="708" w:gutter="0"/>
          <w:pgNumType w:fmt="arabicAlpha"/>
          <w:cols w:space="708"/>
          <w:titlePg/>
          <w:bidi/>
          <w:rtlGutter/>
          <w:docGrid w:linePitch="360"/>
        </w:sectPr>
      </w:pPr>
      <w:r>
        <w:rPr>
          <w:noProof/>
          <w:rtl/>
          <w:lang w:bidi="ar-SA"/>
        </w:rPr>
        <w:lastRenderedPageBreak/>
        <mc:AlternateContent>
          <mc:Choice Requires="wps">
            <w:drawing>
              <wp:anchor distT="0" distB="0" distL="114300" distR="114300" simplePos="0" relativeHeight="251660288" behindDoc="0" locked="0" layoutInCell="1" allowOverlap="1" wp14:anchorId="3E6C087F" wp14:editId="518ECC00">
                <wp:simplePos x="0" y="0"/>
                <wp:positionH relativeFrom="column">
                  <wp:posOffset>-118745</wp:posOffset>
                </wp:positionH>
                <wp:positionV relativeFrom="paragraph">
                  <wp:posOffset>1338704</wp:posOffset>
                </wp:positionV>
                <wp:extent cx="314696" cy="148442"/>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35pt;margin-top:105.4pt;width:24.8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" fillcolor="white [3201]" strokecolor="white [3212]" strokeweight="1pt"/>
            </w:pict>
          </mc:Fallback>
        </mc:AlternateContent>
      </w:r>
      <w:r>
        <w:rPr>
          <w:b/>
          <w:bCs/>
          <w:noProof/>
          <w:rtl/>
          <w:lang w:bidi="ar-SA"/>
        </w:rPr>
        <w:drawing>
          <wp:anchor distT="0" distB="0" distL="114300" distR="114300" simplePos="0" relativeHeight="251659264" behindDoc="0" locked="0" layoutInCell="1" allowOverlap="1" wp14:anchorId="6E34E9FF" wp14:editId="7F01DF35">
            <wp:simplePos x="0" y="0"/>
            <wp:positionH relativeFrom="margin">
              <wp:align>center</wp:align>
            </wp:positionH>
            <wp:positionV relativeFrom="margin">
              <wp:align>center</wp:align>
            </wp:positionV>
            <wp:extent cx="4781550" cy="26200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me-allah12-2-copy_10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1550" cy="2620010"/>
                    </a:xfrm>
                    <a:prstGeom prst="rect">
                      <a:avLst/>
                    </a:prstGeom>
                  </pic:spPr>
                </pic:pic>
              </a:graphicData>
            </a:graphic>
            <wp14:sizeRelH relativeFrom="page">
              <wp14:pctWidth>0</wp14:pctWidth>
            </wp14:sizeRelH>
            <wp14:sizeRelV relativeFrom="page">
              <wp14:pctHeight>0</wp14:pctHeight>
            </wp14:sizeRelV>
          </wp:anchor>
        </w:drawing>
      </w:r>
      <w:r>
        <w:rPr>
          <w:noProof/>
          <w:rtl/>
          <w:lang w:bidi="ar-SA"/>
        </w:rPr>
        <mc:AlternateContent>
          <mc:Choice Requires="wps">
            <w:drawing>
              <wp:anchor distT="0" distB="0" distL="114300" distR="114300" simplePos="0" relativeHeight="251661312" behindDoc="0" locked="0" layoutInCell="1" allowOverlap="1" wp14:anchorId="086180D7" wp14:editId="1F9877CC">
                <wp:simplePos x="0" y="0"/>
                <wp:positionH relativeFrom="column">
                  <wp:posOffset>-166626</wp:posOffset>
                </wp:positionH>
                <wp:positionV relativeFrom="paragraph">
                  <wp:posOffset>7735677</wp:posOffset>
                </wp:positionV>
                <wp:extent cx="314696" cy="148442"/>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4" o:spid="_x0000_s1026" style="position:absolute;left:0;text-align:left;margin-left:-13.1pt;margin-top:609.1pt;width:24.8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" fillcolor="white [3201]" strokecolor="white [3212]" strokeweight="1pt"/>
            </w:pict>
          </mc:Fallback>
        </mc:AlternateContent>
      </w:r>
      <w:r>
        <w:rPr>
          <w:b/>
          <w:bCs/>
          <w:rtl/>
        </w:rPr>
        <w:br w:type="page"/>
      </w:r>
    </w:p>
    <w:p w:rsidR="003A002C" w:rsidRPr="006F2CB5" w:rsidRDefault="006F2CB5" w:rsidP="004C7FC9">
      <w:pPr>
        <w:pStyle w:val="Heading2"/>
        <w:rPr>
          <w:rFonts w:eastAsia="Times New Roman"/>
        </w:rPr>
      </w:pPr>
      <w:bookmarkStart w:id="0" w:name="_Toc455698886"/>
      <w:r w:rsidRPr="004C7FC9">
        <w:rPr>
          <w:rFonts w:hint="cs"/>
          <w:rtl/>
        </w:rPr>
        <w:lastRenderedPageBreak/>
        <w:t>مقدمه</w:t>
      </w:r>
      <w:r w:rsidR="003A002C" w:rsidRPr="006F2CB5">
        <w:rPr>
          <w:rFonts w:eastAsia="Times New Roman" w:hint="cs"/>
          <w:rtl/>
        </w:rPr>
        <w:t>:</w:t>
      </w:r>
    </w:p>
    <w:p w:rsidR="003A002C" w:rsidRPr="003A002C" w:rsidRDefault="003A002C" w:rsidP="003A002C">
      <w:pPr>
        <w:pStyle w:val="NoSpacing"/>
        <w:jc w:val="both"/>
        <w:rPr>
          <w:rtl/>
        </w:rPr>
      </w:pPr>
      <w:r w:rsidRPr="003A002C">
        <w:rPr>
          <w:rFonts w:hint="cs"/>
          <w:rtl/>
        </w:rPr>
        <w:t>در ابتدا تعریف مختصری از داده‌ی پرت ارائه داده و سپس به لزوم کشف داده‌های پرت پرداخته و در ادامه به دو دسته‌بندی کلی از انواع روش‌های کشف داده‌های پرت اشاره خواهیم نمود. در نهایت به بررسی مختصری در مورد رویکرد پیشنهادشده در این مقاله خواهیم پرداخت.</w:t>
      </w:r>
    </w:p>
    <w:p w:rsidR="003A002C" w:rsidRPr="003A002C" w:rsidRDefault="003A002C" w:rsidP="003A002C">
      <w:pPr>
        <w:pStyle w:val="NoSpacing"/>
        <w:jc w:val="both"/>
        <w:rPr>
          <w:rtl/>
        </w:rPr>
      </w:pPr>
      <w:r w:rsidRPr="003A002C">
        <w:rPr>
          <w:rFonts w:hint="cs"/>
          <w:rtl/>
        </w:rPr>
        <w:t>یک داده‌ی پرت به یک داده‌ی ضبط‌شده و یا مجموعه‌ای از داده‌ها اطلاق می‌گردد که بنا به ظاهر نسبت به سایر مجموعه داده ناسازگار بوده و رفتار غیر نرمالی از خود بروز می‌دهند. حال این رفتار می‌تواند نسبت به کلیت مجموعه داده مورد بررسی قرار گیرد</w:t>
      </w:r>
      <w:r w:rsidR="00823F95">
        <w:rPr>
          <w:rFonts w:hint="cs"/>
          <w:rtl/>
        </w:rPr>
        <w:t xml:space="preserve"> (داده‌ي پرت سراسري يا </w:t>
      </w:r>
      <w:r w:rsidR="00823F95">
        <w:t>Global Outlier</w:t>
      </w:r>
      <w:r w:rsidR="00823F95">
        <w:rPr>
          <w:rFonts w:hint="cs"/>
          <w:rtl/>
        </w:rPr>
        <w:t>)</w:t>
      </w:r>
      <w:r w:rsidRPr="003A002C">
        <w:rPr>
          <w:rFonts w:hint="cs"/>
          <w:rtl/>
        </w:rPr>
        <w:t xml:space="preserve"> و یا هم در حیطه‌ی یک همسایگی خاص از داده‌ی مورد نظر (مانند</w:t>
      </w:r>
      <w:r w:rsidRPr="003A002C">
        <w:t xml:space="preserve">K </w:t>
      </w:r>
      <w:r w:rsidRPr="003A002C">
        <w:rPr>
          <w:rFonts w:hint="cs"/>
          <w:rtl/>
        </w:rPr>
        <w:t xml:space="preserve"> نزدیک‌ترین همسایه) مورد توجه واقع گردد</w:t>
      </w:r>
      <w:r w:rsidR="00823F95">
        <w:rPr>
          <w:rFonts w:hint="cs"/>
          <w:rtl/>
        </w:rPr>
        <w:t xml:space="preserve"> (داده‌ي پرت محلي يا </w:t>
      </w:r>
      <w:r w:rsidR="00823F95">
        <w:t>Local Outlier</w:t>
      </w:r>
      <w:r w:rsidR="00823F95">
        <w:rPr>
          <w:rFonts w:hint="cs"/>
          <w:rtl/>
        </w:rPr>
        <w:t>)</w:t>
      </w:r>
      <w:r w:rsidRPr="003A002C">
        <w:rPr>
          <w:rFonts w:hint="cs"/>
          <w:rtl/>
        </w:rPr>
        <w:t>. در این مقاله ما به طور خاص به دنبال کشف داده‌های پرت محلی با استفاده از روش‌های اصطلاحاً ترکیبی (</w:t>
      </w:r>
      <w:r w:rsidRPr="003A002C">
        <w:t>ensemble</w:t>
      </w:r>
      <w:r w:rsidRPr="003A002C">
        <w:rPr>
          <w:rFonts w:hint="cs"/>
          <w:rtl/>
        </w:rPr>
        <w:t>) خواهیم بود.</w:t>
      </w:r>
    </w:p>
    <w:p w:rsidR="003A002C" w:rsidRPr="003A002C" w:rsidRDefault="003A002C" w:rsidP="003A002C">
      <w:pPr>
        <w:pStyle w:val="NoSpacing"/>
        <w:jc w:val="both"/>
        <w:rPr>
          <w:rtl/>
        </w:rPr>
      </w:pPr>
      <w:r w:rsidRPr="003A002C">
        <w:rPr>
          <w:rFonts w:hint="cs"/>
          <w:rtl/>
        </w:rPr>
        <w:t>کشف داده‌های پرت از اهمیت ویژه‌ای در بسیاری از کاربردهای عملی، نظیر کشف خطاهای اندازه‌گیری توسط حسگرهای مختلف (که به نوعی با داده‌ی پرت به عنوان نویز رفتار می‌کنند)، کشف سوء استفاده از کارت‌های اعتباری و یا هم یافتن اندازه‌گیری‌های غیرمتعارف در داده‌های علمی دارد؛ چرا که رفتار غیرمتعارفی که داده‌های پرت نسبت به باقی داده‌ها از خود بروز می‌دهند، می‌تواند موجب بروز مشکلات عدیده گشته و در نتیجه نیازمند توجهات خاصی بوده و البته می‌توانند سبب به وجود آمدن بینش‌های جدیدی نیز نسبت به مجموعه‌داده‌ی مورد بررسی گردند.</w:t>
      </w:r>
    </w:p>
    <w:p w:rsidR="003A002C" w:rsidRPr="003A002C" w:rsidRDefault="003A002C" w:rsidP="00841F25">
      <w:pPr>
        <w:pStyle w:val="NoSpacing"/>
        <w:jc w:val="both"/>
        <w:rPr>
          <w:rtl/>
        </w:rPr>
      </w:pPr>
      <w:r w:rsidRPr="003A002C">
        <w:rPr>
          <w:rFonts w:hint="cs"/>
          <w:rtl/>
        </w:rPr>
        <w:t>روش‌ها و رویکردهای متعددی جهت کشف داده‌های پرت تاکنون ارائه شده‌اند، که البته هر کدام با توجه به نوع داده‌ی پرتی که بر روی آن متمرکز شده‌اند و یا هم کاربرد و زمینه‌ی خاصی که نیازمند کشف داده‌ی پرت می‌باشد، با دیگران تفاوت دارند. دسته‌ی اول، رویکردهای آماری پارامتریک</w:t>
      </w:r>
      <w:r w:rsidRPr="003A002C">
        <w:rPr>
          <w:vertAlign w:val="superscript"/>
          <w:rtl/>
        </w:rPr>
        <w:footnoteReference w:id="1"/>
      </w:r>
      <w:r w:rsidRPr="003A002C">
        <w:rPr>
          <w:rFonts w:hint="cs"/>
          <w:rtl/>
        </w:rPr>
        <w:t xml:space="preserve"> می‌باشند، که سعی دارند تا با استفاده از تخمین پارامترهای یک تخمین فرضی، آن تخمین را به مجموعه‌داده‌ی مورد بررسی نسبت دهند. اما مشکل موجود در مورد این نوع رویکردهای مبتنی بر یک توزیع فرضی‌ِ خاص، این است که پارامترهای توزیع مدنظر نسبت به حضور داده‌های پرت حساس بوده و ممکن است در محاسبه‌ی آن‌ها دچار خطا شویم. از جمله اثرات مضری که داده‌های پرت بر روی تخمین پارامترهای توزیع مد نظر می‌گذارند، می‌توان به پدیده‌هایی تحت عنوان «پوشش»</w:t>
      </w:r>
      <w:r w:rsidRPr="003A002C">
        <w:rPr>
          <w:vertAlign w:val="superscript"/>
          <w:rtl/>
        </w:rPr>
        <w:footnoteReference w:id="2"/>
      </w:r>
      <w:r w:rsidRPr="003A002C">
        <w:rPr>
          <w:rFonts w:hint="cs"/>
          <w:rtl/>
        </w:rPr>
        <w:t xml:space="preserve"> و نیز «غرقانیدن»</w:t>
      </w:r>
      <w:r w:rsidRPr="003A002C">
        <w:rPr>
          <w:vertAlign w:val="superscript"/>
          <w:rtl/>
        </w:rPr>
        <w:footnoteReference w:id="3"/>
      </w:r>
      <w:r w:rsidRPr="003A002C">
        <w:rPr>
          <w:rFonts w:hint="cs"/>
          <w:rtl/>
        </w:rPr>
        <w:t xml:space="preserve"> اشاره نمود. و اما دسته‌ی دوم از رویکردهای مورد استفاده جهت کشف داده‌های پرت، با نام رویکردهای غیرپارامتریک</w:t>
      </w:r>
      <w:r w:rsidRPr="003A002C">
        <w:rPr>
          <w:vertAlign w:val="superscript"/>
          <w:rtl/>
        </w:rPr>
        <w:footnoteReference w:id="4"/>
      </w:r>
      <w:r w:rsidRPr="003A002C">
        <w:rPr>
          <w:rFonts w:hint="cs"/>
          <w:rtl/>
        </w:rPr>
        <w:t xml:space="preserve"> شناخته می‌شوند، که بر عکس مورد قبلی، توزیع خاصی را به داده‌ها نسبت نداده بلکه سعی در آن دارند تا به صورت آشکارا و یا هم ضمنی، وجهه‌های خاصی از تابع توزیع چگالی احتمالاتی را تخمین بزنند. از جمله روش‌های مبتنی بر این نوع رویکرد، روش‌های «مبتنی بر فاصله» و روش‌های «مبتنی بر چگالی» می‌باشند که البته این روش‌ها نیز می‌توانند مانند مورد قبل، از اثرات مضری مشابه پوشش و غرقانیدن که در نتیجه‌ی </w:t>
      </w:r>
      <w:r w:rsidR="00841F25">
        <w:rPr>
          <w:rFonts w:hint="cs"/>
          <w:rtl/>
        </w:rPr>
        <w:t xml:space="preserve">عمل </w:t>
      </w:r>
      <w:r w:rsidRPr="003A002C">
        <w:rPr>
          <w:rFonts w:hint="cs"/>
          <w:rtl/>
        </w:rPr>
        <w:t>تخمین</w:t>
      </w:r>
      <w:r w:rsidR="00841F25">
        <w:rPr>
          <w:rFonts w:hint="cs"/>
          <w:rtl/>
        </w:rPr>
        <w:t>‌زدن</w:t>
      </w:r>
      <w:r w:rsidRPr="003A002C">
        <w:rPr>
          <w:rFonts w:hint="cs"/>
          <w:rtl/>
        </w:rPr>
        <w:t xml:space="preserve"> فاصله و چگالی صورت می‌گیرد، آسیب ببینند.</w:t>
      </w:r>
    </w:p>
    <w:p w:rsidR="00EE483E" w:rsidRDefault="003A002C" w:rsidP="004C7FC9">
      <w:pPr>
        <w:pStyle w:val="NoSpacing"/>
        <w:jc w:val="both"/>
        <w:rPr>
          <w:rFonts w:hint="cs"/>
          <w:rtl/>
        </w:rPr>
      </w:pPr>
      <w:r w:rsidRPr="003A002C">
        <w:rPr>
          <w:rFonts w:hint="cs"/>
          <w:rtl/>
        </w:rPr>
        <w:t xml:space="preserve">و اما در مورد رویکرد مورد استفاده در این مقاله باید گفت که با توجه به این مطلب که تکنیک‌های ترکیبی در مورد کشف داده‌های پرت کمتر مورد مطالعه قرار گرفته‌اند، لذا قصد داریم تا به «زیرنمونه‌برداری» تحت عنوان یک تکنیک خاص بپردازیم، که سبب می‌شود تا تنوع میان انواع روش‌های کشف داده‌ی پرت آشکار گردد. هم‌چنین به صورت آماری و مبتنی بر آزمایشات نشان خواهیم داد که یک روش کشف‌کننده‌ی داده‌ی پرت، بر روی یک </w:t>
      </w:r>
      <w:r w:rsidRPr="003A002C">
        <w:rPr>
          <w:rFonts w:hint="cs"/>
          <w:rtl/>
        </w:rPr>
        <w:lastRenderedPageBreak/>
        <w:t>زیرنمونه به خودی خود، علاوه بر اینکه سبب استنتاج تنوع میان انواع روش‌ها می‌گردد، تحت شرایط خاصی از عملکرد همان روشِ کشف داده‌ی پرت بر روی کل مجموعه‌داده پیشی می‌گیرد. البته که ساخت یک روش ترکیبی که بر روی زیرنمونه‌های متعدد کار می‌کند، می‌تواند سبب بهبود چشمگیر نتایج گردد؛ و نیز ذکر این نکته ضروری می‌نماید که روش‌های ترکیبی مطرح‌شده تاکنون در مقالات متعدد، روش‌های بانظارت</w:t>
      </w:r>
      <w:r w:rsidRPr="003A002C">
        <w:rPr>
          <w:vertAlign w:val="superscript"/>
          <w:rtl/>
        </w:rPr>
        <w:footnoteReference w:id="5"/>
      </w:r>
      <w:r w:rsidRPr="003A002C">
        <w:rPr>
          <w:rFonts w:hint="cs"/>
          <w:rtl/>
        </w:rPr>
        <w:t xml:space="preserve"> بوده و تلاش در دسته‌بندی</w:t>
      </w:r>
      <w:r w:rsidRPr="003A002C">
        <w:rPr>
          <w:vertAlign w:val="superscript"/>
          <w:rtl/>
        </w:rPr>
        <w:footnoteReference w:id="6"/>
      </w:r>
      <w:r w:rsidRPr="003A002C">
        <w:rPr>
          <w:rFonts w:hint="cs"/>
          <w:rtl/>
        </w:rPr>
        <w:t xml:space="preserve"> داده‌ها دارند، ولی در این مقاله تلاش خواهیم داشت تا به صورت آماری، صحت عملکرد روش‌های ترکیبی بی‌نظارت</w:t>
      </w:r>
      <w:r w:rsidRPr="003A002C">
        <w:rPr>
          <w:vertAlign w:val="superscript"/>
          <w:rtl/>
        </w:rPr>
        <w:footnoteReference w:id="7"/>
      </w:r>
      <w:r w:rsidRPr="003A002C">
        <w:rPr>
          <w:rFonts w:hint="cs"/>
          <w:rtl/>
        </w:rPr>
        <w:t xml:space="preserve"> و مبتنی بر خوشه‌بندی</w:t>
      </w:r>
      <w:r w:rsidRPr="003A002C">
        <w:rPr>
          <w:vertAlign w:val="superscript"/>
          <w:rtl/>
        </w:rPr>
        <w:footnoteReference w:id="8"/>
      </w:r>
      <w:r w:rsidRPr="003A002C">
        <w:rPr>
          <w:rFonts w:hint="cs"/>
          <w:rtl/>
        </w:rPr>
        <w:t xml:space="preserve"> در کشف داده‌های پرت را به اثبات برسانیم. در پایان باید گفت که استفاده از ترکیبی از روش‌های کشف داده‌های پرت بر روی زیرنمونه‌های متعدد از مجموعه‌داده</w:t>
      </w:r>
      <w:r w:rsidR="00564DC0">
        <w:rPr>
          <w:rFonts w:hint="cs"/>
          <w:rtl/>
        </w:rPr>
        <w:t>،</w:t>
      </w:r>
      <w:r w:rsidRPr="003A002C">
        <w:rPr>
          <w:rFonts w:hint="cs"/>
          <w:rtl/>
        </w:rPr>
        <w:t xml:space="preserve"> با توجه به اندازه‌ی زیرنمونه‌ها</w:t>
      </w:r>
      <w:r w:rsidR="00C6692E">
        <w:rPr>
          <w:rStyle w:val="FootnoteReference"/>
          <w:rtl/>
        </w:rPr>
        <w:footnoteReference w:id="9"/>
      </w:r>
      <w:r w:rsidRPr="003A002C">
        <w:rPr>
          <w:rFonts w:hint="cs"/>
          <w:rtl/>
        </w:rPr>
        <w:t xml:space="preserve"> و نیز حجم کلی روش‌های ترکیب‌شده</w:t>
      </w:r>
      <w:r w:rsidR="00C6692E">
        <w:rPr>
          <w:rStyle w:val="FootnoteReference"/>
          <w:rtl/>
        </w:rPr>
        <w:footnoteReference w:id="10"/>
      </w:r>
      <w:r w:rsidRPr="003A002C">
        <w:rPr>
          <w:rFonts w:hint="cs"/>
          <w:rtl/>
        </w:rPr>
        <w:t xml:space="preserve">، به طور کلی نسبت به استفاده از یک روش منفرد کشف داده‌ی پرت بر روی کل مجموعه‌داده </w:t>
      </w:r>
      <w:r w:rsidR="004C7FC9">
        <w:rPr>
          <w:rFonts w:hint="cs"/>
          <w:rtl/>
        </w:rPr>
        <w:t>عملکرد بهتری خواهد داشت.</w:t>
      </w:r>
    </w:p>
    <w:p w:rsidR="004C7FC9" w:rsidRDefault="004C7FC9" w:rsidP="004C7FC9">
      <w:pPr>
        <w:pStyle w:val="NoSpacing"/>
        <w:jc w:val="both"/>
        <w:rPr>
          <w:rFonts w:hint="cs"/>
          <w:rtl/>
        </w:rPr>
      </w:pPr>
    </w:p>
    <w:p w:rsidR="004C7FC9" w:rsidRDefault="004C7FC9" w:rsidP="008152F8">
      <w:pPr>
        <w:pStyle w:val="Heading2"/>
        <w:rPr>
          <w:rFonts w:hint="cs"/>
          <w:rtl/>
        </w:rPr>
      </w:pPr>
      <w:r>
        <w:rPr>
          <w:rFonts w:hint="cs"/>
          <w:rtl/>
        </w:rPr>
        <w:t xml:space="preserve">شرح </w:t>
      </w:r>
      <w:r w:rsidR="008152F8">
        <w:rPr>
          <w:rFonts w:hint="cs"/>
          <w:rtl/>
        </w:rPr>
        <w:t>روش و پارامترها</w:t>
      </w:r>
      <w:r>
        <w:rPr>
          <w:rFonts w:hint="cs"/>
          <w:rtl/>
        </w:rPr>
        <w:t>:</w:t>
      </w:r>
    </w:p>
    <w:p w:rsidR="004C7FC9" w:rsidRDefault="00185851" w:rsidP="00146382">
      <w:pPr>
        <w:pStyle w:val="NoSpacing"/>
        <w:jc w:val="both"/>
        <w:rPr>
          <w:rFonts w:hint="cs"/>
          <w:rtl/>
        </w:rPr>
      </w:pPr>
      <w:r>
        <w:rPr>
          <w:rFonts w:hint="cs"/>
          <w:rtl/>
        </w:rPr>
        <w:t xml:space="preserve">در اين مقاله </w:t>
      </w:r>
      <w:r w:rsidR="002A2C52">
        <w:rPr>
          <w:rFonts w:hint="cs"/>
          <w:rtl/>
        </w:rPr>
        <w:t xml:space="preserve">اين‌گونه نيست كه </w:t>
      </w:r>
      <w:r>
        <w:rPr>
          <w:rFonts w:hint="cs"/>
          <w:rtl/>
        </w:rPr>
        <w:t>تنها از مجموعه‌داده نمونه‌برداري كرده و سپس الگوريتم كشف داده‌ي پرت را بر روي زيرنمونه‌هاي مربوطه و با احتساب حضور ساير داده‌هاي خارج از زيرنمونه اجرا نمائيم</w:t>
      </w:r>
      <w:r w:rsidR="00613733">
        <w:rPr>
          <w:rFonts w:hint="cs"/>
          <w:rtl/>
        </w:rPr>
        <w:t xml:space="preserve">، چرا كه با اين كار اطلاعات زيادي در مورد ماهيت پرت‌بودن بسياري از داده‌ها از بين رفته و نيز بسياري از داده‌ها نيز تنها امتيازي حسب پرت‌بودن از تنها برخي از زيرنمونه‌ها خواهند برد. </w:t>
      </w:r>
      <w:r w:rsidR="007266EB">
        <w:rPr>
          <w:rFonts w:hint="cs"/>
          <w:rtl/>
        </w:rPr>
        <w:t xml:space="preserve">بلكه در عوض ما در اين مقاله، به ازاي هر عضو </w:t>
      </w:r>
      <w:r w:rsidR="007266EB">
        <w:t>ensemble</w:t>
      </w:r>
      <w:r w:rsidR="007266EB">
        <w:rPr>
          <w:rFonts w:hint="cs"/>
          <w:rtl/>
        </w:rPr>
        <w:t>، يك زيرنمونه از مجموعه داده انتخاب كرده و همسايگي مربوطه را تنها به ازاي داده‌هاي موجود در زيرنمونه براي هر كدام از الگوريتم‌هاي ك</w:t>
      </w:r>
      <w:r w:rsidR="004D2321">
        <w:rPr>
          <w:rFonts w:hint="cs"/>
          <w:rtl/>
        </w:rPr>
        <w:t xml:space="preserve">شف داده‌ي پرت محاسبه مي‌نمائيم، كه اين روش سبب افزايش سرعت قابل توجهي در مقايسه با ساير روش‌هاي </w:t>
      </w:r>
      <w:r w:rsidR="004D2321">
        <w:t>ensemble</w:t>
      </w:r>
      <w:r w:rsidR="004D2321">
        <w:rPr>
          <w:rFonts w:hint="cs"/>
          <w:rtl/>
        </w:rPr>
        <w:t xml:space="preserve"> گشته و نيز نتايج نهائي بهتري را حاصل مي‌نمايد.</w:t>
      </w:r>
    </w:p>
    <w:p w:rsidR="004D2321" w:rsidRDefault="004D2321" w:rsidP="00146382">
      <w:pPr>
        <w:pStyle w:val="NoSpacing"/>
        <w:jc w:val="both"/>
        <w:rPr>
          <w:rFonts w:hint="cs"/>
          <w:rtl/>
        </w:rPr>
      </w:pPr>
      <w:r>
        <w:rPr>
          <w:rFonts w:hint="cs"/>
          <w:rtl/>
        </w:rPr>
        <w:t xml:space="preserve">در اين مقاله يك روش پايه را با نام </w:t>
      </w:r>
      <w:r>
        <w:t>Feature Bagging</w:t>
      </w:r>
      <w:r>
        <w:rPr>
          <w:rFonts w:hint="cs"/>
          <w:rtl/>
        </w:rPr>
        <w:t xml:space="preserve"> </w:t>
      </w:r>
      <w:r w:rsidR="0002506B">
        <w:rPr>
          <w:rFonts w:hint="cs"/>
          <w:rtl/>
        </w:rPr>
        <w:t xml:space="preserve">، </w:t>
      </w:r>
      <w:r>
        <w:rPr>
          <w:rFonts w:hint="cs"/>
          <w:rtl/>
        </w:rPr>
        <w:t xml:space="preserve">به عنوان رقيب روش </w:t>
      </w:r>
      <w:r>
        <w:t>ensemble</w:t>
      </w:r>
      <w:r>
        <w:rPr>
          <w:rFonts w:hint="cs"/>
          <w:rtl/>
        </w:rPr>
        <w:t xml:space="preserve"> معرفي‌شد</w:t>
      </w:r>
      <w:r w:rsidR="00D52817">
        <w:rPr>
          <w:rFonts w:hint="cs"/>
          <w:rtl/>
        </w:rPr>
        <w:t>ه در اين مقاله م</w:t>
      </w:r>
      <w:r w:rsidR="000A2EE3">
        <w:rPr>
          <w:rFonts w:hint="cs"/>
          <w:rtl/>
        </w:rPr>
        <w:t>ورد استفاده قرار مي‌دهيم و براي هر دوي روش‌هاي تركيبي (</w:t>
      </w:r>
      <w:r w:rsidR="000A2EE3">
        <w:t>ensemble</w:t>
      </w:r>
      <w:r w:rsidR="000A2EE3">
        <w:rPr>
          <w:rFonts w:hint="cs"/>
          <w:rtl/>
        </w:rPr>
        <w:t xml:space="preserve"> و </w:t>
      </w:r>
      <w:r w:rsidR="000A2EE3">
        <w:t>Feature Bagging</w:t>
      </w:r>
      <w:r w:rsidR="000A2EE3">
        <w:rPr>
          <w:rFonts w:hint="cs"/>
          <w:rtl/>
        </w:rPr>
        <w:t xml:space="preserve">) يك مقدار معين براي تعداد اعضاي </w:t>
      </w:r>
      <w:r w:rsidR="000A2EE3">
        <w:t>ensemble</w:t>
      </w:r>
      <w:r w:rsidR="000A2EE3">
        <w:rPr>
          <w:rFonts w:hint="cs"/>
          <w:rtl/>
        </w:rPr>
        <w:t xml:space="preserve"> يعني 25 را انتخاب خواهيم نمود. </w:t>
      </w:r>
      <w:r w:rsidR="002D1A97">
        <w:rPr>
          <w:rFonts w:hint="cs"/>
          <w:rtl/>
        </w:rPr>
        <w:t xml:space="preserve">در مورد روش رقيب يعني </w:t>
      </w:r>
      <w:r w:rsidR="002D1A97">
        <w:t>FeatureBagging</w:t>
      </w:r>
      <w:r w:rsidR="002D1A97">
        <w:rPr>
          <w:rFonts w:hint="cs"/>
          <w:rtl/>
        </w:rPr>
        <w:t xml:space="preserve"> نيز جهت تركيب نتايج نهائي، از عمل ميانگين‌گيري استفاده خواهيم نمود. </w:t>
      </w:r>
      <w:r w:rsidR="0014092E">
        <w:rPr>
          <w:rFonts w:hint="cs"/>
          <w:rtl/>
        </w:rPr>
        <w:t xml:space="preserve">در مورد روش </w:t>
      </w:r>
      <w:r w:rsidR="0014092E">
        <w:t>ensemble</w:t>
      </w:r>
      <w:r w:rsidR="0014092E">
        <w:rPr>
          <w:rFonts w:hint="cs"/>
          <w:rtl/>
        </w:rPr>
        <w:t xml:space="preserve"> نيز از زيرنمونه‌هاي با اندازه‌هاي متفاوت جهت ارزيابي نتايج نهائي استفاده نموده و در مورد روش‌هاي پايه نيز از اندازه‌هاي مختلف </w:t>
      </w:r>
      <w:r w:rsidR="0014092E">
        <w:t>k</w:t>
      </w:r>
      <w:r w:rsidR="0014092E">
        <w:rPr>
          <w:rFonts w:hint="cs"/>
          <w:rtl/>
        </w:rPr>
        <w:t xml:space="preserve"> براي يافتن نزديك‌ترين همسايه‌ها استفاده مي‌كنيم. در نهايت نتايج نهائي را در قالب‌هاي زير نشان خواهيم داد: </w:t>
      </w:r>
      <w:proofErr w:type="spellStart"/>
      <w:r w:rsidR="0014092E">
        <w:t>i</w:t>
      </w:r>
      <w:proofErr w:type="spellEnd"/>
      <w:r w:rsidR="0014092E">
        <w:rPr>
          <w:rFonts w:hint="cs"/>
          <w:rtl/>
        </w:rPr>
        <w:t xml:space="preserve">) مقدار ثابت </w:t>
      </w:r>
      <w:r w:rsidR="0014092E">
        <w:t>k</w:t>
      </w:r>
      <w:r w:rsidR="0014092E">
        <w:rPr>
          <w:rFonts w:hint="cs"/>
          <w:rtl/>
        </w:rPr>
        <w:t xml:space="preserve"> و اندازه‌هاي مختلف زيرنمونه؛ </w:t>
      </w:r>
      <w:r w:rsidR="0014092E">
        <w:t>ii</w:t>
      </w:r>
      <w:r w:rsidR="0014092E">
        <w:rPr>
          <w:rFonts w:hint="cs"/>
          <w:rtl/>
        </w:rPr>
        <w:t xml:space="preserve">) مقدار ثابت زيرنمونه و مقادير مختلف </w:t>
      </w:r>
      <w:r w:rsidR="0014092E">
        <w:t>k</w:t>
      </w:r>
      <w:r w:rsidR="0014092E">
        <w:rPr>
          <w:rFonts w:hint="cs"/>
          <w:rtl/>
        </w:rPr>
        <w:t xml:space="preserve">؛ </w:t>
      </w:r>
      <w:r w:rsidR="0014092E">
        <w:t>iii</w:t>
      </w:r>
      <w:r w:rsidR="0014092E">
        <w:rPr>
          <w:rFonts w:hint="cs"/>
          <w:rtl/>
        </w:rPr>
        <w:t xml:space="preserve">) مقادير ثابت براي هر دوي اندازه‌ي زيرنمونه و مقدار </w:t>
      </w:r>
      <w:r w:rsidR="0014092E">
        <w:t>k</w:t>
      </w:r>
      <w:r w:rsidR="0014092E">
        <w:rPr>
          <w:rFonts w:hint="cs"/>
          <w:rtl/>
        </w:rPr>
        <w:t xml:space="preserve">. در ضمن مقداري را براي </w:t>
      </w:r>
      <w:r w:rsidR="0014092E">
        <w:t>k</w:t>
      </w:r>
      <w:r w:rsidR="0014092E">
        <w:rPr>
          <w:rFonts w:hint="cs"/>
          <w:rtl/>
        </w:rPr>
        <w:t xml:space="preserve"> انتخاب خواهيم نمود كه در مورد روش </w:t>
      </w:r>
      <w:r w:rsidR="00386DEB">
        <w:rPr>
          <w:rFonts w:hint="cs"/>
          <w:rtl/>
        </w:rPr>
        <w:t>پايه به نتايج مطلوبي منجر گردد.</w:t>
      </w:r>
    </w:p>
    <w:p w:rsidR="00386DEB" w:rsidRDefault="00386DEB" w:rsidP="00146382">
      <w:pPr>
        <w:pStyle w:val="NoSpacing"/>
        <w:jc w:val="both"/>
        <w:rPr>
          <w:rFonts w:hint="cs"/>
          <w:rtl/>
        </w:rPr>
      </w:pPr>
      <w:r>
        <w:rPr>
          <w:rFonts w:hint="cs"/>
          <w:rtl/>
        </w:rPr>
        <w:t xml:space="preserve">هم‌چنين براي ارزيابي نتايج نهائي از </w:t>
      </w:r>
      <w:r>
        <w:t>ROC AUC</w:t>
      </w:r>
      <w:r>
        <w:rPr>
          <w:rStyle w:val="FootnoteReference"/>
        </w:rPr>
        <w:footnoteReference w:id="11"/>
      </w:r>
      <w:r>
        <w:rPr>
          <w:rFonts w:hint="cs"/>
          <w:rtl/>
        </w:rPr>
        <w:t xml:space="preserve"> استفاده مي‌نمائيم كه مقادير مختلف </w:t>
      </w:r>
      <w:r>
        <w:t>True Positive Rate</w:t>
      </w:r>
      <w:r>
        <w:rPr>
          <w:rFonts w:hint="cs"/>
          <w:rtl/>
        </w:rPr>
        <w:t xml:space="preserve"> را بر حسب مقادير </w:t>
      </w:r>
      <w:r>
        <w:t>False Positive Rate</w:t>
      </w:r>
      <w:r>
        <w:rPr>
          <w:rFonts w:hint="cs"/>
          <w:rtl/>
        </w:rPr>
        <w:t xml:space="preserve"> رسم نموده و نيز يك معيار عمومي و پركاربرد جهت ارزيابي روش‌هاي مختلف كشف داده‌هاي پرت مي‌باشد.</w:t>
      </w:r>
    </w:p>
    <w:p w:rsidR="00386DEB" w:rsidRDefault="006A3BA5" w:rsidP="006A3BA5">
      <w:pPr>
        <w:pStyle w:val="Heading2"/>
        <w:rPr>
          <w:rFonts w:hint="cs"/>
          <w:rtl/>
        </w:rPr>
      </w:pPr>
      <w:r>
        <w:rPr>
          <w:rFonts w:hint="cs"/>
          <w:rtl/>
        </w:rPr>
        <w:lastRenderedPageBreak/>
        <w:t>مجموعه داده‌هاي مورد استفاده</w:t>
      </w:r>
    </w:p>
    <w:p w:rsidR="006A3BA5" w:rsidRDefault="006A3BA5" w:rsidP="00BB405A">
      <w:pPr>
        <w:pStyle w:val="NoSpacing"/>
        <w:jc w:val="both"/>
        <w:rPr>
          <w:rFonts w:hint="cs"/>
          <w:rtl/>
        </w:rPr>
      </w:pPr>
      <w:r>
        <w:rPr>
          <w:rFonts w:hint="cs"/>
          <w:rtl/>
        </w:rPr>
        <w:t xml:space="preserve">در اين‌جا دو مجموعه داده‌ي </w:t>
      </w:r>
      <w:r w:rsidR="00CF19E0">
        <w:rPr>
          <w:rFonts w:hint="cs"/>
          <w:rtl/>
        </w:rPr>
        <w:t xml:space="preserve">مستقل </w:t>
      </w:r>
      <w:r>
        <w:rPr>
          <w:rFonts w:hint="cs"/>
          <w:rtl/>
        </w:rPr>
        <w:t>دست‌ساز و مصنوعي</w:t>
      </w:r>
      <w:r>
        <w:rPr>
          <w:rStyle w:val="FootnoteReference"/>
          <w:rtl/>
        </w:rPr>
        <w:footnoteReference w:id="12"/>
      </w:r>
      <w:r w:rsidR="00CF19E0">
        <w:rPr>
          <w:rFonts w:hint="cs"/>
          <w:rtl/>
        </w:rPr>
        <w:t xml:space="preserve"> را توليد مي‌نمائيم</w:t>
      </w:r>
      <w:r w:rsidR="00776AF1">
        <w:rPr>
          <w:rFonts w:hint="cs"/>
          <w:rtl/>
        </w:rPr>
        <w:t xml:space="preserve"> (</w:t>
      </w:r>
      <w:r w:rsidR="00776AF1">
        <w:t>batch1</w:t>
      </w:r>
      <w:r w:rsidR="00776AF1">
        <w:rPr>
          <w:rFonts w:hint="cs"/>
          <w:rtl/>
        </w:rPr>
        <w:t xml:space="preserve"> و </w:t>
      </w:r>
      <w:r w:rsidR="00776AF1">
        <w:t>batch2</w:t>
      </w:r>
      <w:r w:rsidR="00776AF1">
        <w:rPr>
          <w:rFonts w:hint="cs"/>
          <w:rtl/>
        </w:rPr>
        <w:t>)</w:t>
      </w:r>
      <w:r w:rsidR="00CF19E0">
        <w:rPr>
          <w:rFonts w:hint="cs"/>
          <w:rtl/>
        </w:rPr>
        <w:t xml:space="preserve"> كه هر كدام از متشكل از 30 مجموعه‌داده‌ي مختلف با ابعاد، تعداد خوشه‌ها و نيز اندازه‌ي متفاوت خوشه‌ها مي‌باشند. مجموعه‌ي داده‌هاي مربوطه را با استفاده از توزيع گاوسين مخلوط</w:t>
      </w:r>
      <w:r w:rsidR="00CF19E0">
        <w:rPr>
          <w:rStyle w:val="FootnoteReference"/>
          <w:rtl/>
        </w:rPr>
        <w:footnoteReference w:id="13"/>
      </w:r>
      <w:r w:rsidR="00BC115E">
        <w:rPr>
          <w:rFonts w:hint="cs"/>
          <w:rtl/>
        </w:rPr>
        <w:t xml:space="preserve"> توليد مي‌نمائيم و براي اين كار از مقادير مختلف ميانگين و انحراف از معيار كه از هر كدام در بازه‌هاي مشخصي مي‌باشند استفاده مي‌نمائيم. در نهايت مي‌بايست مجموعه داده‌هاي مربوطه را در فضاي چندبعدي چرخش</w:t>
      </w:r>
      <w:r w:rsidR="00BC115E">
        <w:rPr>
          <w:rStyle w:val="FootnoteReference"/>
          <w:rtl/>
        </w:rPr>
        <w:footnoteReference w:id="14"/>
      </w:r>
      <w:r w:rsidR="00BC115E">
        <w:rPr>
          <w:rFonts w:hint="cs"/>
          <w:rtl/>
        </w:rPr>
        <w:t xml:space="preserve"> دهيم كه براي اين‌كار نيز ابتدا يك ماتريس </w:t>
      </w:r>
      <w:r w:rsidR="00BC115E">
        <w:t>A</w:t>
      </w:r>
      <w:r w:rsidR="00BC115E">
        <w:rPr>
          <w:rFonts w:hint="cs"/>
          <w:rtl/>
        </w:rPr>
        <w:t xml:space="preserve"> را با داده‌هاي رندوم نرمال توليد نموده و سپس با ضرب ترانهاده‌ي اين ماتريس در خود آن، يك ماتريس واريانس-كوواريانس به دست مي‌آوريم كه خاصيت لازم به اصلاح </w:t>
      </w:r>
      <w:r w:rsidR="00BC115E">
        <w:t>positive-</w:t>
      </w:r>
      <w:proofErr w:type="spellStart"/>
      <w:r w:rsidR="00BC115E">
        <w:t>semiDefinite</w:t>
      </w:r>
      <w:proofErr w:type="spellEnd"/>
      <w:r w:rsidR="00BC115E">
        <w:rPr>
          <w:rFonts w:hint="cs"/>
          <w:rtl/>
        </w:rPr>
        <w:t xml:space="preserve"> در مورد آن برقرار مي‌باشد. بعد ازين با استفاده از تابع </w:t>
      </w:r>
      <w:proofErr w:type="spellStart"/>
      <w:r w:rsidR="00BC115E">
        <w:t>mvnrnd</w:t>
      </w:r>
      <w:proofErr w:type="spellEnd"/>
      <w:r w:rsidR="00BC115E">
        <w:t>()</w:t>
      </w:r>
      <w:r w:rsidR="00BC115E">
        <w:rPr>
          <w:rFonts w:hint="cs"/>
          <w:rtl/>
        </w:rPr>
        <w:t>، يك توزيع گاوسين مخلوط را در مورد داده‌هاي مربوط به هر كدام از خوشه‌هاي يك مجموعه‌داده‌ي مشخص به دست مي‌آوريم. جهت اين‌كه داده‌هاي پرت محلي را در مورد اين مجموعه‌داده‌ها برچسب‌گذاري نمائيم، در ابتدا فاصله‌ي ماهالانوبيس</w:t>
      </w:r>
      <w:r w:rsidR="00BC115E">
        <w:rPr>
          <w:rStyle w:val="FootnoteReference"/>
          <w:rtl/>
        </w:rPr>
        <w:footnoteReference w:id="15"/>
      </w:r>
      <w:r w:rsidR="00BC115E">
        <w:rPr>
          <w:rFonts w:hint="cs"/>
          <w:rtl/>
        </w:rPr>
        <w:t xml:space="preserve"> را در مورد داده‌هاي موجود درون هر خوشه </w:t>
      </w:r>
      <w:r w:rsidR="00A23625">
        <w:rPr>
          <w:rFonts w:hint="cs"/>
          <w:rtl/>
        </w:rPr>
        <w:t xml:space="preserve">از مركز خوشه </w:t>
      </w:r>
      <w:r w:rsidR="00BC115E">
        <w:rPr>
          <w:rFonts w:hint="cs"/>
          <w:rtl/>
        </w:rPr>
        <w:t>محاسبه نموده و سپس آن داده‌هايي را كه اين فاصله براي آن‌ها بيشتر از چارك 0.975 توزيع مربوط به فاصله‌هاي داده‌هاي درون خوشه باشد، به عنوان دا</w:t>
      </w:r>
      <w:r w:rsidR="003B3099">
        <w:rPr>
          <w:rFonts w:hint="cs"/>
          <w:rtl/>
        </w:rPr>
        <w:t>ده‌ي پرت برچسب‌گذاري مي‌نمائيم.</w:t>
      </w:r>
    </w:p>
    <w:p w:rsidR="003B3099" w:rsidRDefault="003B3099" w:rsidP="00BB405A">
      <w:pPr>
        <w:pStyle w:val="NoSpacing"/>
        <w:jc w:val="both"/>
        <w:rPr>
          <w:rFonts w:hint="cs"/>
          <w:rtl/>
        </w:rPr>
      </w:pPr>
      <w:r>
        <w:rPr>
          <w:rFonts w:hint="cs"/>
          <w:rtl/>
        </w:rPr>
        <w:t xml:space="preserve">در مورد مجموعه‌داده‌هاي واقعي مورد استفاده نيز، در اين‌جا از مجموعه‌داده‌‌هاي معروف </w:t>
      </w:r>
      <w:proofErr w:type="spellStart"/>
      <w:r>
        <w:t>Satimage</w:t>
      </w:r>
      <w:proofErr w:type="spellEnd"/>
      <w:r>
        <w:rPr>
          <w:rFonts w:hint="cs"/>
          <w:rtl/>
        </w:rPr>
        <w:t xml:space="preserve">، </w:t>
      </w:r>
      <w:r>
        <w:t>Segment</w:t>
      </w:r>
      <w:r>
        <w:rPr>
          <w:rFonts w:hint="cs"/>
          <w:rtl/>
        </w:rPr>
        <w:t xml:space="preserve"> (كه به سه مجموعه‌داده‌ي مجزا با داده‌هاي پرت متفاوت تبديل خواهد شد)، </w:t>
      </w:r>
      <w:r>
        <w:t>Wisconsin Breast Cancer (WBC)</w:t>
      </w:r>
      <w:r>
        <w:rPr>
          <w:rFonts w:hint="cs"/>
          <w:rtl/>
        </w:rPr>
        <w:t xml:space="preserve"> و نيز مجموعه‌داده‌ي </w:t>
      </w:r>
      <w:r>
        <w:t>Waveform Database Generator (waveform)</w:t>
      </w:r>
      <w:r>
        <w:rPr>
          <w:rFonts w:hint="cs"/>
          <w:rtl/>
        </w:rPr>
        <w:t xml:space="preserve"> استفاده خواهيم نمود. </w:t>
      </w:r>
      <w:r w:rsidR="00A23625">
        <w:rPr>
          <w:rFonts w:hint="cs"/>
          <w:rtl/>
        </w:rPr>
        <w:t>در مورد هر كدام از اين مجموعه‌داده‌ها در ابتدا آن كلاسي را كه تعداد داده‌هاي كمتري را داراست به عنوان طعمه انتخاب نموده و سپس مانند مجموعه‌داده‌هاي مصنوعي كه پيش ازين قيد گرديد، آن داده‌هايي را كه فاصله‌ي ماهالانوبيس آن‌ها از مركز خوشه، بيشتر از چارك 0.9 توزيع مربوط به فاصله‌هاي داده‌هاي درون خوشه باشد، به عنوان داده‌ي پرت برچسب‌گذاري مي‌نمائيم.</w:t>
      </w:r>
    </w:p>
    <w:p w:rsidR="00A23625" w:rsidRDefault="00A23625" w:rsidP="00BB405A">
      <w:pPr>
        <w:pStyle w:val="NoSpacing"/>
        <w:jc w:val="both"/>
        <w:rPr>
          <w:rFonts w:hint="cs"/>
          <w:rtl/>
        </w:rPr>
      </w:pPr>
      <w:r>
        <w:rPr>
          <w:rFonts w:hint="cs"/>
          <w:rtl/>
        </w:rPr>
        <w:t>در نهايت از الگوريتم‌هاي كشف داده‌هاي پرت محلي جهت شناسائي داده‌هاي پرت در مجموعه‌داده‌ه</w:t>
      </w:r>
      <w:r w:rsidR="00BB405A">
        <w:rPr>
          <w:rFonts w:hint="cs"/>
          <w:rtl/>
        </w:rPr>
        <w:t>اي نامبرده استفاده خواهيم نمود.</w:t>
      </w:r>
    </w:p>
    <w:p w:rsidR="00BB405A" w:rsidRDefault="00BB405A" w:rsidP="00BB405A">
      <w:pPr>
        <w:pStyle w:val="Heading2"/>
        <w:rPr>
          <w:rFonts w:hint="cs"/>
          <w:rtl/>
        </w:rPr>
      </w:pPr>
      <w:r>
        <w:rPr>
          <w:rFonts w:hint="cs"/>
          <w:rtl/>
        </w:rPr>
        <w:t>نتايج مربوط به پياده‌سازي</w:t>
      </w:r>
    </w:p>
    <w:p w:rsidR="00BB405A" w:rsidRPr="00347D62" w:rsidRDefault="00347D62" w:rsidP="00347D62">
      <w:pPr>
        <w:pStyle w:val="NoSpacing"/>
        <w:numPr>
          <w:ilvl w:val="0"/>
          <w:numId w:val="4"/>
        </w:numPr>
        <w:rPr>
          <w:rFonts w:hint="cs"/>
          <w:color w:val="FF0000"/>
        </w:rPr>
      </w:pPr>
      <w:r w:rsidRPr="00347D62">
        <w:rPr>
          <w:rFonts w:hint="cs"/>
          <w:color w:val="FF0000"/>
          <w:rtl/>
        </w:rPr>
        <w:t>مجموعه‌داده‌هاي مصنوعي</w:t>
      </w:r>
    </w:p>
    <w:p w:rsidR="00347D62" w:rsidRDefault="00D71F5B" w:rsidP="00411723">
      <w:pPr>
        <w:pStyle w:val="NoSpacing"/>
        <w:jc w:val="both"/>
        <w:rPr>
          <w:rFonts w:hint="cs"/>
          <w:rtl/>
        </w:rPr>
      </w:pPr>
      <w:r>
        <w:rPr>
          <w:rFonts w:hint="cs"/>
          <w:rtl/>
        </w:rPr>
        <w:t xml:space="preserve">در اين‌جا مجموعه‌داده‌ي مصنوعي </w:t>
      </w:r>
      <w:r>
        <w:t>batch1</w:t>
      </w:r>
      <w:r>
        <w:rPr>
          <w:rFonts w:hint="cs"/>
          <w:rtl/>
        </w:rPr>
        <w:t xml:space="preserve"> متشكل از 30 مجموعه‌داده‌ي مجزا را به عنوان كانديد برگزيده و دو روش پايه جهت كشف داده‌هاي پرت محلي با نام‌هاي </w:t>
      </w:r>
      <w:r>
        <w:t>LOF</w:t>
      </w:r>
      <w:r>
        <w:rPr>
          <w:rStyle w:val="FootnoteReference"/>
        </w:rPr>
        <w:footnoteReference w:id="16"/>
      </w:r>
      <w:r>
        <w:rPr>
          <w:rFonts w:hint="cs"/>
          <w:rtl/>
        </w:rPr>
        <w:t xml:space="preserve"> و </w:t>
      </w:r>
      <w:r>
        <w:t>LoOP</w:t>
      </w:r>
      <w:r>
        <w:rPr>
          <w:rStyle w:val="FootnoteReference"/>
        </w:rPr>
        <w:footnoteReference w:id="17"/>
      </w:r>
      <w:r>
        <w:rPr>
          <w:rFonts w:hint="cs"/>
          <w:rtl/>
        </w:rPr>
        <w:t xml:space="preserve"> را بر روي آن‌ها پياده نموده و روش‌هاي تركيبي قيدشده پيش ازين، با نام‌هاي </w:t>
      </w:r>
      <w:r>
        <w:t>FeatureBagging</w:t>
      </w:r>
      <w:r>
        <w:rPr>
          <w:rFonts w:hint="cs"/>
          <w:rtl/>
        </w:rPr>
        <w:t xml:space="preserve"> و </w:t>
      </w:r>
      <w:r>
        <w:t>ensemble</w:t>
      </w:r>
      <w:r>
        <w:rPr>
          <w:rFonts w:hint="cs"/>
          <w:rtl/>
        </w:rPr>
        <w:t xml:space="preserve"> را نيز با پارامترهاي مشخص</w:t>
      </w:r>
      <w:r w:rsidR="001F1C74">
        <w:rPr>
          <w:rFonts w:hint="cs"/>
          <w:rtl/>
        </w:rPr>
        <w:t xml:space="preserve"> (اندازه‌ي زيرنمونه‌هاي مختلف و مقدار مشخص </w:t>
      </w:r>
      <w:r w:rsidR="001F1C74">
        <w:t>k=3</w:t>
      </w:r>
      <w:r w:rsidR="001F1C74">
        <w:rPr>
          <w:rFonts w:hint="cs"/>
          <w:rtl/>
        </w:rPr>
        <w:t>)</w:t>
      </w:r>
      <w:r>
        <w:rPr>
          <w:rFonts w:hint="cs"/>
          <w:rtl/>
        </w:rPr>
        <w:t xml:space="preserve"> بر روي آن‌ها پياده مي‌نمائيم.</w:t>
      </w:r>
      <w:r w:rsidR="00411723">
        <w:rPr>
          <w:rFonts w:hint="cs"/>
          <w:rtl/>
        </w:rPr>
        <w:t xml:space="preserve"> در اين‌جا مقادير </w:t>
      </w:r>
      <w:r w:rsidR="00411723">
        <w:t>ROC AUC</w:t>
      </w:r>
      <w:r w:rsidR="00411723">
        <w:rPr>
          <w:rFonts w:hint="cs"/>
          <w:rtl/>
        </w:rPr>
        <w:t xml:space="preserve"> مختلف به ازاي زيرنمونه‌هاي مختلف را به دست آورده و براي رسم آن‌ها از تابع </w:t>
      </w:r>
      <w:r w:rsidR="00411723">
        <w:t>boxplot()</w:t>
      </w:r>
      <w:r w:rsidR="00411723">
        <w:rPr>
          <w:rFonts w:hint="cs"/>
          <w:rtl/>
        </w:rPr>
        <w:t xml:space="preserve"> استفاده مي‌نمائيم.</w:t>
      </w:r>
      <w:r>
        <w:rPr>
          <w:rFonts w:hint="cs"/>
          <w:rtl/>
        </w:rPr>
        <w:t xml:space="preserve"> </w:t>
      </w:r>
      <w:r w:rsidR="001F1C74">
        <w:rPr>
          <w:rFonts w:hint="cs"/>
          <w:rtl/>
        </w:rPr>
        <w:t>نتايج بيان‌شده در مقاله و نيز نتايج حاصله از پياده‌سازي در ادامه مي‌آيد:</w:t>
      </w:r>
    </w:p>
    <w:tbl>
      <w:tblPr>
        <w:tblStyle w:val="TableGrid"/>
        <w:tblW w:w="0" w:type="auto"/>
        <w:jc w:val="center"/>
        <w:tblLook w:val="04A0" w:firstRow="1" w:lastRow="0" w:firstColumn="1" w:lastColumn="0" w:noHBand="0" w:noVBand="1"/>
      </w:tblPr>
      <w:tblGrid>
        <w:gridCol w:w="7280"/>
        <w:gridCol w:w="1962"/>
      </w:tblGrid>
      <w:tr w:rsidR="001F1C74" w:rsidTr="00441A87">
        <w:trPr>
          <w:jc w:val="center"/>
        </w:trPr>
        <w:tc>
          <w:tcPr>
            <w:tcW w:w="7280" w:type="dxa"/>
            <w:vAlign w:val="center"/>
          </w:tcPr>
          <w:p w:rsidR="001F1C74" w:rsidRDefault="001F1C74" w:rsidP="001F1C74">
            <w:pPr>
              <w:pStyle w:val="NoSpacing"/>
              <w:ind w:firstLine="0"/>
              <w:jc w:val="center"/>
              <w:rPr>
                <w:rFonts w:hint="cs"/>
                <w:rtl/>
              </w:rPr>
            </w:pPr>
            <w:r>
              <w:rPr>
                <w:rFonts w:hint="cs"/>
                <w:noProof/>
                <w:rtl/>
                <w:lang w:bidi="ar-SA"/>
              </w:rPr>
              <w:lastRenderedPageBreak/>
              <w:drawing>
                <wp:inline distT="0" distB="0" distL="0" distR="0" wp14:anchorId="0E482757" wp14:editId="0119EA09">
                  <wp:extent cx="4394579" cy="344019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_batch1_LOF.bmp"/>
                          <pic:cNvPicPr/>
                        </pic:nvPicPr>
                        <pic:blipFill rotWithShape="1">
                          <a:blip r:embed="rId13">
                            <a:extLst>
                              <a:ext uri="{28A0092B-C50C-407E-A947-70E740481C1C}">
                                <a14:useLocalDpi xmlns:a14="http://schemas.microsoft.com/office/drawing/2010/main" val="0"/>
                              </a:ext>
                            </a:extLst>
                          </a:blip>
                          <a:srcRect l="8876" t="4441" r="8738" b="5781"/>
                          <a:stretch/>
                        </pic:blipFill>
                        <pic:spPr bwMode="auto">
                          <a:xfrm>
                            <a:off x="0" y="0"/>
                            <a:ext cx="4398814" cy="3443510"/>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1F1C74" w:rsidRPr="00441A87" w:rsidRDefault="000E6937" w:rsidP="001F1C74">
            <w:pPr>
              <w:pStyle w:val="NoSpacing"/>
              <w:ind w:firstLine="0"/>
              <w:jc w:val="center"/>
              <w:rPr>
                <w:color w:val="0D0D0D" w:themeColor="text1" w:themeTint="F2"/>
              </w:rPr>
            </w:pPr>
            <w:r w:rsidRPr="00441A87">
              <w:rPr>
                <w:rFonts w:hint="cs"/>
                <w:color w:val="0D0D0D" w:themeColor="text1" w:themeTint="F2"/>
                <w:rtl/>
              </w:rPr>
              <w:t xml:space="preserve">نتايج حاصل از پياده‌سازي بر روي مجموعه‌داده‌ي مصنوعي </w:t>
            </w:r>
            <w:r w:rsidR="007C7450" w:rsidRPr="00441A87">
              <w:rPr>
                <w:color w:val="0D0D0D" w:themeColor="text1" w:themeTint="F2"/>
              </w:rPr>
              <w:t>batch1</w:t>
            </w:r>
            <w:r w:rsidR="00BE00B0" w:rsidRPr="00441A87">
              <w:rPr>
                <w:rFonts w:hint="cs"/>
                <w:color w:val="0D0D0D" w:themeColor="text1" w:themeTint="F2"/>
                <w:rtl/>
              </w:rPr>
              <w:t xml:space="preserve"> و روش پايه‌ي </w:t>
            </w:r>
            <w:r w:rsidR="00BE00B0" w:rsidRPr="00441A87">
              <w:rPr>
                <w:color w:val="0D0D0D" w:themeColor="text1" w:themeTint="F2"/>
              </w:rPr>
              <w:t>LOF</w:t>
            </w:r>
            <w:r w:rsidR="00BE00B0" w:rsidRPr="00441A87">
              <w:rPr>
                <w:rFonts w:hint="cs"/>
                <w:color w:val="0D0D0D" w:themeColor="text1" w:themeTint="F2"/>
                <w:rtl/>
              </w:rPr>
              <w:t xml:space="preserve"> و </w:t>
            </w:r>
            <w:r w:rsidR="00BE00B0" w:rsidRPr="00441A87">
              <w:rPr>
                <w:color w:val="0D0D0D" w:themeColor="text1" w:themeTint="F2"/>
              </w:rPr>
              <w:t>k=3</w:t>
            </w:r>
          </w:p>
        </w:tc>
      </w:tr>
      <w:tr w:rsidR="001F1C74" w:rsidTr="00441A87">
        <w:trPr>
          <w:jc w:val="center"/>
        </w:trPr>
        <w:tc>
          <w:tcPr>
            <w:tcW w:w="7280" w:type="dxa"/>
            <w:tcBorders>
              <w:bottom w:val="single" w:sz="18" w:space="0" w:color="auto"/>
            </w:tcBorders>
            <w:vAlign w:val="center"/>
          </w:tcPr>
          <w:p w:rsidR="001F1C74" w:rsidRDefault="001F1C74" w:rsidP="001F1C74">
            <w:pPr>
              <w:pStyle w:val="NoSpacing"/>
              <w:ind w:firstLine="0"/>
              <w:jc w:val="center"/>
              <w:rPr>
                <w:rFonts w:hint="cs"/>
                <w:rtl/>
              </w:rPr>
            </w:pPr>
            <w:r>
              <w:rPr>
                <w:noProof/>
                <w:lang w:bidi="ar-SA"/>
              </w:rPr>
              <w:drawing>
                <wp:inline distT="0" distB="0" distL="0" distR="0" wp14:anchorId="5A33FBF0" wp14:editId="17550786">
                  <wp:extent cx="4464306" cy="2084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850" b="50847"/>
                          <a:stretch/>
                        </pic:blipFill>
                        <pic:spPr bwMode="auto">
                          <a:xfrm>
                            <a:off x="0" y="0"/>
                            <a:ext cx="4464306" cy="2084832"/>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bottom w:val="single" w:sz="18" w:space="0" w:color="auto"/>
            </w:tcBorders>
            <w:shd w:val="clear" w:color="auto" w:fill="BDD6EE" w:themeFill="accent1" w:themeFillTint="66"/>
            <w:vAlign w:val="center"/>
          </w:tcPr>
          <w:p w:rsidR="001F1C74" w:rsidRPr="00441A87" w:rsidRDefault="000E6937" w:rsidP="001F1C74">
            <w:pPr>
              <w:pStyle w:val="NoSpacing"/>
              <w:ind w:firstLine="0"/>
              <w:jc w:val="center"/>
              <w:rPr>
                <w:color w:val="0D0D0D" w:themeColor="text1" w:themeTint="F2"/>
              </w:rPr>
            </w:pPr>
            <w:r w:rsidRPr="00441A87">
              <w:rPr>
                <w:rFonts w:hint="cs"/>
                <w:color w:val="0D0D0D" w:themeColor="text1" w:themeTint="F2"/>
                <w:rtl/>
              </w:rPr>
              <w:t xml:space="preserve">نتايج بيان‌شده در مقاله در مورد مجموعه‌داده‌ي مصنوعي </w:t>
            </w:r>
            <w:r w:rsidRPr="00441A87">
              <w:rPr>
                <w:color w:val="0D0D0D" w:themeColor="text1" w:themeTint="F2"/>
              </w:rPr>
              <w:t>batch1</w:t>
            </w:r>
            <w:r w:rsidR="00BE00B0" w:rsidRPr="00441A87">
              <w:rPr>
                <w:rFonts w:hint="cs"/>
                <w:color w:val="0D0D0D" w:themeColor="text1" w:themeTint="F2"/>
                <w:rtl/>
              </w:rPr>
              <w:t xml:space="preserve"> و روش پايه‌ي </w:t>
            </w:r>
            <w:r w:rsidR="00BE00B0" w:rsidRPr="00441A87">
              <w:rPr>
                <w:color w:val="0D0D0D" w:themeColor="text1" w:themeTint="F2"/>
              </w:rPr>
              <w:t>LOF</w:t>
            </w:r>
            <w:r w:rsidR="00BE00B0" w:rsidRPr="00441A87">
              <w:rPr>
                <w:rFonts w:hint="cs"/>
                <w:color w:val="0D0D0D" w:themeColor="text1" w:themeTint="F2"/>
                <w:rtl/>
              </w:rPr>
              <w:t xml:space="preserve"> و </w:t>
            </w:r>
            <w:r w:rsidR="00BE00B0" w:rsidRPr="00441A87">
              <w:rPr>
                <w:color w:val="0D0D0D" w:themeColor="text1" w:themeTint="F2"/>
              </w:rPr>
              <w:t>k=3</w:t>
            </w:r>
          </w:p>
        </w:tc>
      </w:tr>
      <w:tr w:rsidR="003A4B79" w:rsidTr="00441A87">
        <w:trPr>
          <w:jc w:val="center"/>
        </w:trPr>
        <w:tc>
          <w:tcPr>
            <w:tcW w:w="7280" w:type="dxa"/>
            <w:tcBorders>
              <w:top w:val="single" w:sz="18" w:space="0" w:color="auto"/>
            </w:tcBorders>
            <w:vAlign w:val="center"/>
          </w:tcPr>
          <w:p w:rsidR="003A4B79" w:rsidRDefault="003A4B79" w:rsidP="001F1C74">
            <w:pPr>
              <w:pStyle w:val="NoSpacing"/>
              <w:ind w:firstLine="0"/>
              <w:jc w:val="center"/>
              <w:rPr>
                <w:rFonts w:hint="cs"/>
                <w:rtl/>
              </w:rPr>
            </w:pPr>
            <w:r>
              <w:rPr>
                <w:rFonts w:hint="cs"/>
                <w:noProof/>
                <w:rtl/>
                <w:lang w:bidi="ar-SA"/>
              </w:rPr>
              <w:lastRenderedPageBreak/>
              <w:drawing>
                <wp:inline distT="0" distB="0" distL="0" distR="0" wp14:anchorId="340E5CBF" wp14:editId="2608E6A7">
                  <wp:extent cx="4463783" cy="34381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_batch1_LoOP.bmp"/>
                          <pic:cNvPicPr/>
                        </pic:nvPicPr>
                        <pic:blipFill rotWithShape="1">
                          <a:blip r:embed="rId15">
                            <a:extLst>
                              <a:ext uri="{28A0092B-C50C-407E-A947-70E740481C1C}">
                                <a14:useLocalDpi xmlns:a14="http://schemas.microsoft.com/office/drawing/2010/main" val="0"/>
                              </a:ext>
                            </a:extLst>
                          </a:blip>
                          <a:srcRect l="9048" t="4867" r="8570" b="5688"/>
                          <a:stretch/>
                        </pic:blipFill>
                        <pic:spPr bwMode="auto">
                          <a:xfrm>
                            <a:off x="0" y="0"/>
                            <a:ext cx="4463783" cy="3438144"/>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top w:val="single" w:sz="18" w:space="0" w:color="auto"/>
            </w:tcBorders>
            <w:shd w:val="clear" w:color="auto" w:fill="BDD6EE" w:themeFill="accent1" w:themeFillTint="66"/>
            <w:vAlign w:val="center"/>
          </w:tcPr>
          <w:p w:rsidR="003A4B79" w:rsidRPr="00441A87" w:rsidRDefault="003A4B79" w:rsidP="003A4B79">
            <w:pPr>
              <w:pStyle w:val="NoSpacing"/>
              <w:ind w:firstLine="0"/>
              <w:jc w:val="center"/>
              <w:rPr>
                <w:color w:val="0D0D0D" w:themeColor="text1" w:themeTint="F2"/>
              </w:rPr>
            </w:pPr>
            <w:r w:rsidRPr="00441A87">
              <w:rPr>
                <w:rFonts w:hint="cs"/>
                <w:color w:val="0D0D0D" w:themeColor="text1" w:themeTint="F2"/>
                <w:rtl/>
              </w:rPr>
              <w:t xml:space="preserve">نتايج حاصل از پياده‌سازي بر روي مجموعه‌داده‌ي مصنوعي </w:t>
            </w:r>
            <w:r w:rsidRPr="00441A87">
              <w:rPr>
                <w:color w:val="0D0D0D" w:themeColor="text1" w:themeTint="F2"/>
              </w:rPr>
              <w:t>batch1</w:t>
            </w:r>
            <w:r w:rsidRPr="00441A87">
              <w:rPr>
                <w:rFonts w:hint="cs"/>
                <w:color w:val="0D0D0D" w:themeColor="text1" w:themeTint="F2"/>
                <w:rtl/>
              </w:rPr>
              <w:t xml:space="preserve"> و روش پايه‌ي </w:t>
            </w:r>
            <w:r w:rsidRPr="00441A87">
              <w:rPr>
                <w:color w:val="0D0D0D" w:themeColor="text1" w:themeTint="F2"/>
              </w:rPr>
              <w:t>LoOP</w:t>
            </w:r>
            <w:r w:rsidRPr="00441A87">
              <w:rPr>
                <w:rFonts w:hint="cs"/>
                <w:color w:val="0D0D0D" w:themeColor="text1" w:themeTint="F2"/>
                <w:rtl/>
              </w:rPr>
              <w:t xml:space="preserve"> و </w:t>
            </w:r>
            <w:r w:rsidRPr="00441A87">
              <w:rPr>
                <w:color w:val="0D0D0D" w:themeColor="text1" w:themeTint="F2"/>
              </w:rPr>
              <w:t>k=3</w:t>
            </w:r>
          </w:p>
        </w:tc>
      </w:tr>
      <w:tr w:rsidR="003A4B79" w:rsidTr="00441A87">
        <w:trPr>
          <w:jc w:val="center"/>
        </w:trPr>
        <w:tc>
          <w:tcPr>
            <w:tcW w:w="7280" w:type="dxa"/>
            <w:vAlign w:val="center"/>
          </w:tcPr>
          <w:p w:rsidR="003A4B79" w:rsidRDefault="003A4B79" w:rsidP="001F1C74">
            <w:pPr>
              <w:pStyle w:val="NoSpacing"/>
              <w:ind w:firstLine="0"/>
              <w:jc w:val="center"/>
              <w:rPr>
                <w:rFonts w:hint="cs"/>
                <w:rtl/>
              </w:rPr>
            </w:pPr>
            <w:r>
              <w:rPr>
                <w:noProof/>
                <w:lang w:bidi="ar-SA"/>
              </w:rPr>
              <w:drawing>
                <wp:inline distT="0" distB="0" distL="0" distR="0" wp14:anchorId="3E855149" wp14:editId="1B8C3557">
                  <wp:extent cx="4485842" cy="208810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52851"/>
                          <a:stretch/>
                        </pic:blipFill>
                        <pic:spPr bwMode="auto">
                          <a:xfrm>
                            <a:off x="0" y="0"/>
                            <a:ext cx="4486275" cy="2088308"/>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3A4B79" w:rsidRPr="00441A87" w:rsidRDefault="003A4B79" w:rsidP="009B6975">
            <w:pPr>
              <w:pStyle w:val="NoSpacing"/>
              <w:ind w:firstLine="0"/>
              <w:jc w:val="center"/>
              <w:rPr>
                <w:color w:val="0D0D0D" w:themeColor="text1" w:themeTint="F2"/>
              </w:rPr>
            </w:pPr>
            <w:r w:rsidRPr="00441A87">
              <w:rPr>
                <w:rFonts w:hint="cs"/>
                <w:color w:val="0D0D0D" w:themeColor="text1" w:themeTint="F2"/>
                <w:rtl/>
              </w:rPr>
              <w:t xml:space="preserve">نتايج بيان‌شده در مقاله در مورد مجموعه‌داده‌ي مصنوعي </w:t>
            </w:r>
            <w:r w:rsidRPr="00441A87">
              <w:rPr>
                <w:color w:val="0D0D0D" w:themeColor="text1" w:themeTint="F2"/>
              </w:rPr>
              <w:t>batch1</w:t>
            </w:r>
            <w:r w:rsidRPr="00441A87">
              <w:rPr>
                <w:rFonts w:hint="cs"/>
                <w:color w:val="0D0D0D" w:themeColor="text1" w:themeTint="F2"/>
                <w:rtl/>
              </w:rPr>
              <w:t xml:space="preserve"> و روش پايه‌ي </w:t>
            </w:r>
            <w:r w:rsidRPr="00441A87">
              <w:rPr>
                <w:color w:val="0D0D0D" w:themeColor="text1" w:themeTint="F2"/>
              </w:rPr>
              <w:t>LoOP</w:t>
            </w:r>
            <w:r w:rsidRPr="00441A87">
              <w:rPr>
                <w:rFonts w:hint="cs"/>
                <w:color w:val="0D0D0D" w:themeColor="text1" w:themeTint="F2"/>
                <w:rtl/>
              </w:rPr>
              <w:t xml:space="preserve"> و </w:t>
            </w:r>
            <w:r w:rsidRPr="00441A87">
              <w:rPr>
                <w:color w:val="0D0D0D" w:themeColor="text1" w:themeTint="F2"/>
              </w:rPr>
              <w:t>k=3</w:t>
            </w:r>
          </w:p>
        </w:tc>
      </w:tr>
      <w:tr w:rsidR="00896D2D" w:rsidTr="00D004E4">
        <w:trPr>
          <w:jc w:val="center"/>
        </w:trPr>
        <w:tc>
          <w:tcPr>
            <w:tcW w:w="9242" w:type="dxa"/>
            <w:gridSpan w:val="2"/>
            <w:tcBorders>
              <w:bottom w:val="single" w:sz="4" w:space="0" w:color="auto"/>
            </w:tcBorders>
            <w:shd w:val="clear" w:color="auto" w:fill="D9D9D9" w:themeFill="background1" w:themeFillShade="D9"/>
            <w:vAlign w:val="center"/>
          </w:tcPr>
          <w:p w:rsidR="00896D2D" w:rsidRPr="00D004E4" w:rsidRDefault="00896D2D" w:rsidP="009B6975">
            <w:pPr>
              <w:pStyle w:val="NoSpacing"/>
              <w:ind w:firstLine="0"/>
              <w:jc w:val="center"/>
              <w:rPr>
                <w:rFonts w:hint="cs"/>
                <w:color w:val="FF0000"/>
                <w:rtl/>
              </w:rPr>
            </w:pPr>
            <w:r w:rsidRPr="00D004E4">
              <w:rPr>
                <w:rFonts w:hint="cs"/>
                <w:color w:val="FF0000"/>
                <w:rtl/>
              </w:rPr>
              <w:t xml:space="preserve">شكل 1. </w:t>
            </w:r>
            <w:r w:rsidR="00D004E4" w:rsidRPr="00D004E4">
              <w:rPr>
                <w:rFonts w:hint="cs"/>
                <w:color w:val="FF0000"/>
                <w:rtl/>
              </w:rPr>
              <w:t xml:space="preserve">نتايج حاصل از پياده‌سازي بر روي مجموعه‌داده‌ي مصنوعي </w:t>
            </w:r>
            <w:r w:rsidR="00D004E4" w:rsidRPr="00D004E4">
              <w:rPr>
                <w:color w:val="FF0000"/>
              </w:rPr>
              <w:t>batch1</w:t>
            </w:r>
            <w:r w:rsidR="00D004E4" w:rsidRPr="00D004E4">
              <w:rPr>
                <w:rFonts w:hint="cs"/>
                <w:color w:val="FF0000"/>
                <w:rtl/>
              </w:rPr>
              <w:t xml:space="preserve"> و روش‌هاي پايه‌ي مختلف</w:t>
            </w:r>
          </w:p>
        </w:tc>
      </w:tr>
    </w:tbl>
    <w:p w:rsidR="001F1C74" w:rsidRDefault="001F1C74" w:rsidP="00347D62">
      <w:pPr>
        <w:pStyle w:val="NoSpacing"/>
        <w:rPr>
          <w:rFonts w:hint="cs"/>
          <w:rtl/>
        </w:rPr>
      </w:pPr>
    </w:p>
    <w:p w:rsidR="00D004E4" w:rsidRDefault="000731A8" w:rsidP="00C41861">
      <w:pPr>
        <w:pStyle w:val="NoSpacing"/>
        <w:jc w:val="both"/>
        <w:rPr>
          <w:rFonts w:hint="cs"/>
          <w:rtl/>
        </w:rPr>
      </w:pPr>
      <w:r>
        <w:rPr>
          <w:rFonts w:hint="cs"/>
          <w:rtl/>
        </w:rPr>
        <w:t>متأسفانه همانطور كه قابل مشاهده است، نتايج حاصل از پياده‌سازي با نتايج قيد‌شده در مقاله يكسان نمي‌باشد و علت اين مسئله را نيز مي‌توان در تصادفي‌بودن رويه‌ي توليد داده‌هاي مصنوعي جستجو نمود.</w:t>
      </w:r>
    </w:p>
    <w:p w:rsidR="00C41861" w:rsidRDefault="00C41861" w:rsidP="00C41861">
      <w:pPr>
        <w:pStyle w:val="NoSpacing"/>
        <w:jc w:val="both"/>
        <w:rPr>
          <w:rFonts w:hint="cs"/>
          <w:rtl/>
        </w:rPr>
      </w:pPr>
      <w:r>
        <w:rPr>
          <w:rFonts w:hint="cs"/>
          <w:rtl/>
        </w:rPr>
        <w:t xml:space="preserve">با توجه به نكات قيدشده درمقاله انتظار آن بود كه با افزايش اندازه‌ي زيرنمونه، شاهد كاهش </w:t>
      </w:r>
      <w:r w:rsidR="008A2F8F">
        <w:rPr>
          <w:rFonts w:hint="cs"/>
          <w:rtl/>
        </w:rPr>
        <w:t xml:space="preserve">محدوده‌ي </w:t>
      </w:r>
      <w:r>
        <w:rPr>
          <w:rFonts w:hint="cs"/>
          <w:rtl/>
        </w:rPr>
        <w:t xml:space="preserve">توزيع مقادير </w:t>
      </w:r>
      <w:r w:rsidR="008A2F8F">
        <w:t>ROC AUC</w:t>
      </w:r>
      <w:r w:rsidR="008A2F8F">
        <w:rPr>
          <w:rFonts w:hint="cs"/>
          <w:rtl/>
        </w:rPr>
        <w:t xml:space="preserve"> باشيم كه در اين‌جا اين‌گونه نشد</w:t>
      </w:r>
      <w:r w:rsidR="009A7F97">
        <w:rPr>
          <w:rFonts w:hint="cs"/>
          <w:rtl/>
        </w:rPr>
        <w:t>،</w:t>
      </w:r>
      <w:r w:rsidR="008A2F8F">
        <w:rPr>
          <w:rFonts w:hint="cs"/>
          <w:rtl/>
        </w:rPr>
        <w:t xml:space="preserve"> اما در مورد برخي مجموعه‌داده‌هاي واقعي كه در ادامه خواهد آمد، نتايج خوبي را مطابق مندرجات موجود در مقاله شاهد خواهيم بود.</w:t>
      </w:r>
    </w:p>
    <w:p w:rsidR="00411723" w:rsidRDefault="00411723" w:rsidP="00411723">
      <w:pPr>
        <w:pStyle w:val="NoSpacing"/>
        <w:rPr>
          <w:rFonts w:hint="cs"/>
          <w:rtl/>
        </w:rPr>
      </w:pPr>
    </w:p>
    <w:p w:rsidR="00441A87" w:rsidRPr="00441A87" w:rsidRDefault="00441A87" w:rsidP="00441A87">
      <w:pPr>
        <w:pStyle w:val="NoSpacing"/>
        <w:numPr>
          <w:ilvl w:val="0"/>
          <w:numId w:val="4"/>
        </w:numPr>
        <w:rPr>
          <w:rFonts w:hint="cs"/>
          <w:color w:val="FF0000"/>
        </w:rPr>
      </w:pPr>
      <w:r w:rsidRPr="00441A87">
        <w:rPr>
          <w:rFonts w:hint="cs"/>
          <w:color w:val="FF0000"/>
          <w:rtl/>
        </w:rPr>
        <w:t>مجموعه‌</w:t>
      </w:r>
      <w:r>
        <w:rPr>
          <w:rFonts w:hint="cs"/>
          <w:color w:val="FF0000"/>
          <w:rtl/>
        </w:rPr>
        <w:t>داده‌هاي واقعي</w:t>
      </w:r>
    </w:p>
    <w:p w:rsidR="00441A87" w:rsidRDefault="00441A87" w:rsidP="00A42E3D">
      <w:pPr>
        <w:pStyle w:val="NoSpacing"/>
        <w:ind w:left="397" w:firstLine="0"/>
        <w:jc w:val="both"/>
        <w:rPr>
          <w:rFonts w:hint="cs"/>
          <w:rtl/>
        </w:rPr>
      </w:pPr>
      <w:r>
        <w:rPr>
          <w:rFonts w:hint="cs"/>
          <w:rtl/>
        </w:rPr>
        <w:t xml:space="preserve">در ابتدا به مجموعه‌داده‌هاي </w:t>
      </w:r>
      <w:r>
        <w:t>WBC</w:t>
      </w:r>
      <w:r>
        <w:rPr>
          <w:rFonts w:hint="cs"/>
          <w:rtl/>
        </w:rPr>
        <w:t xml:space="preserve"> و </w:t>
      </w:r>
      <w:proofErr w:type="spellStart"/>
      <w:r>
        <w:t>Satimage</w:t>
      </w:r>
      <w:proofErr w:type="spellEnd"/>
      <w:r>
        <w:rPr>
          <w:rFonts w:hint="cs"/>
          <w:rtl/>
        </w:rPr>
        <w:t xml:space="preserve"> خواهيم پرداخت</w:t>
      </w:r>
      <w:r w:rsidR="00932D0F">
        <w:rPr>
          <w:rFonts w:hint="cs"/>
          <w:rtl/>
        </w:rPr>
        <w:t xml:space="preserve"> كه تنها در مورد دومي نتايج مطلوبي را شاهد خواهيم بود. نتايج</w:t>
      </w:r>
      <w:r w:rsidR="00C65E92">
        <w:rPr>
          <w:rFonts w:hint="cs"/>
          <w:rtl/>
        </w:rPr>
        <w:t xml:space="preserve"> مربوط به مجموعه‌داده‌ي </w:t>
      </w:r>
      <w:r w:rsidR="00C65E92">
        <w:t>WBC</w:t>
      </w:r>
      <w:r w:rsidR="00932D0F">
        <w:rPr>
          <w:rFonts w:hint="cs"/>
          <w:rtl/>
        </w:rPr>
        <w:t xml:space="preserve"> به شرح ذيل مي‌باشند:</w:t>
      </w:r>
    </w:p>
    <w:tbl>
      <w:tblPr>
        <w:tblStyle w:val="TableGrid"/>
        <w:tblW w:w="0" w:type="auto"/>
        <w:jc w:val="center"/>
        <w:tblLook w:val="04A0" w:firstRow="1" w:lastRow="0" w:firstColumn="1" w:lastColumn="0" w:noHBand="0" w:noVBand="1"/>
      </w:tblPr>
      <w:tblGrid>
        <w:gridCol w:w="7458"/>
        <w:gridCol w:w="1784"/>
      </w:tblGrid>
      <w:tr w:rsidR="00210076" w:rsidTr="009B6975">
        <w:trPr>
          <w:jc w:val="center"/>
        </w:trPr>
        <w:tc>
          <w:tcPr>
            <w:tcW w:w="7280" w:type="dxa"/>
            <w:vAlign w:val="center"/>
          </w:tcPr>
          <w:p w:rsidR="00210076" w:rsidRDefault="00210076" w:rsidP="009B6975">
            <w:pPr>
              <w:pStyle w:val="NoSpacing"/>
              <w:ind w:firstLine="0"/>
              <w:jc w:val="center"/>
              <w:rPr>
                <w:rFonts w:hint="cs"/>
                <w:rtl/>
              </w:rPr>
            </w:pPr>
            <w:r>
              <w:rPr>
                <w:rFonts w:hint="cs"/>
                <w:noProof/>
                <w:rtl/>
                <w:lang w:bidi="ar-SA"/>
              </w:rPr>
              <w:lastRenderedPageBreak/>
              <w:drawing>
                <wp:inline distT="0" distB="0" distL="0" distR="0" wp14:anchorId="6CE6F995" wp14:editId="7401C50F">
                  <wp:extent cx="4585647" cy="388961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C_LOF.bmp"/>
                          <pic:cNvPicPr/>
                        </pic:nvPicPr>
                        <pic:blipFill rotWithShape="1">
                          <a:blip r:embed="rId16">
                            <a:extLst>
                              <a:ext uri="{28A0092B-C50C-407E-A947-70E740481C1C}">
                                <a14:useLocalDpi xmlns:a14="http://schemas.microsoft.com/office/drawing/2010/main" val="0"/>
                              </a:ext>
                            </a:extLst>
                          </a:blip>
                          <a:srcRect l="4864" t="2731" r="9128"/>
                          <a:stretch/>
                        </pic:blipFill>
                        <pic:spPr bwMode="auto">
                          <a:xfrm>
                            <a:off x="0" y="0"/>
                            <a:ext cx="4587605" cy="3891271"/>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210076" w:rsidRPr="00441A87" w:rsidRDefault="00210076" w:rsidP="00210076">
            <w:pPr>
              <w:pStyle w:val="NoSpacing"/>
              <w:ind w:firstLine="0"/>
              <w:jc w:val="center"/>
              <w:rPr>
                <w:color w:val="0D0D0D" w:themeColor="text1" w:themeTint="F2"/>
              </w:rPr>
            </w:pPr>
            <w:r w:rsidRPr="00441A87">
              <w:rPr>
                <w:rFonts w:hint="cs"/>
                <w:color w:val="0D0D0D" w:themeColor="text1" w:themeTint="F2"/>
                <w:rtl/>
              </w:rPr>
              <w:t xml:space="preserve">نتايج حاصل از پياده‌سازي بر روي مجموعه‌داده‌ي </w:t>
            </w:r>
            <w:r>
              <w:rPr>
                <w:color w:val="0D0D0D" w:themeColor="text1" w:themeTint="F2"/>
              </w:rPr>
              <w:t>WBC</w:t>
            </w:r>
            <w:r w:rsidRPr="00441A87">
              <w:rPr>
                <w:rFonts w:hint="cs"/>
                <w:color w:val="0D0D0D" w:themeColor="text1" w:themeTint="F2"/>
                <w:rtl/>
              </w:rPr>
              <w:t xml:space="preserve"> و روش پايه‌ي </w:t>
            </w:r>
            <w:r w:rsidRPr="00441A87">
              <w:rPr>
                <w:color w:val="0D0D0D" w:themeColor="text1" w:themeTint="F2"/>
              </w:rPr>
              <w:t>LOF</w:t>
            </w:r>
            <w:r w:rsidRPr="00441A87">
              <w:rPr>
                <w:rFonts w:hint="cs"/>
                <w:color w:val="0D0D0D" w:themeColor="text1" w:themeTint="F2"/>
                <w:rtl/>
              </w:rPr>
              <w:t xml:space="preserve"> و </w:t>
            </w:r>
            <w:r w:rsidRPr="00441A87">
              <w:rPr>
                <w:color w:val="0D0D0D" w:themeColor="text1" w:themeTint="F2"/>
              </w:rPr>
              <w:t>k=</w:t>
            </w:r>
            <w:r>
              <w:rPr>
                <w:color w:val="0D0D0D" w:themeColor="text1" w:themeTint="F2"/>
              </w:rPr>
              <w:t>2</w:t>
            </w:r>
          </w:p>
        </w:tc>
      </w:tr>
      <w:tr w:rsidR="00210076" w:rsidTr="009B6975">
        <w:trPr>
          <w:jc w:val="center"/>
        </w:trPr>
        <w:tc>
          <w:tcPr>
            <w:tcW w:w="7280" w:type="dxa"/>
            <w:tcBorders>
              <w:bottom w:val="single" w:sz="18" w:space="0" w:color="auto"/>
            </w:tcBorders>
            <w:vAlign w:val="center"/>
          </w:tcPr>
          <w:p w:rsidR="00210076" w:rsidRDefault="00210076" w:rsidP="009B6975">
            <w:pPr>
              <w:pStyle w:val="NoSpacing"/>
              <w:ind w:firstLine="0"/>
              <w:jc w:val="center"/>
              <w:rPr>
                <w:rFonts w:hint="cs"/>
                <w:rtl/>
              </w:rPr>
            </w:pPr>
            <w:r>
              <w:rPr>
                <w:noProof/>
                <w:lang w:bidi="ar-SA"/>
              </w:rPr>
              <w:drawing>
                <wp:inline distT="0" distB="0" distL="0" distR="0" wp14:anchorId="02F1BB14" wp14:editId="0EA28DAA">
                  <wp:extent cx="4455994" cy="2094931"/>
                  <wp:effectExtent l="0" t="0" r="190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59" t="3179" b="50348"/>
                          <a:stretch/>
                        </pic:blipFill>
                        <pic:spPr bwMode="auto">
                          <a:xfrm>
                            <a:off x="0" y="0"/>
                            <a:ext cx="4453470" cy="2093744"/>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bottom w:val="single" w:sz="18" w:space="0" w:color="auto"/>
            </w:tcBorders>
            <w:shd w:val="clear" w:color="auto" w:fill="BDD6EE" w:themeFill="accent1" w:themeFillTint="66"/>
            <w:vAlign w:val="center"/>
          </w:tcPr>
          <w:p w:rsidR="00210076" w:rsidRPr="00441A87" w:rsidRDefault="00210076" w:rsidP="00210076">
            <w:pPr>
              <w:pStyle w:val="NoSpacing"/>
              <w:ind w:firstLine="0"/>
              <w:jc w:val="center"/>
              <w:rPr>
                <w:color w:val="0D0D0D" w:themeColor="text1" w:themeTint="F2"/>
              </w:rPr>
            </w:pPr>
            <w:r w:rsidRPr="00441A87">
              <w:rPr>
                <w:rFonts w:hint="cs"/>
                <w:color w:val="0D0D0D" w:themeColor="text1" w:themeTint="F2"/>
                <w:rtl/>
              </w:rPr>
              <w:t xml:space="preserve">نتايج بيان‌شده در مقاله در مورد مجموعه‌داده‌ي </w:t>
            </w:r>
            <w:r>
              <w:rPr>
                <w:color w:val="0D0D0D" w:themeColor="text1" w:themeTint="F2"/>
              </w:rPr>
              <w:t>WBC</w:t>
            </w:r>
            <w:r w:rsidRPr="00441A87">
              <w:rPr>
                <w:rFonts w:hint="cs"/>
                <w:color w:val="0D0D0D" w:themeColor="text1" w:themeTint="F2"/>
                <w:rtl/>
              </w:rPr>
              <w:t xml:space="preserve"> و روش پايه‌ي </w:t>
            </w:r>
            <w:r>
              <w:rPr>
                <w:color w:val="0D0D0D" w:themeColor="text1" w:themeTint="F2"/>
              </w:rPr>
              <w:t>LOF</w:t>
            </w:r>
            <w:r w:rsidRPr="00441A87">
              <w:rPr>
                <w:rFonts w:hint="cs"/>
                <w:color w:val="0D0D0D" w:themeColor="text1" w:themeTint="F2"/>
                <w:rtl/>
              </w:rPr>
              <w:t xml:space="preserve"> و </w:t>
            </w:r>
            <w:r w:rsidRPr="00441A87">
              <w:rPr>
                <w:color w:val="0D0D0D" w:themeColor="text1" w:themeTint="F2"/>
              </w:rPr>
              <w:t>k=</w:t>
            </w:r>
            <w:r>
              <w:rPr>
                <w:color w:val="0D0D0D" w:themeColor="text1" w:themeTint="F2"/>
              </w:rPr>
              <w:t>2</w:t>
            </w:r>
          </w:p>
        </w:tc>
      </w:tr>
      <w:tr w:rsidR="00210076" w:rsidTr="009B6975">
        <w:trPr>
          <w:jc w:val="center"/>
        </w:trPr>
        <w:tc>
          <w:tcPr>
            <w:tcW w:w="7280" w:type="dxa"/>
            <w:tcBorders>
              <w:top w:val="single" w:sz="18" w:space="0" w:color="auto"/>
            </w:tcBorders>
            <w:vAlign w:val="center"/>
          </w:tcPr>
          <w:p w:rsidR="00210076" w:rsidRDefault="00210076" w:rsidP="009B6975">
            <w:pPr>
              <w:pStyle w:val="NoSpacing"/>
              <w:ind w:firstLine="0"/>
              <w:jc w:val="center"/>
              <w:rPr>
                <w:rFonts w:hint="cs"/>
                <w:rtl/>
              </w:rPr>
            </w:pPr>
            <w:r>
              <w:rPr>
                <w:rFonts w:hint="cs"/>
                <w:noProof/>
                <w:rtl/>
                <w:lang w:bidi="ar-SA"/>
              </w:rPr>
              <w:lastRenderedPageBreak/>
              <w:drawing>
                <wp:inline distT="0" distB="0" distL="0" distR="0" wp14:anchorId="0D216A5C" wp14:editId="55FA0D5C">
                  <wp:extent cx="4599295" cy="390325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C_LoOP.bmp"/>
                          <pic:cNvPicPr/>
                        </pic:nvPicPr>
                        <pic:blipFill rotWithShape="1">
                          <a:blip r:embed="rId18">
                            <a:extLst>
                              <a:ext uri="{28A0092B-C50C-407E-A947-70E740481C1C}">
                                <a14:useLocalDpi xmlns:a14="http://schemas.microsoft.com/office/drawing/2010/main" val="0"/>
                              </a:ext>
                            </a:extLst>
                          </a:blip>
                          <a:srcRect l="4607" t="2390" r="9129"/>
                          <a:stretch/>
                        </pic:blipFill>
                        <pic:spPr bwMode="auto">
                          <a:xfrm>
                            <a:off x="0" y="0"/>
                            <a:ext cx="4601258" cy="3904925"/>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top w:val="single" w:sz="18" w:space="0" w:color="auto"/>
            </w:tcBorders>
            <w:shd w:val="clear" w:color="auto" w:fill="BDD6EE" w:themeFill="accent1" w:themeFillTint="66"/>
            <w:vAlign w:val="center"/>
          </w:tcPr>
          <w:p w:rsidR="00210076" w:rsidRPr="00441A87" w:rsidRDefault="00210076" w:rsidP="00210076">
            <w:pPr>
              <w:pStyle w:val="NoSpacing"/>
              <w:ind w:firstLine="0"/>
              <w:jc w:val="center"/>
              <w:rPr>
                <w:color w:val="0D0D0D" w:themeColor="text1" w:themeTint="F2"/>
              </w:rPr>
            </w:pPr>
            <w:r w:rsidRPr="00441A87">
              <w:rPr>
                <w:rFonts w:hint="cs"/>
                <w:color w:val="0D0D0D" w:themeColor="text1" w:themeTint="F2"/>
                <w:rtl/>
              </w:rPr>
              <w:t xml:space="preserve">نتايج حاصل از پياده‌سازي بر روي مجموعه‌داده‌ي </w:t>
            </w:r>
            <w:r>
              <w:rPr>
                <w:color w:val="0D0D0D" w:themeColor="text1" w:themeTint="F2"/>
              </w:rPr>
              <w:t>WBC</w:t>
            </w:r>
            <w:r w:rsidRPr="00441A87">
              <w:rPr>
                <w:rFonts w:hint="cs"/>
                <w:color w:val="0D0D0D" w:themeColor="text1" w:themeTint="F2"/>
                <w:rtl/>
              </w:rPr>
              <w:t xml:space="preserve"> و روش پايه‌ي </w:t>
            </w:r>
            <w:r w:rsidRPr="00441A87">
              <w:rPr>
                <w:color w:val="0D0D0D" w:themeColor="text1" w:themeTint="F2"/>
              </w:rPr>
              <w:t>LoOP</w:t>
            </w:r>
            <w:r w:rsidRPr="00441A87">
              <w:rPr>
                <w:rFonts w:hint="cs"/>
                <w:color w:val="0D0D0D" w:themeColor="text1" w:themeTint="F2"/>
                <w:rtl/>
              </w:rPr>
              <w:t xml:space="preserve"> و </w:t>
            </w:r>
            <w:r w:rsidRPr="00441A87">
              <w:rPr>
                <w:color w:val="0D0D0D" w:themeColor="text1" w:themeTint="F2"/>
              </w:rPr>
              <w:t>k=</w:t>
            </w:r>
            <w:r>
              <w:rPr>
                <w:color w:val="0D0D0D" w:themeColor="text1" w:themeTint="F2"/>
              </w:rPr>
              <w:t>2</w:t>
            </w:r>
          </w:p>
        </w:tc>
      </w:tr>
      <w:tr w:rsidR="00210076" w:rsidTr="009B6975">
        <w:trPr>
          <w:jc w:val="center"/>
        </w:trPr>
        <w:tc>
          <w:tcPr>
            <w:tcW w:w="7280" w:type="dxa"/>
            <w:vAlign w:val="center"/>
          </w:tcPr>
          <w:p w:rsidR="00210076" w:rsidRDefault="00210076" w:rsidP="009B6975">
            <w:pPr>
              <w:pStyle w:val="NoSpacing"/>
              <w:ind w:firstLine="0"/>
              <w:jc w:val="center"/>
              <w:rPr>
                <w:rFonts w:hint="cs"/>
                <w:rtl/>
              </w:rPr>
            </w:pPr>
            <w:r>
              <w:rPr>
                <w:noProof/>
                <w:lang w:bidi="ar-SA"/>
              </w:rPr>
              <w:drawing>
                <wp:inline distT="0" distB="0" distL="0" distR="0" wp14:anchorId="74DF5644" wp14:editId="36FD525C">
                  <wp:extent cx="4449170" cy="2099049"/>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11" t="53436"/>
                          <a:stretch/>
                        </pic:blipFill>
                        <pic:spPr bwMode="auto">
                          <a:xfrm>
                            <a:off x="0" y="0"/>
                            <a:ext cx="4446650" cy="2097860"/>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210076" w:rsidRPr="00441A87" w:rsidRDefault="00210076" w:rsidP="00210076">
            <w:pPr>
              <w:pStyle w:val="NoSpacing"/>
              <w:ind w:firstLine="0"/>
              <w:jc w:val="center"/>
              <w:rPr>
                <w:color w:val="0D0D0D" w:themeColor="text1" w:themeTint="F2"/>
              </w:rPr>
            </w:pPr>
            <w:r w:rsidRPr="00441A87">
              <w:rPr>
                <w:rFonts w:hint="cs"/>
                <w:color w:val="0D0D0D" w:themeColor="text1" w:themeTint="F2"/>
                <w:rtl/>
              </w:rPr>
              <w:t xml:space="preserve">نتايج بيان‌شده در مقاله در مورد مجموعه‌داده‌ي </w:t>
            </w:r>
            <w:r>
              <w:rPr>
                <w:color w:val="0D0D0D" w:themeColor="text1" w:themeTint="F2"/>
              </w:rPr>
              <w:t>WBC</w:t>
            </w:r>
            <w:r w:rsidRPr="00441A87">
              <w:rPr>
                <w:rFonts w:hint="cs"/>
                <w:color w:val="0D0D0D" w:themeColor="text1" w:themeTint="F2"/>
                <w:rtl/>
              </w:rPr>
              <w:t xml:space="preserve"> و روش پايه‌ي </w:t>
            </w:r>
            <w:r w:rsidRPr="00441A87">
              <w:rPr>
                <w:color w:val="0D0D0D" w:themeColor="text1" w:themeTint="F2"/>
              </w:rPr>
              <w:t>LoOP</w:t>
            </w:r>
            <w:r w:rsidRPr="00441A87">
              <w:rPr>
                <w:rFonts w:hint="cs"/>
                <w:color w:val="0D0D0D" w:themeColor="text1" w:themeTint="F2"/>
                <w:rtl/>
              </w:rPr>
              <w:t xml:space="preserve"> و </w:t>
            </w:r>
            <w:r w:rsidRPr="00441A87">
              <w:rPr>
                <w:color w:val="0D0D0D" w:themeColor="text1" w:themeTint="F2"/>
              </w:rPr>
              <w:t>k=</w:t>
            </w:r>
            <w:r>
              <w:rPr>
                <w:color w:val="0D0D0D" w:themeColor="text1" w:themeTint="F2"/>
              </w:rPr>
              <w:t>2</w:t>
            </w:r>
          </w:p>
        </w:tc>
      </w:tr>
      <w:tr w:rsidR="00210076" w:rsidTr="009B6975">
        <w:trPr>
          <w:jc w:val="center"/>
        </w:trPr>
        <w:tc>
          <w:tcPr>
            <w:tcW w:w="9242" w:type="dxa"/>
            <w:gridSpan w:val="2"/>
            <w:tcBorders>
              <w:bottom w:val="single" w:sz="4" w:space="0" w:color="auto"/>
            </w:tcBorders>
            <w:shd w:val="clear" w:color="auto" w:fill="D9D9D9" w:themeFill="background1" w:themeFillShade="D9"/>
            <w:vAlign w:val="center"/>
          </w:tcPr>
          <w:p w:rsidR="00210076" w:rsidRPr="00D004E4" w:rsidRDefault="00210076" w:rsidP="00A11861">
            <w:pPr>
              <w:pStyle w:val="NoSpacing"/>
              <w:ind w:firstLine="0"/>
              <w:jc w:val="center"/>
              <w:rPr>
                <w:rFonts w:hint="cs"/>
                <w:color w:val="FF0000"/>
                <w:rtl/>
              </w:rPr>
            </w:pPr>
            <w:r w:rsidRPr="00D004E4">
              <w:rPr>
                <w:rFonts w:hint="cs"/>
                <w:color w:val="FF0000"/>
                <w:rtl/>
              </w:rPr>
              <w:t xml:space="preserve">شكل </w:t>
            </w:r>
            <w:r w:rsidR="00A11861">
              <w:rPr>
                <w:rFonts w:hint="cs"/>
                <w:color w:val="FF0000"/>
                <w:rtl/>
              </w:rPr>
              <w:t>2</w:t>
            </w:r>
            <w:r w:rsidRPr="00D004E4">
              <w:rPr>
                <w:rFonts w:hint="cs"/>
                <w:color w:val="FF0000"/>
                <w:rtl/>
              </w:rPr>
              <w:t xml:space="preserve">. نتايج حاصل از پياده‌سازي بر روي مجموعه‌داده‌ي </w:t>
            </w:r>
            <w:r w:rsidR="009E4025">
              <w:rPr>
                <w:color w:val="FF0000"/>
              </w:rPr>
              <w:t>WBC</w:t>
            </w:r>
            <w:r w:rsidRPr="00D004E4">
              <w:rPr>
                <w:rFonts w:hint="cs"/>
                <w:color w:val="FF0000"/>
                <w:rtl/>
              </w:rPr>
              <w:t xml:space="preserve"> و روش‌هاي پايه‌ي مختلف</w:t>
            </w:r>
          </w:p>
        </w:tc>
      </w:tr>
    </w:tbl>
    <w:p w:rsidR="00932D0F" w:rsidRDefault="00932D0F" w:rsidP="00441A87">
      <w:pPr>
        <w:pStyle w:val="NoSpacing"/>
        <w:ind w:left="397" w:firstLine="0"/>
        <w:rPr>
          <w:rFonts w:hint="cs"/>
          <w:rtl/>
        </w:rPr>
      </w:pPr>
    </w:p>
    <w:p w:rsidR="00A11861" w:rsidRDefault="00A11861" w:rsidP="00A42E3D">
      <w:pPr>
        <w:pStyle w:val="NoSpacing"/>
        <w:ind w:left="397" w:firstLine="0"/>
        <w:jc w:val="both"/>
        <w:rPr>
          <w:rFonts w:hint="cs"/>
          <w:rtl/>
        </w:rPr>
      </w:pPr>
      <w:r>
        <w:rPr>
          <w:rFonts w:hint="cs"/>
          <w:rtl/>
        </w:rPr>
        <w:t xml:space="preserve">در ادامه نتايج </w:t>
      </w:r>
      <w:r w:rsidR="00947B83">
        <w:rPr>
          <w:rFonts w:hint="cs"/>
          <w:rtl/>
        </w:rPr>
        <w:t xml:space="preserve">مربوط به مجموعه‌داده‌ي </w:t>
      </w:r>
      <w:proofErr w:type="spellStart"/>
      <w:r w:rsidR="00947B83">
        <w:t>Satimage</w:t>
      </w:r>
      <w:proofErr w:type="spellEnd"/>
      <w:r w:rsidR="00947B83">
        <w:rPr>
          <w:rFonts w:hint="cs"/>
          <w:rtl/>
        </w:rPr>
        <w:t xml:space="preserve"> ذكر مي‌گردد</w:t>
      </w:r>
      <w:r w:rsidR="00D6642D">
        <w:rPr>
          <w:rFonts w:hint="cs"/>
          <w:rtl/>
        </w:rPr>
        <w:t xml:space="preserve">. لازم به ذكر است كه با توجه به بزرگ‌تر بودن مجموعه‌داده‌ي </w:t>
      </w:r>
      <w:proofErr w:type="spellStart"/>
      <w:r w:rsidR="00D6642D">
        <w:t>Satimage</w:t>
      </w:r>
      <w:proofErr w:type="spellEnd"/>
      <w:r w:rsidR="00D6642D">
        <w:rPr>
          <w:rFonts w:hint="cs"/>
          <w:rtl/>
        </w:rPr>
        <w:t xml:space="preserve"> ، مقدار </w:t>
      </w:r>
      <w:r w:rsidR="00D6642D">
        <w:t>k</w:t>
      </w:r>
      <w:r w:rsidR="00D6642D">
        <w:rPr>
          <w:rFonts w:hint="cs"/>
          <w:rtl/>
        </w:rPr>
        <w:t xml:space="preserve"> را نيز بزرگ‌تر و برابر 50</w:t>
      </w:r>
      <w:r w:rsidR="00D6642D">
        <w:t xml:space="preserve"> </w:t>
      </w:r>
      <w:r w:rsidR="00D6642D">
        <w:rPr>
          <w:rFonts w:hint="cs"/>
          <w:rtl/>
        </w:rPr>
        <w:t xml:space="preserve"> انتخاب مي‌نمائيم. در ادامه داريم</w:t>
      </w:r>
      <w:r w:rsidR="00947B83">
        <w:rPr>
          <w:rFonts w:hint="cs"/>
          <w:rtl/>
        </w:rPr>
        <w:t>:</w:t>
      </w:r>
    </w:p>
    <w:p w:rsidR="00947B83" w:rsidRDefault="00947B83" w:rsidP="00441A87">
      <w:pPr>
        <w:pStyle w:val="NoSpacing"/>
        <w:ind w:left="397" w:firstLine="0"/>
        <w:rPr>
          <w:rFonts w:hint="cs"/>
          <w:rtl/>
        </w:rPr>
      </w:pPr>
    </w:p>
    <w:tbl>
      <w:tblPr>
        <w:tblStyle w:val="TableGrid"/>
        <w:tblW w:w="0" w:type="auto"/>
        <w:jc w:val="center"/>
        <w:tblLook w:val="04A0" w:firstRow="1" w:lastRow="0" w:firstColumn="1" w:lastColumn="0" w:noHBand="0" w:noVBand="1"/>
      </w:tblPr>
      <w:tblGrid>
        <w:gridCol w:w="7426"/>
        <w:gridCol w:w="1816"/>
      </w:tblGrid>
      <w:tr w:rsidR="00A11861" w:rsidTr="009B6975">
        <w:trPr>
          <w:jc w:val="center"/>
        </w:trPr>
        <w:tc>
          <w:tcPr>
            <w:tcW w:w="7280" w:type="dxa"/>
            <w:vAlign w:val="center"/>
          </w:tcPr>
          <w:p w:rsidR="00A11861" w:rsidRDefault="00947B83" w:rsidP="009B6975">
            <w:pPr>
              <w:pStyle w:val="NoSpacing"/>
              <w:ind w:firstLine="0"/>
              <w:jc w:val="center"/>
              <w:rPr>
                <w:rFonts w:hint="cs"/>
                <w:rtl/>
              </w:rPr>
            </w:pPr>
            <w:r>
              <w:rPr>
                <w:rFonts w:hint="cs"/>
                <w:noProof/>
                <w:rtl/>
                <w:lang w:bidi="ar-SA"/>
              </w:rPr>
              <w:lastRenderedPageBreak/>
              <w:drawing>
                <wp:inline distT="0" distB="0" distL="0" distR="0" wp14:anchorId="2F4D5D61" wp14:editId="4604106E">
                  <wp:extent cx="4578824" cy="388961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image_LOF.bmp"/>
                          <pic:cNvPicPr/>
                        </pic:nvPicPr>
                        <pic:blipFill rotWithShape="1">
                          <a:blip r:embed="rId19">
                            <a:extLst>
                              <a:ext uri="{28A0092B-C50C-407E-A947-70E740481C1C}">
                                <a14:useLocalDpi xmlns:a14="http://schemas.microsoft.com/office/drawing/2010/main" val="0"/>
                              </a:ext>
                            </a:extLst>
                          </a:blip>
                          <a:srcRect l="4991" t="2731" r="9129"/>
                          <a:stretch/>
                        </pic:blipFill>
                        <pic:spPr bwMode="auto">
                          <a:xfrm>
                            <a:off x="0" y="0"/>
                            <a:ext cx="4580778" cy="3891271"/>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A11861" w:rsidRPr="00441A87" w:rsidRDefault="00A11861" w:rsidP="00D6642D">
            <w:pPr>
              <w:pStyle w:val="NoSpacing"/>
              <w:ind w:firstLine="0"/>
              <w:jc w:val="center"/>
              <w:rPr>
                <w:color w:val="0D0D0D" w:themeColor="text1" w:themeTint="F2"/>
              </w:rPr>
            </w:pPr>
            <w:r w:rsidRPr="00441A87">
              <w:rPr>
                <w:rFonts w:hint="cs"/>
                <w:color w:val="0D0D0D" w:themeColor="text1" w:themeTint="F2"/>
                <w:rtl/>
              </w:rPr>
              <w:t xml:space="preserve">نتايج حاصل از پياده‌سازي بر روي مجموعه‌داده‌ي </w:t>
            </w:r>
            <w:proofErr w:type="spellStart"/>
            <w:r w:rsidR="00947B83">
              <w:rPr>
                <w:color w:val="0D0D0D" w:themeColor="text1" w:themeTint="F2"/>
              </w:rPr>
              <w:t>Satimage</w:t>
            </w:r>
            <w:proofErr w:type="spellEnd"/>
            <w:r w:rsidRPr="00441A87">
              <w:rPr>
                <w:rFonts w:hint="cs"/>
                <w:color w:val="0D0D0D" w:themeColor="text1" w:themeTint="F2"/>
                <w:rtl/>
              </w:rPr>
              <w:t xml:space="preserve"> و روش پايه‌ي </w:t>
            </w:r>
            <w:r w:rsidRPr="00441A87">
              <w:rPr>
                <w:color w:val="0D0D0D" w:themeColor="text1" w:themeTint="F2"/>
              </w:rPr>
              <w:t>LOF</w:t>
            </w:r>
            <w:r w:rsidRPr="00441A87">
              <w:rPr>
                <w:rFonts w:hint="cs"/>
                <w:color w:val="0D0D0D" w:themeColor="text1" w:themeTint="F2"/>
                <w:rtl/>
              </w:rPr>
              <w:t xml:space="preserve"> و </w:t>
            </w:r>
            <w:r w:rsidRPr="00441A87">
              <w:rPr>
                <w:color w:val="0D0D0D" w:themeColor="text1" w:themeTint="F2"/>
              </w:rPr>
              <w:t>k=</w:t>
            </w:r>
            <w:r w:rsidR="00D6642D">
              <w:rPr>
                <w:color w:val="0D0D0D" w:themeColor="text1" w:themeTint="F2"/>
              </w:rPr>
              <w:t>50</w:t>
            </w:r>
          </w:p>
        </w:tc>
      </w:tr>
      <w:tr w:rsidR="00A11861" w:rsidTr="009B6975">
        <w:trPr>
          <w:jc w:val="center"/>
        </w:trPr>
        <w:tc>
          <w:tcPr>
            <w:tcW w:w="7280" w:type="dxa"/>
            <w:tcBorders>
              <w:bottom w:val="single" w:sz="18" w:space="0" w:color="auto"/>
            </w:tcBorders>
            <w:vAlign w:val="center"/>
          </w:tcPr>
          <w:p w:rsidR="00A11861" w:rsidRDefault="002B1D9C" w:rsidP="009B6975">
            <w:pPr>
              <w:pStyle w:val="NoSpacing"/>
              <w:ind w:firstLine="0"/>
              <w:jc w:val="center"/>
              <w:rPr>
                <w:rFonts w:hint="cs"/>
                <w:rtl/>
              </w:rPr>
            </w:pPr>
            <w:r>
              <w:rPr>
                <w:noProof/>
                <w:lang w:bidi="ar-SA"/>
              </w:rPr>
              <w:drawing>
                <wp:inline distT="0" distB="0" distL="0" distR="0" wp14:anchorId="24F71CA9" wp14:editId="37134AEC">
                  <wp:extent cx="4428698" cy="2094931"/>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514" t="1976" r="1464" b="51357"/>
                          <a:stretch/>
                        </pic:blipFill>
                        <pic:spPr bwMode="auto">
                          <a:xfrm>
                            <a:off x="0" y="0"/>
                            <a:ext cx="4425863" cy="2093590"/>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bottom w:val="single" w:sz="18" w:space="0" w:color="auto"/>
            </w:tcBorders>
            <w:shd w:val="clear" w:color="auto" w:fill="BDD6EE" w:themeFill="accent1" w:themeFillTint="66"/>
            <w:vAlign w:val="center"/>
          </w:tcPr>
          <w:p w:rsidR="00A11861" w:rsidRPr="00441A87" w:rsidRDefault="00A11861" w:rsidP="00E43E75">
            <w:pPr>
              <w:pStyle w:val="NoSpacing"/>
              <w:ind w:firstLine="0"/>
              <w:jc w:val="center"/>
              <w:rPr>
                <w:color w:val="0D0D0D" w:themeColor="text1" w:themeTint="F2"/>
              </w:rPr>
            </w:pPr>
            <w:r w:rsidRPr="00441A87">
              <w:rPr>
                <w:rFonts w:hint="cs"/>
                <w:color w:val="0D0D0D" w:themeColor="text1" w:themeTint="F2"/>
                <w:rtl/>
              </w:rPr>
              <w:t xml:space="preserve">نتايج بيان‌شده در مقاله در مورد مجموعه‌داده‌ي </w:t>
            </w:r>
            <w:proofErr w:type="spellStart"/>
            <w:r w:rsidR="002B1D9C">
              <w:rPr>
                <w:color w:val="0D0D0D" w:themeColor="text1" w:themeTint="F2"/>
              </w:rPr>
              <w:t>Satimage</w:t>
            </w:r>
            <w:proofErr w:type="spellEnd"/>
            <w:r w:rsidR="002B1D9C" w:rsidRPr="00441A87">
              <w:rPr>
                <w:rFonts w:hint="cs"/>
                <w:color w:val="0D0D0D" w:themeColor="text1" w:themeTint="F2"/>
                <w:rtl/>
              </w:rPr>
              <w:t xml:space="preserve"> </w:t>
            </w:r>
            <w:r w:rsidRPr="00441A87">
              <w:rPr>
                <w:rFonts w:hint="cs"/>
                <w:color w:val="0D0D0D" w:themeColor="text1" w:themeTint="F2"/>
                <w:rtl/>
              </w:rPr>
              <w:t xml:space="preserve">و روش پايه‌ي </w:t>
            </w:r>
            <w:r w:rsidR="00E43E75">
              <w:rPr>
                <w:color w:val="0D0D0D" w:themeColor="text1" w:themeTint="F2"/>
              </w:rPr>
              <w:t>LOF</w:t>
            </w:r>
            <w:r w:rsidRPr="00441A87">
              <w:rPr>
                <w:rFonts w:hint="cs"/>
                <w:color w:val="0D0D0D" w:themeColor="text1" w:themeTint="F2"/>
                <w:rtl/>
              </w:rPr>
              <w:t xml:space="preserve"> و </w:t>
            </w:r>
            <w:r w:rsidRPr="00441A87">
              <w:rPr>
                <w:color w:val="0D0D0D" w:themeColor="text1" w:themeTint="F2"/>
              </w:rPr>
              <w:t>k=</w:t>
            </w:r>
            <w:r w:rsidR="002B1D9C">
              <w:rPr>
                <w:color w:val="0D0D0D" w:themeColor="text1" w:themeTint="F2"/>
              </w:rPr>
              <w:t>50</w:t>
            </w:r>
          </w:p>
        </w:tc>
      </w:tr>
      <w:tr w:rsidR="00A11861" w:rsidTr="009B6975">
        <w:trPr>
          <w:jc w:val="center"/>
        </w:trPr>
        <w:tc>
          <w:tcPr>
            <w:tcW w:w="7280" w:type="dxa"/>
            <w:tcBorders>
              <w:top w:val="single" w:sz="18" w:space="0" w:color="auto"/>
            </w:tcBorders>
            <w:vAlign w:val="center"/>
          </w:tcPr>
          <w:p w:rsidR="00A11861" w:rsidRDefault="00E43E75" w:rsidP="009B6975">
            <w:pPr>
              <w:pStyle w:val="NoSpacing"/>
              <w:ind w:firstLine="0"/>
              <w:jc w:val="center"/>
              <w:rPr>
                <w:rFonts w:hint="cs"/>
                <w:rtl/>
              </w:rPr>
            </w:pPr>
            <w:r>
              <w:rPr>
                <w:rFonts w:hint="cs"/>
                <w:noProof/>
                <w:rtl/>
                <w:lang w:bidi="ar-SA"/>
              </w:rPr>
              <w:lastRenderedPageBreak/>
              <w:drawing>
                <wp:inline distT="0" distB="0" distL="0" distR="0" wp14:anchorId="7A2E1D2B" wp14:editId="5621E7DE">
                  <wp:extent cx="4578824" cy="3882788"/>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image_LoOP.bmp"/>
                          <pic:cNvPicPr/>
                        </pic:nvPicPr>
                        <pic:blipFill rotWithShape="1">
                          <a:blip r:embed="rId21">
                            <a:extLst>
                              <a:ext uri="{28A0092B-C50C-407E-A947-70E740481C1C}">
                                <a14:useLocalDpi xmlns:a14="http://schemas.microsoft.com/office/drawing/2010/main" val="0"/>
                              </a:ext>
                            </a:extLst>
                          </a:blip>
                          <a:srcRect l="4991" t="2901" r="9129"/>
                          <a:stretch/>
                        </pic:blipFill>
                        <pic:spPr bwMode="auto">
                          <a:xfrm>
                            <a:off x="0" y="0"/>
                            <a:ext cx="4580778" cy="3884445"/>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top w:val="single" w:sz="18" w:space="0" w:color="auto"/>
            </w:tcBorders>
            <w:shd w:val="clear" w:color="auto" w:fill="BDD6EE" w:themeFill="accent1" w:themeFillTint="66"/>
            <w:vAlign w:val="center"/>
          </w:tcPr>
          <w:p w:rsidR="00A11861" w:rsidRPr="00441A87" w:rsidRDefault="00A11861" w:rsidP="00E43E75">
            <w:pPr>
              <w:pStyle w:val="NoSpacing"/>
              <w:ind w:firstLine="0"/>
              <w:jc w:val="center"/>
              <w:rPr>
                <w:color w:val="0D0D0D" w:themeColor="text1" w:themeTint="F2"/>
              </w:rPr>
            </w:pPr>
            <w:r w:rsidRPr="00441A87">
              <w:rPr>
                <w:rFonts w:hint="cs"/>
                <w:color w:val="0D0D0D" w:themeColor="text1" w:themeTint="F2"/>
                <w:rtl/>
              </w:rPr>
              <w:t xml:space="preserve">نتايج حاصل از پياده‌سازي بر روي مجموعه‌داده‌ي </w:t>
            </w:r>
            <w:proofErr w:type="spellStart"/>
            <w:r w:rsidR="00E43E75">
              <w:rPr>
                <w:color w:val="0D0D0D" w:themeColor="text1" w:themeTint="F2"/>
              </w:rPr>
              <w:t>Satimage</w:t>
            </w:r>
            <w:proofErr w:type="spellEnd"/>
            <w:r w:rsidRPr="00441A87">
              <w:rPr>
                <w:rFonts w:hint="cs"/>
                <w:color w:val="0D0D0D" w:themeColor="text1" w:themeTint="F2"/>
                <w:rtl/>
              </w:rPr>
              <w:t xml:space="preserve"> و روش پايه‌ي </w:t>
            </w:r>
            <w:r w:rsidRPr="00441A87">
              <w:rPr>
                <w:color w:val="0D0D0D" w:themeColor="text1" w:themeTint="F2"/>
              </w:rPr>
              <w:t>LoOP</w:t>
            </w:r>
            <w:r w:rsidRPr="00441A87">
              <w:rPr>
                <w:rFonts w:hint="cs"/>
                <w:color w:val="0D0D0D" w:themeColor="text1" w:themeTint="F2"/>
                <w:rtl/>
              </w:rPr>
              <w:t xml:space="preserve"> و </w:t>
            </w:r>
            <w:r w:rsidRPr="00441A87">
              <w:rPr>
                <w:color w:val="0D0D0D" w:themeColor="text1" w:themeTint="F2"/>
              </w:rPr>
              <w:t>k=</w:t>
            </w:r>
            <w:r w:rsidR="00E43E75">
              <w:rPr>
                <w:color w:val="0D0D0D" w:themeColor="text1" w:themeTint="F2"/>
              </w:rPr>
              <w:t>50</w:t>
            </w:r>
          </w:p>
        </w:tc>
      </w:tr>
      <w:tr w:rsidR="00A11861" w:rsidTr="009B6975">
        <w:trPr>
          <w:jc w:val="center"/>
        </w:trPr>
        <w:tc>
          <w:tcPr>
            <w:tcW w:w="7280" w:type="dxa"/>
            <w:vAlign w:val="center"/>
          </w:tcPr>
          <w:p w:rsidR="00A11861" w:rsidRDefault="00E43E75" w:rsidP="009B6975">
            <w:pPr>
              <w:pStyle w:val="NoSpacing"/>
              <w:ind w:firstLine="0"/>
              <w:jc w:val="center"/>
              <w:rPr>
                <w:rFonts w:hint="cs"/>
                <w:rtl/>
              </w:rPr>
            </w:pPr>
            <w:r>
              <w:rPr>
                <w:noProof/>
                <w:lang w:bidi="ar-SA"/>
              </w:rPr>
              <w:drawing>
                <wp:inline distT="0" distB="0" distL="0" distR="0" wp14:anchorId="6DC90331" wp14:editId="538C5CF2">
                  <wp:extent cx="4442347" cy="2053988"/>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3367" t="52595" r="1318" b="1650"/>
                          <a:stretch/>
                        </pic:blipFill>
                        <pic:spPr bwMode="auto">
                          <a:xfrm>
                            <a:off x="0" y="0"/>
                            <a:ext cx="4439501" cy="2052672"/>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A11861" w:rsidRPr="00441A87" w:rsidRDefault="00A11861" w:rsidP="00E43E75">
            <w:pPr>
              <w:pStyle w:val="NoSpacing"/>
              <w:ind w:firstLine="0"/>
              <w:jc w:val="center"/>
              <w:rPr>
                <w:color w:val="0D0D0D" w:themeColor="text1" w:themeTint="F2"/>
              </w:rPr>
            </w:pPr>
            <w:r w:rsidRPr="00441A87">
              <w:rPr>
                <w:rFonts w:hint="cs"/>
                <w:color w:val="0D0D0D" w:themeColor="text1" w:themeTint="F2"/>
                <w:rtl/>
              </w:rPr>
              <w:t xml:space="preserve">نتايج بيان‌شده در مقاله در مورد مجموعه‌داده‌ي </w:t>
            </w:r>
            <w:proofErr w:type="spellStart"/>
            <w:r w:rsidR="00E43E75">
              <w:rPr>
                <w:color w:val="0D0D0D" w:themeColor="text1" w:themeTint="F2"/>
              </w:rPr>
              <w:t>Satimage</w:t>
            </w:r>
            <w:proofErr w:type="spellEnd"/>
            <w:r w:rsidRPr="00441A87">
              <w:rPr>
                <w:rFonts w:hint="cs"/>
                <w:color w:val="0D0D0D" w:themeColor="text1" w:themeTint="F2"/>
                <w:rtl/>
              </w:rPr>
              <w:t xml:space="preserve"> و روش پايه‌ي </w:t>
            </w:r>
            <w:r w:rsidRPr="00441A87">
              <w:rPr>
                <w:color w:val="0D0D0D" w:themeColor="text1" w:themeTint="F2"/>
              </w:rPr>
              <w:t>LoOP</w:t>
            </w:r>
            <w:r w:rsidRPr="00441A87">
              <w:rPr>
                <w:rFonts w:hint="cs"/>
                <w:color w:val="0D0D0D" w:themeColor="text1" w:themeTint="F2"/>
                <w:rtl/>
              </w:rPr>
              <w:t xml:space="preserve"> و </w:t>
            </w:r>
            <w:r w:rsidRPr="00441A87">
              <w:rPr>
                <w:color w:val="0D0D0D" w:themeColor="text1" w:themeTint="F2"/>
              </w:rPr>
              <w:t>k=</w:t>
            </w:r>
            <w:r w:rsidR="00E43E75">
              <w:rPr>
                <w:color w:val="0D0D0D" w:themeColor="text1" w:themeTint="F2"/>
              </w:rPr>
              <w:t>50</w:t>
            </w:r>
          </w:p>
        </w:tc>
      </w:tr>
      <w:tr w:rsidR="00A11861" w:rsidTr="009B6975">
        <w:trPr>
          <w:jc w:val="center"/>
        </w:trPr>
        <w:tc>
          <w:tcPr>
            <w:tcW w:w="9242" w:type="dxa"/>
            <w:gridSpan w:val="2"/>
            <w:tcBorders>
              <w:bottom w:val="single" w:sz="4" w:space="0" w:color="auto"/>
            </w:tcBorders>
            <w:shd w:val="clear" w:color="auto" w:fill="D9D9D9" w:themeFill="background1" w:themeFillShade="D9"/>
            <w:vAlign w:val="center"/>
          </w:tcPr>
          <w:p w:rsidR="00A11861" w:rsidRPr="00D004E4" w:rsidRDefault="00A11861" w:rsidP="00455FF8">
            <w:pPr>
              <w:pStyle w:val="NoSpacing"/>
              <w:ind w:firstLine="0"/>
              <w:jc w:val="center"/>
              <w:rPr>
                <w:rFonts w:hint="cs"/>
                <w:color w:val="FF0000"/>
                <w:rtl/>
              </w:rPr>
            </w:pPr>
            <w:r w:rsidRPr="00D004E4">
              <w:rPr>
                <w:rFonts w:hint="cs"/>
                <w:color w:val="FF0000"/>
                <w:rtl/>
              </w:rPr>
              <w:t xml:space="preserve">شكل </w:t>
            </w:r>
            <w:r w:rsidR="005A400B">
              <w:rPr>
                <w:rFonts w:hint="cs"/>
                <w:color w:val="FF0000"/>
                <w:rtl/>
              </w:rPr>
              <w:t>3</w:t>
            </w:r>
            <w:r w:rsidRPr="00D004E4">
              <w:rPr>
                <w:rFonts w:hint="cs"/>
                <w:color w:val="FF0000"/>
                <w:rtl/>
              </w:rPr>
              <w:t xml:space="preserve">. نتايج حاصل از پياده‌سازي بر روي مجموعه‌داده‌ي </w:t>
            </w:r>
            <w:proofErr w:type="spellStart"/>
            <w:r w:rsidR="00455FF8">
              <w:rPr>
                <w:color w:val="FF0000"/>
              </w:rPr>
              <w:t>Satimage</w:t>
            </w:r>
            <w:proofErr w:type="spellEnd"/>
            <w:r w:rsidRPr="00D004E4">
              <w:rPr>
                <w:rFonts w:hint="cs"/>
                <w:color w:val="FF0000"/>
                <w:rtl/>
              </w:rPr>
              <w:t xml:space="preserve"> و روش‌هاي پايه‌ي مختلف</w:t>
            </w:r>
          </w:p>
        </w:tc>
      </w:tr>
    </w:tbl>
    <w:p w:rsidR="00A11861" w:rsidRDefault="00A11861" w:rsidP="00441A87">
      <w:pPr>
        <w:pStyle w:val="NoSpacing"/>
        <w:ind w:left="397" w:firstLine="0"/>
        <w:rPr>
          <w:rFonts w:hint="cs"/>
          <w:rtl/>
        </w:rPr>
      </w:pPr>
    </w:p>
    <w:p w:rsidR="00A42E3D" w:rsidRDefault="00A42E3D" w:rsidP="00A42E3D">
      <w:pPr>
        <w:pStyle w:val="NoSpacing"/>
        <w:ind w:left="397" w:firstLine="0"/>
        <w:jc w:val="both"/>
        <w:rPr>
          <w:rFonts w:hint="cs"/>
          <w:rtl/>
        </w:rPr>
      </w:pPr>
      <w:r>
        <w:rPr>
          <w:rFonts w:hint="cs"/>
          <w:rtl/>
        </w:rPr>
        <w:t xml:space="preserve">در اين قسمت، اندازه‌ي زيرنمونه را ثابت و برابر 0.1 در نظر گرفته و نتايج را بر حسب مقادير متفاوت </w:t>
      </w:r>
      <w:r>
        <w:t>k</w:t>
      </w:r>
      <w:r>
        <w:rPr>
          <w:rFonts w:hint="cs"/>
          <w:rtl/>
        </w:rPr>
        <w:t xml:space="preserve"> بر روي مجموعه داده‌ي </w:t>
      </w:r>
      <w:r>
        <w:t>Waveform</w:t>
      </w:r>
      <w:r>
        <w:rPr>
          <w:rFonts w:hint="cs"/>
          <w:rtl/>
        </w:rPr>
        <w:t xml:space="preserve"> و براي </w:t>
      </w:r>
      <w:r w:rsidR="00D5489D">
        <w:rPr>
          <w:rFonts w:hint="cs"/>
          <w:rtl/>
        </w:rPr>
        <w:t>روش‌هاي پايه، تركيب زيرنمونه‌ها</w:t>
      </w:r>
      <w:r w:rsidR="00D5489D">
        <w:rPr>
          <w:rStyle w:val="FootnoteReference"/>
          <w:rtl/>
        </w:rPr>
        <w:footnoteReference w:id="18"/>
      </w:r>
      <w:r w:rsidR="00D5489D">
        <w:rPr>
          <w:rFonts w:hint="cs"/>
          <w:rtl/>
        </w:rPr>
        <w:t xml:space="preserve"> </w:t>
      </w:r>
      <w:r w:rsidR="0021796C">
        <w:rPr>
          <w:rFonts w:hint="cs"/>
          <w:rtl/>
        </w:rPr>
        <w:t>و تركيب چينش‌هاي مختلفي از ويژگي‌ها</w:t>
      </w:r>
      <w:r w:rsidR="0021796C">
        <w:rPr>
          <w:rStyle w:val="FootnoteReference"/>
          <w:rtl/>
        </w:rPr>
        <w:footnoteReference w:id="19"/>
      </w:r>
      <w:r w:rsidR="0021796C">
        <w:rPr>
          <w:rFonts w:hint="cs"/>
          <w:rtl/>
        </w:rPr>
        <w:t xml:space="preserve"> </w:t>
      </w:r>
      <w:r>
        <w:rPr>
          <w:rFonts w:hint="cs"/>
          <w:rtl/>
        </w:rPr>
        <w:t>نمايش مي‌دهيم</w:t>
      </w:r>
      <w:r w:rsidR="005066C2">
        <w:rPr>
          <w:rFonts w:hint="cs"/>
          <w:rtl/>
        </w:rPr>
        <w:t>.</w:t>
      </w:r>
      <w:r w:rsidR="007A3D09">
        <w:rPr>
          <w:rFonts w:hint="cs"/>
          <w:rtl/>
        </w:rPr>
        <w:t xml:space="preserve"> در ادامه داريم:</w:t>
      </w:r>
    </w:p>
    <w:tbl>
      <w:tblPr>
        <w:tblStyle w:val="TableGrid"/>
        <w:tblW w:w="0" w:type="auto"/>
        <w:jc w:val="center"/>
        <w:tblLook w:val="04A0" w:firstRow="1" w:lastRow="0" w:firstColumn="1" w:lastColumn="0" w:noHBand="0" w:noVBand="1"/>
      </w:tblPr>
      <w:tblGrid>
        <w:gridCol w:w="7446"/>
        <w:gridCol w:w="1796"/>
      </w:tblGrid>
      <w:tr w:rsidR="006D6FD4" w:rsidTr="009B6975">
        <w:trPr>
          <w:jc w:val="center"/>
        </w:trPr>
        <w:tc>
          <w:tcPr>
            <w:tcW w:w="7280" w:type="dxa"/>
            <w:vAlign w:val="center"/>
          </w:tcPr>
          <w:p w:rsidR="007A3D09" w:rsidRDefault="007A3D09" w:rsidP="009B6975">
            <w:pPr>
              <w:pStyle w:val="NoSpacing"/>
              <w:ind w:firstLine="0"/>
              <w:jc w:val="center"/>
              <w:rPr>
                <w:rFonts w:hint="cs"/>
                <w:rtl/>
              </w:rPr>
            </w:pPr>
            <w:r>
              <w:rPr>
                <w:rFonts w:hint="cs"/>
                <w:noProof/>
                <w:rtl/>
                <w:lang w:bidi="ar-SA"/>
              </w:rPr>
              <w:lastRenderedPageBreak/>
              <w:drawing>
                <wp:inline distT="0" distB="0" distL="0" distR="0" wp14:anchorId="4AD68A5A" wp14:editId="238681C1">
                  <wp:extent cx="4355339" cy="3383280"/>
                  <wp:effectExtent l="0" t="0" r="762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_LOF.bmp"/>
                          <pic:cNvPicPr/>
                        </pic:nvPicPr>
                        <pic:blipFill rotWithShape="1">
                          <a:blip r:embed="rId22">
                            <a:extLst>
                              <a:ext uri="{28A0092B-C50C-407E-A947-70E740481C1C}">
                                <a14:useLocalDpi xmlns:a14="http://schemas.microsoft.com/office/drawing/2010/main" val="0"/>
                              </a:ext>
                            </a:extLst>
                          </a:blip>
                          <a:srcRect l="9292" t="4975" r="8507" b="6136"/>
                          <a:stretch/>
                        </pic:blipFill>
                        <pic:spPr bwMode="auto">
                          <a:xfrm>
                            <a:off x="0" y="0"/>
                            <a:ext cx="4355339" cy="3383280"/>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7A3D09" w:rsidRPr="00441A87" w:rsidRDefault="007A3D09" w:rsidP="007A3D09">
            <w:pPr>
              <w:pStyle w:val="NoSpacing"/>
              <w:ind w:firstLine="0"/>
              <w:jc w:val="center"/>
              <w:rPr>
                <w:color w:val="0D0D0D" w:themeColor="text1" w:themeTint="F2"/>
              </w:rPr>
            </w:pPr>
            <w:r w:rsidRPr="007A3D09">
              <w:rPr>
                <w:rFonts w:hint="cs"/>
                <w:color w:val="0D0D0D" w:themeColor="text1" w:themeTint="F2"/>
                <w:sz w:val="22"/>
                <w:szCs w:val="22"/>
                <w:rtl/>
              </w:rPr>
              <w:t xml:space="preserve">نتايج حاصل از پياده‌سازي بر روي مجموعه‌داده‌ي </w:t>
            </w:r>
            <w:r w:rsidRPr="007A3D09">
              <w:rPr>
                <w:sz w:val="22"/>
                <w:szCs w:val="22"/>
              </w:rPr>
              <w:t>Waveform</w:t>
            </w:r>
            <w:r w:rsidRPr="007A3D09">
              <w:rPr>
                <w:rFonts w:hint="cs"/>
                <w:sz w:val="22"/>
                <w:szCs w:val="22"/>
                <w:rtl/>
              </w:rPr>
              <w:t xml:space="preserve"> </w:t>
            </w:r>
            <w:r w:rsidRPr="007A3D09">
              <w:rPr>
                <w:rFonts w:hint="cs"/>
                <w:color w:val="0D0D0D" w:themeColor="text1" w:themeTint="F2"/>
                <w:sz w:val="22"/>
                <w:szCs w:val="22"/>
                <w:rtl/>
              </w:rPr>
              <w:t xml:space="preserve">و روش پايه‌ي </w:t>
            </w:r>
            <w:r w:rsidRPr="007A3D09">
              <w:rPr>
                <w:color w:val="0D0D0D" w:themeColor="text1" w:themeTint="F2"/>
                <w:sz w:val="22"/>
                <w:szCs w:val="22"/>
              </w:rPr>
              <w:t>LOF</w:t>
            </w:r>
            <w:r w:rsidRPr="007A3D09">
              <w:rPr>
                <w:rFonts w:hint="cs"/>
                <w:color w:val="0D0D0D" w:themeColor="text1" w:themeTint="F2"/>
                <w:sz w:val="22"/>
                <w:szCs w:val="22"/>
                <w:rtl/>
              </w:rPr>
              <w:t xml:space="preserve"> و </w:t>
            </w:r>
            <w:proofErr w:type="spellStart"/>
            <w:r w:rsidRPr="007A3D09">
              <w:rPr>
                <w:color w:val="0D0D0D" w:themeColor="text1" w:themeTint="F2"/>
                <w:sz w:val="22"/>
                <w:szCs w:val="22"/>
              </w:rPr>
              <w:t>sampleSize</w:t>
            </w:r>
            <w:proofErr w:type="spellEnd"/>
            <w:r w:rsidRPr="007A3D09">
              <w:rPr>
                <w:color w:val="0D0D0D" w:themeColor="text1" w:themeTint="F2"/>
                <w:sz w:val="22"/>
                <w:szCs w:val="22"/>
              </w:rPr>
              <w:t>=0.1</w:t>
            </w:r>
          </w:p>
        </w:tc>
      </w:tr>
      <w:tr w:rsidR="006D6FD4" w:rsidTr="009B6975">
        <w:trPr>
          <w:jc w:val="center"/>
        </w:trPr>
        <w:tc>
          <w:tcPr>
            <w:tcW w:w="7280" w:type="dxa"/>
            <w:tcBorders>
              <w:bottom w:val="single" w:sz="18" w:space="0" w:color="auto"/>
            </w:tcBorders>
            <w:vAlign w:val="center"/>
          </w:tcPr>
          <w:p w:rsidR="007A3D09" w:rsidRDefault="007A3D09" w:rsidP="009B6975">
            <w:pPr>
              <w:pStyle w:val="NoSpacing"/>
              <w:ind w:firstLine="0"/>
              <w:jc w:val="center"/>
              <w:rPr>
                <w:rFonts w:hint="cs"/>
                <w:rtl/>
              </w:rPr>
            </w:pPr>
            <w:r>
              <w:rPr>
                <w:noProof/>
                <w:lang w:bidi="ar-SA"/>
              </w:rPr>
              <w:drawing>
                <wp:inline distT="0" distB="0" distL="0" distR="0" wp14:anchorId="7A2C8188" wp14:editId="187235FF">
                  <wp:extent cx="4584782" cy="1972102"/>
                  <wp:effectExtent l="0" t="0" r="635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948" b="51137"/>
                          <a:stretch/>
                        </pic:blipFill>
                        <pic:spPr bwMode="auto">
                          <a:xfrm>
                            <a:off x="0" y="0"/>
                            <a:ext cx="4581525" cy="1970701"/>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bottom w:val="single" w:sz="18" w:space="0" w:color="auto"/>
            </w:tcBorders>
            <w:shd w:val="clear" w:color="auto" w:fill="BDD6EE" w:themeFill="accent1" w:themeFillTint="66"/>
            <w:vAlign w:val="center"/>
          </w:tcPr>
          <w:p w:rsidR="007A3D09" w:rsidRPr="00441A87" w:rsidRDefault="007A3D09" w:rsidP="007A3D09">
            <w:pPr>
              <w:pStyle w:val="NoSpacing"/>
              <w:ind w:firstLine="0"/>
              <w:jc w:val="center"/>
              <w:rPr>
                <w:color w:val="0D0D0D" w:themeColor="text1" w:themeTint="F2"/>
              </w:rPr>
            </w:pPr>
            <w:r w:rsidRPr="007C7D97">
              <w:rPr>
                <w:rFonts w:hint="cs"/>
                <w:color w:val="0D0D0D" w:themeColor="text1" w:themeTint="F2"/>
                <w:sz w:val="22"/>
                <w:szCs w:val="22"/>
                <w:rtl/>
              </w:rPr>
              <w:t xml:space="preserve">نتايج بيان‌شده در مقاله در مورد مجموعه‌داده‌ي </w:t>
            </w:r>
            <w:proofErr w:type="spellStart"/>
            <w:r w:rsidRPr="007C7D97">
              <w:rPr>
                <w:color w:val="0D0D0D" w:themeColor="text1" w:themeTint="F2"/>
                <w:sz w:val="22"/>
                <w:szCs w:val="22"/>
              </w:rPr>
              <w:t>Satimage</w:t>
            </w:r>
            <w:proofErr w:type="spellEnd"/>
            <w:r w:rsidRPr="007C7D97">
              <w:rPr>
                <w:rFonts w:hint="cs"/>
                <w:color w:val="0D0D0D" w:themeColor="text1" w:themeTint="F2"/>
                <w:sz w:val="22"/>
                <w:szCs w:val="22"/>
                <w:rtl/>
              </w:rPr>
              <w:t xml:space="preserve"> و روش پايه‌ي </w:t>
            </w:r>
            <w:r w:rsidRPr="007C7D97">
              <w:rPr>
                <w:color w:val="0D0D0D" w:themeColor="text1" w:themeTint="F2"/>
                <w:sz w:val="22"/>
                <w:szCs w:val="22"/>
              </w:rPr>
              <w:t>LOF</w:t>
            </w:r>
            <w:r w:rsidRPr="007C7D97">
              <w:rPr>
                <w:rFonts w:hint="cs"/>
                <w:color w:val="0D0D0D" w:themeColor="text1" w:themeTint="F2"/>
                <w:sz w:val="22"/>
                <w:szCs w:val="22"/>
                <w:rtl/>
              </w:rPr>
              <w:t xml:space="preserve"> و </w:t>
            </w:r>
            <w:proofErr w:type="spellStart"/>
            <w:r w:rsidRPr="007C7D97">
              <w:rPr>
                <w:color w:val="0D0D0D" w:themeColor="text1" w:themeTint="F2"/>
                <w:sz w:val="22"/>
                <w:szCs w:val="22"/>
              </w:rPr>
              <w:t>sampleSize</w:t>
            </w:r>
            <w:proofErr w:type="spellEnd"/>
            <w:r w:rsidRPr="007C7D97">
              <w:rPr>
                <w:color w:val="0D0D0D" w:themeColor="text1" w:themeTint="F2"/>
                <w:sz w:val="22"/>
                <w:szCs w:val="22"/>
              </w:rPr>
              <w:t xml:space="preserve"> =0.1</w:t>
            </w:r>
          </w:p>
        </w:tc>
      </w:tr>
      <w:tr w:rsidR="007A3D09" w:rsidTr="009B6975">
        <w:trPr>
          <w:jc w:val="center"/>
        </w:trPr>
        <w:tc>
          <w:tcPr>
            <w:tcW w:w="7280" w:type="dxa"/>
            <w:tcBorders>
              <w:top w:val="single" w:sz="18" w:space="0" w:color="auto"/>
            </w:tcBorders>
            <w:vAlign w:val="center"/>
          </w:tcPr>
          <w:p w:rsidR="007A3D09" w:rsidRDefault="006D6FD4" w:rsidP="009B6975">
            <w:pPr>
              <w:pStyle w:val="NoSpacing"/>
              <w:ind w:firstLine="0"/>
              <w:jc w:val="center"/>
              <w:rPr>
                <w:rFonts w:hint="cs"/>
                <w:rtl/>
              </w:rPr>
            </w:pPr>
            <w:r>
              <w:rPr>
                <w:rFonts w:hint="cs"/>
                <w:noProof/>
                <w:rtl/>
                <w:lang w:bidi="ar-SA"/>
              </w:rPr>
              <w:lastRenderedPageBreak/>
              <w:drawing>
                <wp:inline distT="0" distB="0" distL="0" distR="0" wp14:anchorId="708E2737" wp14:editId="18834FEF">
                  <wp:extent cx="4353533" cy="3383280"/>
                  <wp:effectExtent l="0" t="0" r="9525"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_LoOP.bmp"/>
                          <pic:cNvPicPr/>
                        </pic:nvPicPr>
                        <pic:blipFill rotWithShape="1">
                          <a:blip r:embed="rId24">
                            <a:extLst>
                              <a:ext uri="{28A0092B-C50C-407E-A947-70E740481C1C}">
                                <a14:useLocalDpi xmlns:a14="http://schemas.microsoft.com/office/drawing/2010/main" val="0"/>
                              </a:ext>
                            </a:extLst>
                          </a:blip>
                          <a:srcRect l="9296" t="4975" r="8343" b="5927"/>
                          <a:stretch/>
                        </pic:blipFill>
                        <pic:spPr bwMode="auto">
                          <a:xfrm>
                            <a:off x="0" y="0"/>
                            <a:ext cx="4353533" cy="3383280"/>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tcBorders>
              <w:top w:val="single" w:sz="18" w:space="0" w:color="auto"/>
            </w:tcBorders>
            <w:shd w:val="clear" w:color="auto" w:fill="BDD6EE" w:themeFill="accent1" w:themeFillTint="66"/>
            <w:vAlign w:val="center"/>
          </w:tcPr>
          <w:p w:rsidR="007A3D09" w:rsidRPr="00441A87" w:rsidRDefault="007A3D09" w:rsidP="006D6FD4">
            <w:pPr>
              <w:pStyle w:val="NoSpacing"/>
              <w:ind w:firstLine="0"/>
              <w:jc w:val="center"/>
              <w:rPr>
                <w:color w:val="0D0D0D" w:themeColor="text1" w:themeTint="F2"/>
              </w:rPr>
            </w:pPr>
            <w:r w:rsidRPr="006D6FD4">
              <w:rPr>
                <w:rFonts w:hint="cs"/>
                <w:color w:val="0D0D0D" w:themeColor="text1" w:themeTint="F2"/>
                <w:sz w:val="22"/>
                <w:szCs w:val="22"/>
                <w:rtl/>
              </w:rPr>
              <w:t xml:space="preserve">نتايج حاصل از پياده‌سازي بر روي مجموعه‌داده‌ي </w:t>
            </w:r>
            <w:r w:rsidR="006D6FD4" w:rsidRPr="006D6FD4">
              <w:rPr>
                <w:color w:val="0D0D0D" w:themeColor="text1" w:themeTint="F2"/>
                <w:sz w:val="22"/>
                <w:szCs w:val="22"/>
              </w:rPr>
              <w:t>Waveform</w:t>
            </w:r>
            <w:r w:rsidRPr="006D6FD4">
              <w:rPr>
                <w:rFonts w:hint="cs"/>
                <w:color w:val="0D0D0D" w:themeColor="text1" w:themeTint="F2"/>
                <w:sz w:val="22"/>
                <w:szCs w:val="22"/>
                <w:rtl/>
              </w:rPr>
              <w:t xml:space="preserve"> و روش پايه‌ي </w:t>
            </w:r>
            <w:r w:rsidRPr="006D6FD4">
              <w:rPr>
                <w:color w:val="0D0D0D" w:themeColor="text1" w:themeTint="F2"/>
                <w:sz w:val="22"/>
                <w:szCs w:val="22"/>
              </w:rPr>
              <w:t>LoOP</w:t>
            </w:r>
            <w:r w:rsidRPr="006D6FD4">
              <w:rPr>
                <w:rFonts w:hint="cs"/>
                <w:color w:val="0D0D0D" w:themeColor="text1" w:themeTint="F2"/>
                <w:sz w:val="22"/>
                <w:szCs w:val="22"/>
                <w:rtl/>
              </w:rPr>
              <w:t xml:space="preserve"> و </w:t>
            </w:r>
            <w:proofErr w:type="spellStart"/>
            <w:r w:rsidR="006D6FD4" w:rsidRPr="006D6FD4">
              <w:rPr>
                <w:color w:val="0D0D0D" w:themeColor="text1" w:themeTint="F2"/>
                <w:sz w:val="22"/>
                <w:szCs w:val="22"/>
              </w:rPr>
              <w:t>sampleSize</w:t>
            </w:r>
            <w:proofErr w:type="spellEnd"/>
            <w:r w:rsidR="006D6FD4" w:rsidRPr="006D6FD4">
              <w:rPr>
                <w:color w:val="0D0D0D" w:themeColor="text1" w:themeTint="F2"/>
                <w:sz w:val="22"/>
                <w:szCs w:val="22"/>
              </w:rPr>
              <w:t>=0.1</w:t>
            </w:r>
          </w:p>
        </w:tc>
      </w:tr>
      <w:tr w:rsidR="007A3D09" w:rsidTr="009B6975">
        <w:trPr>
          <w:jc w:val="center"/>
        </w:trPr>
        <w:tc>
          <w:tcPr>
            <w:tcW w:w="7280" w:type="dxa"/>
            <w:vAlign w:val="center"/>
          </w:tcPr>
          <w:p w:rsidR="007A3D09" w:rsidRDefault="000603CD" w:rsidP="009B6975">
            <w:pPr>
              <w:pStyle w:val="NoSpacing"/>
              <w:ind w:firstLine="0"/>
              <w:jc w:val="center"/>
              <w:rPr>
                <w:rFonts w:hint="cs"/>
                <w:rtl/>
              </w:rPr>
            </w:pPr>
            <w:r>
              <w:rPr>
                <w:noProof/>
                <w:lang w:bidi="ar-SA"/>
              </w:rPr>
              <w:drawing>
                <wp:inline distT="0" distB="0" distL="0" distR="0" wp14:anchorId="009E4D7C" wp14:editId="540F305D">
                  <wp:extent cx="4584782" cy="1999398"/>
                  <wp:effectExtent l="0" t="0" r="635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52435"/>
                          <a:stretch/>
                        </pic:blipFill>
                        <pic:spPr bwMode="auto">
                          <a:xfrm>
                            <a:off x="0" y="0"/>
                            <a:ext cx="4581525" cy="1997978"/>
                          </a:xfrm>
                          <a:prstGeom prst="rect">
                            <a:avLst/>
                          </a:prstGeom>
                          <a:ln>
                            <a:noFill/>
                          </a:ln>
                          <a:extLst>
                            <a:ext uri="{53640926-AAD7-44D8-BBD7-CCE9431645EC}">
                              <a14:shadowObscured xmlns:a14="http://schemas.microsoft.com/office/drawing/2010/main"/>
                            </a:ext>
                          </a:extLst>
                        </pic:spPr>
                      </pic:pic>
                    </a:graphicData>
                  </a:graphic>
                </wp:inline>
              </w:drawing>
            </w:r>
          </w:p>
        </w:tc>
        <w:tc>
          <w:tcPr>
            <w:tcW w:w="1962" w:type="dxa"/>
            <w:shd w:val="clear" w:color="auto" w:fill="BDD6EE" w:themeFill="accent1" w:themeFillTint="66"/>
            <w:vAlign w:val="center"/>
          </w:tcPr>
          <w:p w:rsidR="007A3D09" w:rsidRPr="00441A87" w:rsidRDefault="007A3D09" w:rsidP="006D6FD4">
            <w:pPr>
              <w:pStyle w:val="NoSpacing"/>
              <w:ind w:firstLine="0"/>
              <w:jc w:val="center"/>
              <w:rPr>
                <w:color w:val="0D0D0D" w:themeColor="text1" w:themeTint="F2"/>
              </w:rPr>
            </w:pPr>
            <w:r w:rsidRPr="006D6FD4">
              <w:rPr>
                <w:rFonts w:hint="cs"/>
                <w:color w:val="0D0D0D" w:themeColor="text1" w:themeTint="F2"/>
                <w:sz w:val="22"/>
                <w:szCs w:val="22"/>
                <w:rtl/>
              </w:rPr>
              <w:t xml:space="preserve">نتايج بيان‌شده در مقاله در مورد مجموعه‌داده‌ي </w:t>
            </w:r>
            <w:r w:rsidR="006D6FD4" w:rsidRPr="006D6FD4">
              <w:rPr>
                <w:color w:val="0D0D0D" w:themeColor="text1" w:themeTint="F2"/>
                <w:sz w:val="22"/>
                <w:szCs w:val="22"/>
              </w:rPr>
              <w:t>Waveform</w:t>
            </w:r>
            <w:r w:rsidRPr="006D6FD4">
              <w:rPr>
                <w:rFonts w:hint="cs"/>
                <w:color w:val="0D0D0D" w:themeColor="text1" w:themeTint="F2"/>
                <w:sz w:val="22"/>
                <w:szCs w:val="22"/>
                <w:rtl/>
              </w:rPr>
              <w:t xml:space="preserve"> و روش پايه‌ي </w:t>
            </w:r>
            <w:r w:rsidRPr="006D6FD4">
              <w:rPr>
                <w:color w:val="0D0D0D" w:themeColor="text1" w:themeTint="F2"/>
                <w:sz w:val="22"/>
                <w:szCs w:val="22"/>
              </w:rPr>
              <w:t>LoOP</w:t>
            </w:r>
            <w:r w:rsidRPr="006D6FD4">
              <w:rPr>
                <w:rFonts w:hint="cs"/>
                <w:color w:val="0D0D0D" w:themeColor="text1" w:themeTint="F2"/>
                <w:sz w:val="22"/>
                <w:szCs w:val="22"/>
                <w:rtl/>
              </w:rPr>
              <w:t xml:space="preserve"> و </w:t>
            </w:r>
            <w:proofErr w:type="spellStart"/>
            <w:r w:rsidR="006D6FD4" w:rsidRPr="006D6FD4">
              <w:rPr>
                <w:color w:val="0D0D0D" w:themeColor="text1" w:themeTint="F2"/>
                <w:sz w:val="22"/>
                <w:szCs w:val="22"/>
              </w:rPr>
              <w:t>sampleSize</w:t>
            </w:r>
            <w:proofErr w:type="spellEnd"/>
            <w:r w:rsidR="006D6FD4" w:rsidRPr="006D6FD4">
              <w:rPr>
                <w:color w:val="0D0D0D" w:themeColor="text1" w:themeTint="F2"/>
                <w:sz w:val="22"/>
                <w:szCs w:val="22"/>
              </w:rPr>
              <w:t>=0.1</w:t>
            </w:r>
          </w:p>
        </w:tc>
      </w:tr>
      <w:tr w:rsidR="007A3D09" w:rsidTr="009B6975">
        <w:trPr>
          <w:jc w:val="center"/>
        </w:trPr>
        <w:tc>
          <w:tcPr>
            <w:tcW w:w="9242" w:type="dxa"/>
            <w:gridSpan w:val="2"/>
            <w:tcBorders>
              <w:bottom w:val="single" w:sz="4" w:space="0" w:color="auto"/>
            </w:tcBorders>
            <w:shd w:val="clear" w:color="auto" w:fill="D9D9D9" w:themeFill="background1" w:themeFillShade="D9"/>
            <w:vAlign w:val="center"/>
          </w:tcPr>
          <w:p w:rsidR="007A3D09" w:rsidRPr="00D004E4" w:rsidRDefault="007A3D09" w:rsidP="009D6761">
            <w:pPr>
              <w:pStyle w:val="NoSpacing"/>
              <w:ind w:firstLine="0"/>
              <w:jc w:val="center"/>
              <w:rPr>
                <w:rFonts w:hint="cs"/>
                <w:color w:val="FF0000"/>
                <w:rtl/>
              </w:rPr>
            </w:pPr>
            <w:r w:rsidRPr="00D004E4">
              <w:rPr>
                <w:rFonts w:hint="cs"/>
                <w:color w:val="FF0000"/>
                <w:rtl/>
              </w:rPr>
              <w:t xml:space="preserve">شكل </w:t>
            </w:r>
            <w:r w:rsidR="00B70151">
              <w:rPr>
                <w:rFonts w:hint="cs"/>
                <w:color w:val="FF0000"/>
                <w:rtl/>
              </w:rPr>
              <w:t>4</w:t>
            </w:r>
            <w:r w:rsidRPr="00D004E4">
              <w:rPr>
                <w:rFonts w:hint="cs"/>
                <w:color w:val="FF0000"/>
                <w:rtl/>
              </w:rPr>
              <w:t xml:space="preserve">. نتايج حاصل از پياده‌سازي بر روي مجموعه‌داده‌ي </w:t>
            </w:r>
            <w:r w:rsidR="009D6761">
              <w:rPr>
                <w:color w:val="FF0000"/>
              </w:rPr>
              <w:t>Waveform</w:t>
            </w:r>
            <w:r w:rsidRPr="00D004E4">
              <w:rPr>
                <w:rFonts w:hint="cs"/>
                <w:color w:val="FF0000"/>
                <w:rtl/>
              </w:rPr>
              <w:t xml:space="preserve"> و روش‌هاي پايه‌ي مختلف</w:t>
            </w:r>
          </w:p>
        </w:tc>
      </w:tr>
    </w:tbl>
    <w:p w:rsidR="007A3D09" w:rsidRDefault="007A3D09" w:rsidP="00A42E3D">
      <w:pPr>
        <w:pStyle w:val="NoSpacing"/>
        <w:ind w:left="397" w:firstLine="0"/>
        <w:jc w:val="both"/>
        <w:rPr>
          <w:rFonts w:hint="cs"/>
          <w:rtl/>
        </w:rPr>
      </w:pPr>
    </w:p>
    <w:p w:rsidR="00783324" w:rsidRDefault="00783324" w:rsidP="00A42E3D">
      <w:pPr>
        <w:pStyle w:val="NoSpacing"/>
        <w:ind w:left="397" w:firstLine="0"/>
        <w:jc w:val="both"/>
        <w:rPr>
          <w:rFonts w:hint="cs"/>
          <w:rtl/>
        </w:rPr>
      </w:pPr>
      <w:r>
        <w:rPr>
          <w:rFonts w:hint="cs"/>
          <w:rtl/>
        </w:rPr>
        <w:t xml:space="preserve">علاوه بر اينكه نتايج حاصل از پياده‌سازي خوشبختانه با نتايج مندرج در مقاله همخواني بالائي دارند! بايد گفت كه با افزايش مقدار </w:t>
      </w:r>
      <w:r>
        <w:t>k</w:t>
      </w:r>
      <w:r>
        <w:rPr>
          <w:rFonts w:hint="cs"/>
          <w:rtl/>
        </w:rPr>
        <w:t xml:space="preserve"> شاهد افزايش اندك اما پايدار در مقدار </w:t>
      </w:r>
      <w:r>
        <w:t>ROC AUC</w:t>
      </w:r>
      <w:r>
        <w:rPr>
          <w:rFonts w:hint="cs"/>
          <w:rtl/>
        </w:rPr>
        <w:t xml:space="preserve"> براي روش‌هاي پايه (</w:t>
      </w:r>
      <w:r>
        <w:t>LOF</w:t>
      </w:r>
      <w:r>
        <w:rPr>
          <w:rFonts w:hint="cs"/>
          <w:rtl/>
        </w:rPr>
        <w:t xml:space="preserve"> و </w:t>
      </w:r>
      <w:proofErr w:type="spellStart"/>
      <w:r>
        <w:t>LOoP</w:t>
      </w:r>
      <w:proofErr w:type="spellEnd"/>
      <w:r>
        <w:rPr>
          <w:rFonts w:hint="cs"/>
          <w:rtl/>
        </w:rPr>
        <w:t xml:space="preserve">) و </w:t>
      </w:r>
      <w:r>
        <w:t>Subsampling Ensemble</w:t>
      </w:r>
      <w:r>
        <w:rPr>
          <w:rFonts w:hint="cs"/>
          <w:rtl/>
        </w:rPr>
        <w:t xml:space="preserve"> خواهيم بود و به عبارتي هر دوي اين روش‌ها از يك الگوي يكسان و پايدار پيروي مي‌نمايند، در حالي كه براي روش </w:t>
      </w:r>
      <w:r>
        <w:t>FeatureBagging</w:t>
      </w:r>
      <w:r>
        <w:rPr>
          <w:rFonts w:hint="cs"/>
          <w:rtl/>
        </w:rPr>
        <w:t xml:space="preserve"> شاهد نوسان و واريانس بالاتري در مورد مقادير </w:t>
      </w:r>
      <w:r>
        <w:t>ROC AUC</w:t>
      </w:r>
      <w:r>
        <w:rPr>
          <w:rFonts w:hint="cs"/>
          <w:rtl/>
        </w:rPr>
        <w:t xml:space="preserve"> هستيم.</w:t>
      </w:r>
    </w:p>
    <w:p w:rsidR="00783324" w:rsidRDefault="00783324" w:rsidP="00EB727C">
      <w:pPr>
        <w:pStyle w:val="NoSpacing"/>
        <w:ind w:left="397" w:firstLine="0"/>
        <w:jc w:val="mediumKashida"/>
        <w:rPr>
          <w:rFonts w:hint="cs"/>
          <w:rtl/>
        </w:rPr>
      </w:pPr>
      <w:r>
        <w:rPr>
          <w:rFonts w:hint="cs"/>
          <w:rtl/>
        </w:rPr>
        <w:t xml:space="preserve">در ادامه نتايج حاصله در مورد مجموعه‌داده‌ي </w:t>
      </w:r>
      <w:r>
        <w:t>Segment</w:t>
      </w:r>
      <w:r>
        <w:rPr>
          <w:rFonts w:hint="cs"/>
          <w:rtl/>
        </w:rPr>
        <w:t xml:space="preserve"> را </w:t>
      </w:r>
      <w:r w:rsidR="00394C3C">
        <w:rPr>
          <w:rFonts w:hint="cs"/>
          <w:rtl/>
        </w:rPr>
        <w:t>با مقادير مشخص براي پارامترها (</w:t>
      </w:r>
      <w:r w:rsidR="00394C3C">
        <w:t>k=20</w:t>
      </w:r>
      <w:r w:rsidR="00394C3C">
        <w:rPr>
          <w:rFonts w:hint="cs"/>
          <w:rtl/>
        </w:rPr>
        <w:t xml:space="preserve"> </w:t>
      </w:r>
      <w:r w:rsidR="00EB727C">
        <w:rPr>
          <w:rFonts w:hint="cs"/>
          <w:rtl/>
        </w:rPr>
        <w:t xml:space="preserve">كه در مورد اين مجموعه‌داده و البته روش‌هاي پايه‌ي مختلف نتايج خوبي را حاصل نموده است؛ </w:t>
      </w:r>
      <w:r w:rsidR="00394C3C">
        <w:rPr>
          <w:rFonts w:hint="cs"/>
          <w:rtl/>
        </w:rPr>
        <w:t xml:space="preserve">و </w:t>
      </w:r>
      <w:proofErr w:type="spellStart"/>
      <w:r w:rsidR="00394C3C">
        <w:t>subsampleSize</w:t>
      </w:r>
      <w:proofErr w:type="spellEnd"/>
      <w:r w:rsidR="00394C3C">
        <w:t>=0.1</w:t>
      </w:r>
      <w:r w:rsidR="00394C3C">
        <w:rPr>
          <w:rFonts w:hint="cs"/>
          <w:rtl/>
        </w:rPr>
        <w:t xml:space="preserve">) </w:t>
      </w:r>
      <w:r>
        <w:rPr>
          <w:rFonts w:hint="cs"/>
          <w:rtl/>
        </w:rPr>
        <w:t>به صورتي كه در ادامه مي‌آيد نشان مي‌دهيم:</w:t>
      </w:r>
    </w:p>
    <w:tbl>
      <w:tblPr>
        <w:tblStyle w:val="TableGrid"/>
        <w:tblW w:w="0" w:type="auto"/>
        <w:jc w:val="center"/>
        <w:tblLook w:val="04A0" w:firstRow="1" w:lastRow="0" w:firstColumn="1" w:lastColumn="0" w:noHBand="0" w:noVBand="1"/>
      </w:tblPr>
      <w:tblGrid>
        <w:gridCol w:w="7371"/>
        <w:gridCol w:w="1871"/>
      </w:tblGrid>
      <w:tr w:rsidR="00130049" w:rsidTr="00B17400">
        <w:trPr>
          <w:jc w:val="center"/>
        </w:trPr>
        <w:tc>
          <w:tcPr>
            <w:tcW w:w="7464" w:type="dxa"/>
            <w:vAlign w:val="center"/>
          </w:tcPr>
          <w:p w:rsidR="00130049" w:rsidRDefault="00B17400" w:rsidP="00CE7C9C">
            <w:pPr>
              <w:pStyle w:val="NoSpacing"/>
              <w:ind w:firstLine="0"/>
              <w:jc w:val="center"/>
              <w:rPr>
                <w:rFonts w:hint="cs"/>
                <w:rtl/>
              </w:rPr>
            </w:pPr>
            <w:r>
              <w:rPr>
                <w:noProof/>
                <w:lang w:bidi="ar-SA"/>
              </w:rPr>
              <w:lastRenderedPageBreak/>
              <w:drawing>
                <wp:inline distT="0" distB="0" distL="0" distR="0" wp14:anchorId="65BF40F7" wp14:editId="752C3F96">
                  <wp:extent cx="4544704" cy="3476301"/>
                  <wp:effectExtent l="0" t="0" r="825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1032" t="753" r="783" b="753"/>
                          <a:stretch/>
                        </pic:blipFill>
                        <pic:spPr bwMode="auto">
                          <a:xfrm>
                            <a:off x="0" y="0"/>
                            <a:ext cx="4547719" cy="3478607"/>
                          </a:xfrm>
                          <a:prstGeom prst="rect">
                            <a:avLst/>
                          </a:prstGeom>
                          <a:ln>
                            <a:noFill/>
                          </a:ln>
                          <a:extLst>
                            <a:ext uri="{53640926-AAD7-44D8-BBD7-CCE9431645EC}">
                              <a14:shadowObscured xmlns:a14="http://schemas.microsoft.com/office/drawing/2010/main"/>
                            </a:ext>
                          </a:extLst>
                        </pic:spPr>
                      </pic:pic>
                    </a:graphicData>
                  </a:graphic>
                </wp:inline>
              </w:drawing>
            </w:r>
          </w:p>
        </w:tc>
        <w:tc>
          <w:tcPr>
            <w:tcW w:w="1778" w:type="dxa"/>
            <w:shd w:val="clear" w:color="auto" w:fill="BDD6EE" w:themeFill="accent1" w:themeFillTint="66"/>
            <w:vAlign w:val="center"/>
          </w:tcPr>
          <w:p w:rsidR="00130049" w:rsidRPr="00441A87" w:rsidRDefault="00130049" w:rsidP="00B17400">
            <w:pPr>
              <w:pStyle w:val="NoSpacing"/>
              <w:ind w:firstLine="0"/>
              <w:jc w:val="center"/>
              <w:rPr>
                <w:color w:val="0D0D0D" w:themeColor="text1" w:themeTint="F2"/>
              </w:rPr>
            </w:pPr>
            <w:r w:rsidRPr="006D6FD4">
              <w:rPr>
                <w:rFonts w:hint="cs"/>
                <w:color w:val="0D0D0D" w:themeColor="text1" w:themeTint="F2"/>
                <w:sz w:val="22"/>
                <w:szCs w:val="22"/>
                <w:rtl/>
              </w:rPr>
              <w:t>نتايج حاصل از پياده‌سازي بر روي مجموعه‌داده‌</w:t>
            </w:r>
            <w:r w:rsidR="00B17400">
              <w:rPr>
                <w:rFonts w:hint="cs"/>
                <w:color w:val="0D0D0D" w:themeColor="text1" w:themeTint="F2"/>
                <w:sz w:val="22"/>
                <w:szCs w:val="22"/>
                <w:rtl/>
              </w:rPr>
              <w:t>ها</w:t>
            </w:r>
            <w:r w:rsidRPr="006D6FD4">
              <w:rPr>
                <w:rFonts w:hint="cs"/>
                <w:color w:val="0D0D0D" w:themeColor="text1" w:themeTint="F2"/>
                <w:sz w:val="22"/>
                <w:szCs w:val="22"/>
                <w:rtl/>
              </w:rPr>
              <w:t xml:space="preserve">ي </w:t>
            </w:r>
            <w:r w:rsidR="00B17400">
              <w:rPr>
                <w:color w:val="0D0D0D" w:themeColor="text1" w:themeTint="F2"/>
                <w:sz w:val="22"/>
                <w:szCs w:val="22"/>
              </w:rPr>
              <w:t>Segment</w:t>
            </w:r>
            <w:r w:rsidRPr="006D6FD4">
              <w:rPr>
                <w:rFonts w:hint="cs"/>
                <w:color w:val="0D0D0D" w:themeColor="text1" w:themeTint="F2"/>
                <w:sz w:val="22"/>
                <w:szCs w:val="22"/>
                <w:rtl/>
              </w:rPr>
              <w:t xml:space="preserve"> و روش</w:t>
            </w:r>
            <w:r w:rsidR="00B17400">
              <w:rPr>
                <w:rFonts w:hint="cs"/>
                <w:color w:val="0D0D0D" w:themeColor="text1" w:themeTint="F2"/>
                <w:sz w:val="22"/>
                <w:szCs w:val="22"/>
                <w:rtl/>
              </w:rPr>
              <w:t>‌هاي</w:t>
            </w:r>
            <w:r w:rsidRPr="006D6FD4">
              <w:rPr>
                <w:rFonts w:hint="cs"/>
                <w:color w:val="0D0D0D" w:themeColor="text1" w:themeTint="F2"/>
                <w:sz w:val="22"/>
                <w:szCs w:val="22"/>
                <w:rtl/>
              </w:rPr>
              <w:t xml:space="preserve"> پايه‌ي</w:t>
            </w:r>
            <w:r w:rsidR="00B17400">
              <w:rPr>
                <w:rFonts w:hint="cs"/>
                <w:color w:val="0D0D0D" w:themeColor="text1" w:themeTint="F2"/>
                <w:sz w:val="22"/>
                <w:szCs w:val="22"/>
                <w:rtl/>
              </w:rPr>
              <w:t xml:space="preserve"> </w:t>
            </w:r>
            <w:r w:rsidR="00B17400">
              <w:rPr>
                <w:color w:val="0D0D0D" w:themeColor="text1" w:themeTint="F2"/>
                <w:sz w:val="22"/>
                <w:szCs w:val="22"/>
              </w:rPr>
              <w:t>LOF(1)</w:t>
            </w:r>
            <w:r w:rsidR="00B17400">
              <w:rPr>
                <w:rFonts w:hint="cs"/>
                <w:color w:val="0D0D0D" w:themeColor="text1" w:themeTint="F2"/>
                <w:sz w:val="22"/>
                <w:szCs w:val="22"/>
                <w:rtl/>
              </w:rPr>
              <w:t xml:space="preserve"> و</w:t>
            </w:r>
            <w:r w:rsidRPr="006D6FD4">
              <w:rPr>
                <w:rFonts w:hint="cs"/>
                <w:color w:val="0D0D0D" w:themeColor="text1" w:themeTint="F2"/>
                <w:sz w:val="22"/>
                <w:szCs w:val="22"/>
                <w:rtl/>
              </w:rPr>
              <w:t xml:space="preserve"> </w:t>
            </w:r>
            <w:r w:rsidRPr="006D6FD4">
              <w:rPr>
                <w:color w:val="0D0D0D" w:themeColor="text1" w:themeTint="F2"/>
                <w:sz w:val="22"/>
                <w:szCs w:val="22"/>
              </w:rPr>
              <w:t>LoOP</w:t>
            </w:r>
            <w:r w:rsidR="00B17400">
              <w:rPr>
                <w:color w:val="0D0D0D" w:themeColor="text1" w:themeTint="F2"/>
                <w:sz w:val="22"/>
                <w:szCs w:val="22"/>
              </w:rPr>
              <w:t>(2)</w:t>
            </w:r>
            <w:r w:rsidRPr="006D6FD4">
              <w:rPr>
                <w:rFonts w:hint="cs"/>
                <w:color w:val="0D0D0D" w:themeColor="text1" w:themeTint="F2"/>
                <w:sz w:val="22"/>
                <w:szCs w:val="22"/>
                <w:rtl/>
              </w:rPr>
              <w:t xml:space="preserve"> و </w:t>
            </w:r>
            <w:r w:rsidR="00B17400">
              <w:rPr>
                <w:color w:val="0D0D0D" w:themeColor="text1" w:themeTint="F2"/>
                <w:sz w:val="22"/>
                <w:szCs w:val="22"/>
              </w:rPr>
              <w:t>k=20</w:t>
            </w:r>
            <w:r w:rsidR="00B17400">
              <w:rPr>
                <w:rFonts w:hint="cs"/>
                <w:color w:val="0D0D0D" w:themeColor="text1" w:themeTint="F2"/>
                <w:sz w:val="22"/>
                <w:szCs w:val="22"/>
                <w:rtl/>
              </w:rPr>
              <w:t xml:space="preserve"> و</w:t>
            </w:r>
            <w:proofErr w:type="spellStart"/>
            <w:r w:rsidRPr="006D6FD4">
              <w:rPr>
                <w:color w:val="0D0D0D" w:themeColor="text1" w:themeTint="F2"/>
                <w:sz w:val="22"/>
                <w:szCs w:val="22"/>
              </w:rPr>
              <w:t>sampleSize</w:t>
            </w:r>
            <w:proofErr w:type="spellEnd"/>
            <w:r w:rsidRPr="006D6FD4">
              <w:rPr>
                <w:color w:val="0D0D0D" w:themeColor="text1" w:themeTint="F2"/>
                <w:sz w:val="22"/>
                <w:szCs w:val="22"/>
              </w:rPr>
              <w:t>=0.1</w:t>
            </w:r>
          </w:p>
        </w:tc>
      </w:tr>
      <w:tr w:rsidR="00130049" w:rsidTr="00B17400">
        <w:trPr>
          <w:jc w:val="center"/>
        </w:trPr>
        <w:tc>
          <w:tcPr>
            <w:tcW w:w="7464" w:type="dxa"/>
            <w:vAlign w:val="center"/>
          </w:tcPr>
          <w:p w:rsidR="00130049" w:rsidRDefault="00B17400" w:rsidP="00CE7C9C">
            <w:pPr>
              <w:pStyle w:val="NoSpacing"/>
              <w:ind w:firstLine="0"/>
              <w:jc w:val="center"/>
              <w:rPr>
                <w:rFonts w:hint="cs"/>
                <w:rtl/>
              </w:rPr>
            </w:pPr>
            <w:r>
              <w:rPr>
                <w:noProof/>
                <w:lang w:bidi="ar-SA"/>
              </w:rPr>
              <w:drawing>
                <wp:inline distT="0" distB="0" distL="0" distR="0" wp14:anchorId="3D9040FF" wp14:editId="621A58DE">
                  <wp:extent cx="4537881" cy="196527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445" r="2410" b="5264"/>
                          <a:stretch/>
                        </pic:blipFill>
                        <pic:spPr bwMode="auto">
                          <a:xfrm>
                            <a:off x="0" y="0"/>
                            <a:ext cx="4542234" cy="1967162"/>
                          </a:xfrm>
                          <a:prstGeom prst="rect">
                            <a:avLst/>
                          </a:prstGeom>
                          <a:ln>
                            <a:noFill/>
                          </a:ln>
                          <a:extLst>
                            <a:ext uri="{53640926-AAD7-44D8-BBD7-CCE9431645EC}">
                              <a14:shadowObscured xmlns:a14="http://schemas.microsoft.com/office/drawing/2010/main"/>
                            </a:ext>
                          </a:extLst>
                        </pic:spPr>
                      </pic:pic>
                    </a:graphicData>
                  </a:graphic>
                </wp:inline>
              </w:drawing>
            </w:r>
          </w:p>
        </w:tc>
        <w:tc>
          <w:tcPr>
            <w:tcW w:w="1778" w:type="dxa"/>
            <w:shd w:val="clear" w:color="auto" w:fill="BDD6EE" w:themeFill="accent1" w:themeFillTint="66"/>
            <w:vAlign w:val="center"/>
          </w:tcPr>
          <w:p w:rsidR="00130049" w:rsidRPr="00441A87" w:rsidRDefault="00BD6D7F" w:rsidP="00BD6D7F">
            <w:pPr>
              <w:pStyle w:val="NoSpacing"/>
              <w:ind w:firstLine="0"/>
              <w:jc w:val="center"/>
              <w:rPr>
                <w:color w:val="0D0D0D" w:themeColor="text1" w:themeTint="F2"/>
              </w:rPr>
            </w:pPr>
            <w:r w:rsidRPr="006D6FD4">
              <w:rPr>
                <w:rFonts w:hint="cs"/>
                <w:color w:val="0D0D0D" w:themeColor="text1" w:themeTint="F2"/>
                <w:sz w:val="22"/>
                <w:szCs w:val="22"/>
                <w:rtl/>
              </w:rPr>
              <w:t xml:space="preserve">نتايج </w:t>
            </w:r>
            <w:r>
              <w:rPr>
                <w:rFonts w:hint="cs"/>
                <w:color w:val="0D0D0D" w:themeColor="text1" w:themeTint="F2"/>
                <w:sz w:val="22"/>
                <w:szCs w:val="22"/>
                <w:rtl/>
              </w:rPr>
              <w:t>مندرج در مقاله در مورد</w:t>
            </w:r>
            <w:r w:rsidRPr="006D6FD4">
              <w:rPr>
                <w:rFonts w:hint="cs"/>
                <w:color w:val="0D0D0D" w:themeColor="text1" w:themeTint="F2"/>
                <w:sz w:val="22"/>
                <w:szCs w:val="22"/>
                <w:rtl/>
              </w:rPr>
              <w:t xml:space="preserve"> مجموعه‌داده‌</w:t>
            </w:r>
            <w:r>
              <w:rPr>
                <w:rFonts w:hint="cs"/>
                <w:color w:val="0D0D0D" w:themeColor="text1" w:themeTint="F2"/>
                <w:sz w:val="22"/>
                <w:szCs w:val="22"/>
                <w:rtl/>
              </w:rPr>
              <w:t>ها</w:t>
            </w:r>
            <w:r w:rsidRPr="006D6FD4">
              <w:rPr>
                <w:rFonts w:hint="cs"/>
                <w:color w:val="0D0D0D" w:themeColor="text1" w:themeTint="F2"/>
                <w:sz w:val="22"/>
                <w:szCs w:val="22"/>
                <w:rtl/>
              </w:rPr>
              <w:t xml:space="preserve">ي </w:t>
            </w:r>
            <w:r>
              <w:rPr>
                <w:color w:val="0D0D0D" w:themeColor="text1" w:themeTint="F2"/>
                <w:sz w:val="22"/>
                <w:szCs w:val="22"/>
              </w:rPr>
              <w:t>Segment</w:t>
            </w:r>
            <w:r w:rsidRPr="006D6FD4">
              <w:rPr>
                <w:rFonts w:hint="cs"/>
                <w:color w:val="0D0D0D" w:themeColor="text1" w:themeTint="F2"/>
                <w:sz w:val="22"/>
                <w:szCs w:val="22"/>
                <w:rtl/>
              </w:rPr>
              <w:t xml:space="preserve"> و روش</w:t>
            </w:r>
            <w:r>
              <w:rPr>
                <w:rFonts w:hint="cs"/>
                <w:color w:val="0D0D0D" w:themeColor="text1" w:themeTint="F2"/>
                <w:sz w:val="22"/>
                <w:szCs w:val="22"/>
                <w:rtl/>
              </w:rPr>
              <w:t>‌هاي</w:t>
            </w:r>
            <w:r w:rsidRPr="006D6FD4">
              <w:rPr>
                <w:rFonts w:hint="cs"/>
                <w:color w:val="0D0D0D" w:themeColor="text1" w:themeTint="F2"/>
                <w:sz w:val="22"/>
                <w:szCs w:val="22"/>
                <w:rtl/>
              </w:rPr>
              <w:t xml:space="preserve"> پايه‌ي</w:t>
            </w:r>
            <w:r>
              <w:rPr>
                <w:rFonts w:hint="cs"/>
                <w:color w:val="0D0D0D" w:themeColor="text1" w:themeTint="F2"/>
                <w:sz w:val="22"/>
                <w:szCs w:val="22"/>
                <w:rtl/>
              </w:rPr>
              <w:t xml:space="preserve"> </w:t>
            </w:r>
            <w:r>
              <w:rPr>
                <w:color w:val="0D0D0D" w:themeColor="text1" w:themeTint="F2"/>
                <w:sz w:val="22"/>
                <w:szCs w:val="22"/>
              </w:rPr>
              <w:t>LDOF</w:t>
            </w:r>
            <w:r>
              <w:rPr>
                <w:rFonts w:hint="cs"/>
                <w:color w:val="0D0D0D" w:themeColor="text1" w:themeTint="F2"/>
                <w:sz w:val="22"/>
                <w:szCs w:val="22"/>
                <w:rtl/>
              </w:rPr>
              <w:t xml:space="preserve">، </w:t>
            </w:r>
            <w:r>
              <w:rPr>
                <w:color w:val="0D0D0D" w:themeColor="text1" w:themeTint="F2"/>
                <w:sz w:val="22"/>
                <w:szCs w:val="22"/>
              </w:rPr>
              <w:t>LOF</w:t>
            </w:r>
            <w:r>
              <w:rPr>
                <w:rFonts w:hint="cs"/>
                <w:color w:val="0D0D0D" w:themeColor="text1" w:themeTint="F2"/>
                <w:sz w:val="22"/>
                <w:szCs w:val="22"/>
                <w:rtl/>
              </w:rPr>
              <w:t xml:space="preserve"> و</w:t>
            </w:r>
            <w:r w:rsidRPr="006D6FD4">
              <w:rPr>
                <w:rFonts w:hint="cs"/>
                <w:color w:val="0D0D0D" w:themeColor="text1" w:themeTint="F2"/>
                <w:sz w:val="22"/>
                <w:szCs w:val="22"/>
                <w:rtl/>
              </w:rPr>
              <w:t xml:space="preserve"> </w:t>
            </w:r>
            <w:r w:rsidRPr="006D6FD4">
              <w:rPr>
                <w:color w:val="0D0D0D" w:themeColor="text1" w:themeTint="F2"/>
                <w:sz w:val="22"/>
                <w:szCs w:val="22"/>
              </w:rPr>
              <w:t>LoOP</w:t>
            </w:r>
            <w:r w:rsidRPr="006D6FD4">
              <w:rPr>
                <w:rFonts w:hint="cs"/>
                <w:color w:val="0D0D0D" w:themeColor="text1" w:themeTint="F2"/>
                <w:sz w:val="22"/>
                <w:szCs w:val="22"/>
                <w:rtl/>
              </w:rPr>
              <w:t xml:space="preserve"> و </w:t>
            </w:r>
            <w:r>
              <w:rPr>
                <w:color w:val="0D0D0D" w:themeColor="text1" w:themeTint="F2"/>
                <w:sz w:val="22"/>
                <w:szCs w:val="22"/>
              </w:rPr>
              <w:t>k=20</w:t>
            </w:r>
            <w:r>
              <w:rPr>
                <w:rFonts w:hint="cs"/>
                <w:color w:val="0D0D0D" w:themeColor="text1" w:themeTint="F2"/>
                <w:sz w:val="22"/>
                <w:szCs w:val="22"/>
                <w:rtl/>
              </w:rPr>
              <w:t xml:space="preserve"> و</w:t>
            </w:r>
            <w:proofErr w:type="spellStart"/>
            <w:r w:rsidRPr="006D6FD4">
              <w:rPr>
                <w:color w:val="0D0D0D" w:themeColor="text1" w:themeTint="F2"/>
                <w:sz w:val="22"/>
                <w:szCs w:val="22"/>
              </w:rPr>
              <w:t>sampleSize</w:t>
            </w:r>
            <w:proofErr w:type="spellEnd"/>
            <w:r w:rsidRPr="006D6FD4">
              <w:rPr>
                <w:color w:val="0D0D0D" w:themeColor="text1" w:themeTint="F2"/>
                <w:sz w:val="22"/>
                <w:szCs w:val="22"/>
              </w:rPr>
              <w:t>=0.1</w:t>
            </w:r>
          </w:p>
        </w:tc>
      </w:tr>
      <w:tr w:rsidR="00130049" w:rsidTr="00E77741">
        <w:trPr>
          <w:jc w:val="center"/>
        </w:trPr>
        <w:tc>
          <w:tcPr>
            <w:tcW w:w="9242" w:type="dxa"/>
            <w:gridSpan w:val="2"/>
            <w:shd w:val="clear" w:color="auto" w:fill="D9D9D9" w:themeFill="background1" w:themeFillShade="D9"/>
            <w:vAlign w:val="center"/>
          </w:tcPr>
          <w:p w:rsidR="00130049" w:rsidRPr="00D004E4" w:rsidRDefault="00130049" w:rsidP="009B6975">
            <w:pPr>
              <w:pStyle w:val="NoSpacing"/>
              <w:ind w:firstLine="0"/>
              <w:jc w:val="center"/>
              <w:rPr>
                <w:rFonts w:hint="cs"/>
                <w:color w:val="FF0000"/>
                <w:rtl/>
              </w:rPr>
            </w:pPr>
            <w:r w:rsidRPr="00D004E4">
              <w:rPr>
                <w:rFonts w:hint="cs"/>
                <w:color w:val="FF0000"/>
                <w:rtl/>
              </w:rPr>
              <w:t xml:space="preserve">شكل </w:t>
            </w:r>
            <w:r w:rsidR="009B6975">
              <w:rPr>
                <w:rFonts w:hint="cs"/>
                <w:color w:val="FF0000"/>
                <w:rtl/>
              </w:rPr>
              <w:t>5</w:t>
            </w:r>
            <w:r w:rsidRPr="00D004E4">
              <w:rPr>
                <w:rFonts w:hint="cs"/>
                <w:color w:val="FF0000"/>
                <w:rtl/>
              </w:rPr>
              <w:t>. نتايج حاصل از پياده‌سازي بر روي مجموعه‌داده</w:t>
            </w:r>
            <w:r>
              <w:rPr>
                <w:rFonts w:hint="cs"/>
                <w:color w:val="FF0000"/>
                <w:rtl/>
              </w:rPr>
              <w:t>‌ها</w:t>
            </w:r>
            <w:r w:rsidRPr="00D004E4">
              <w:rPr>
                <w:rFonts w:hint="cs"/>
                <w:color w:val="FF0000"/>
                <w:rtl/>
              </w:rPr>
              <w:t xml:space="preserve">ي </w:t>
            </w:r>
            <w:r>
              <w:rPr>
                <w:color w:val="FF0000"/>
              </w:rPr>
              <w:t>Segment</w:t>
            </w:r>
            <w:r w:rsidRPr="00D004E4">
              <w:rPr>
                <w:rFonts w:hint="cs"/>
                <w:color w:val="FF0000"/>
                <w:rtl/>
              </w:rPr>
              <w:t xml:space="preserve"> و روش‌هاي پايه‌ي مختلف</w:t>
            </w:r>
          </w:p>
        </w:tc>
      </w:tr>
    </w:tbl>
    <w:p w:rsidR="00CE7C9C" w:rsidRDefault="00CE7C9C" w:rsidP="00A42E3D">
      <w:pPr>
        <w:pStyle w:val="NoSpacing"/>
        <w:ind w:left="397" w:firstLine="0"/>
        <w:jc w:val="both"/>
        <w:rPr>
          <w:rFonts w:hint="cs"/>
          <w:rtl/>
        </w:rPr>
      </w:pPr>
    </w:p>
    <w:p w:rsidR="00783324" w:rsidRDefault="00021A6A" w:rsidP="00A42E3D">
      <w:pPr>
        <w:pStyle w:val="NoSpacing"/>
        <w:ind w:left="397" w:firstLine="0"/>
        <w:jc w:val="both"/>
        <w:rPr>
          <w:rFonts w:hint="cs"/>
          <w:rtl/>
        </w:rPr>
      </w:pPr>
      <w:r>
        <w:rPr>
          <w:rFonts w:hint="cs"/>
          <w:rtl/>
        </w:rPr>
        <w:t xml:space="preserve">همانطور كه قابل مشاهده است، </w:t>
      </w:r>
      <w:r w:rsidR="004F3245">
        <w:rPr>
          <w:rFonts w:hint="cs"/>
          <w:rtl/>
        </w:rPr>
        <w:t xml:space="preserve">روش زيرنمونه‌برداري معرفي‌شده در اين مقاله به مراتب نتايج بهتري را نسبت به روش‌هاي پايه و البته روش رقيب </w:t>
      </w:r>
      <w:r w:rsidR="004F3245">
        <w:t>FeatureBagging</w:t>
      </w:r>
      <w:r w:rsidR="004F3245">
        <w:rPr>
          <w:rFonts w:hint="cs"/>
          <w:rtl/>
        </w:rPr>
        <w:t xml:space="preserve"> حاصل نموده است، كه اين خود گواه بر صحت ادعاهاي قيدشده در مقاله مي‌باشد.</w:t>
      </w:r>
    </w:p>
    <w:p w:rsidR="008B7BAC" w:rsidRDefault="008B7BAC" w:rsidP="00A42E3D">
      <w:pPr>
        <w:pStyle w:val="NoSpacing"/>
        <w:ind w:left="397" w:firstLine="0"/>
        <w:jc w:val="both"/>
        <w:rPr>
          <w:rFonts w:hint="cs"/>
          <w:rtl/>
        </w:rPr>
      </w:pPr>
    </w:p>
    <w:p w:rsidR="008B7BAC" w:rsidRDefault="008B7BAC" w:rsidP="008B7BAC">
      <w:pPr>
        <w:pStyle w:val="Heading2"/>
        <w:rPr>
          <w:rFonts w:hint="cs"/>
          <w:rtl/>
        </w:rPr>
      </w:pPr>
      <w:r>
        <w:rPr>
          <w:rFonts w:hint="cs"/>
          <w:rtl/>
        </w:rPr>
        <w:t xml:space="preserve"> معرفي ايده‌ي پيشنهادي و نتايج پياده‌سازي</w:t>
      </w:r>
    </w:p>
    <w:p w:rsidR="008B7BAC" w:rsidRDefault="00655EE8" w:rsidP="00974BBE">
      <w:pPr>
        <w:pStyle w:val="NoSpacing"/>
        <w:jc w:val="both"/>
        <w:rPr>
          <w:rFonts w:hint="cs"/>
          <w:rtl/>
        </w:rPr>
      </w:pPr>
      <w:r>
        <w:rPr>
          <w:rFonts w:hint="cs"/>
          <w:rtl/>
        </w:rPr>
        <w:t xml:space="preserve">تا اين‌جا ما از روش‌هاي تركيبي، جهت كشف داده‌هاي پرت محلي استفاده نموديم؛ حال قصد داريم تا روشي را جهت كشف داده‌هاي پرت سراسري معرفي نمائيم. به اين ترتيب كه ابتدا يك مجموعه‌داده‌ي مصنوعي را مانند آن‌چه پيش از اين قيد گرديد تهيه مي‌نمائيم، تنها با اين تفاوت كه تعدادي داده‌ي جديد را با مقادير بسيار دورتر از ميانگين هر بعد به مجموعه داده اضافه نموده و آن‌ها را تحت عنوان داده‌ي پرت سراسري برچسب مي‌زنيم. حال در عمل پياده‌سازي ابتدا </w:t>
      </w:r>
      <w:r w:rsidR="009176AC">
        <w:rPr>
          <w:rFonts w:hint="cs"/>
          <w:rtl/>
        </w:rPr>
        <w:t xml:space="preserve">مجموعه‌داده را با استفاده از تابع </w:t>
      </w:r>
      <w:proofErr w:type="spellStart"/>
      <w:r w:rsidR="009176AC">
        <w:t>kmeans</w:t>
      </w:r>
      <w:proofErr w:type="spellEnd"/>
      <w:r w:rsidR="009176AC">
        <w:t>()</w:t>
      </w:r>
      <w:r w:rsidR="009176AC">
        <w:rPr>
          <w:rFonts w:hint="cs"/>
          <w:rtl/>
        </w:rPr>
        <w:t xml:space="preserve"> و مقادير متفاوت </w:t>
      </w:r>
      <w:proofErr w:type="spellStart"/>
      <w:r w:rsidR="009176AC">
        <w:t>clustNo</w:t>
      </w:r>
      <w:proofErr w:type="spellEnd"/>
      <w:r w:rsidR="009176AC">
        <w:rPr>
          <w:rFonts w:hint="cs"/>
          <w:rtl/>
        </w:rPr>
        <w:t xml:space="preserve"> (كه همان </w:t>
      </w:r>
      <w:r w:rsidR="009176AC">
        <w:rPr>
          <w:rFonts w:hint="cs"/>
          <w:rtl/>
        </w:rPr>
        <w:lastRenderedPageBreak/>
        <w:t>تعداد خوشه‌هاست) خوشه‌بندي نموده و سپس براي هر داده يك مقدار احتمالاتي بين 0 و 1 را به عنوان ضريب داده‌ي پرت سراسري معرفي مي‌نمائيم</w:t>
      </w:r>
      <w:r w:rsidR="00861FFD">
        <w:rPr>
          <w:rFonts w:hint="cs"/>
          <w:rtl/>
        </w:rPr>
        <w:t>، كه اين مقدار از تقسيم فاصله‌ي هر داده از مركز خوشه‌اي كه در آن قرار دارد بر بيشينه‌ي فاصله‌‌هاي داده‌هاي موجود درون خوشه از مركز به دست مي‌آيد و البته عددي مابين 0 و 1  مي‌باشد</w:t>
      </w:r>
      <w:r w:rsidR="009176AC">
        <w:rPr>
          <w:rFonts w:hint="cs"/>
          <w:rtl/>
        </w:rPr>
        <w:t xml:space="preserve">. در نهايت به ازاي خوشه‌بندي‌هاي مختلف، مقادير متفاوتي براي اين ضرايب خواهيم داشت. سپس جهت به دست‌آوردن مقدار نهائي براي ضريب مربوطه به ازاي هر داده، از روش اول‌عمق استفاده مي‌نمائيم، كه در آن ابتدا ماتريس متشكل از ضرايب (سطرها </w:t>
      </w:r>
      <w:r w:rsidR="00351690">
        <w:rPr>
          <w:rFonts w:hint="cs"/>
          <w:rtl/>
        </w:rPr>
        <w:t>بيانگر</w:t>
      </w:r>
      <w:r w:rsidR="009176AC">
        <w:rPr>
          <w:rFonts w:hint="cs"/>
          <w:rtl/>
        </w:rPr>
        <w:t xml:space="preserve"> داده‌ها و ستون‌ها </w:t>
      </w:r>
      <w:r w:rsidR="00351690">
        <w:rPr>
          <w:rFonts w:hint="cs"/>
          <w:rtl/>
        </w:rPr>
        <w:t xml:space="preserve">بيانگر </w:t>
      </w:r>
      <w:r w:rsidR="00BF08F2">
        <w:rPr>
          <w:rFonts w:hint="cs"/>
          <w:rtl/>
        </w:rPr>
        <w:t xml:space="preserve">تعداد </w:t>
      </w:r>
      <w:r w:rsidR="009176AC">
        <w:rPr>
          <w:rFonts w:hint="cs"/>
          <w:rtl/>
        </w:rPr>
        <w:t xml:space="preserve">خوشه‌ها) </w:t>
      </w:r>
      <w:r w:rsidR="00351690">
        <w:rPr>
          <w:rFonts w:hint="cs"/>
          <w:rtl/>
        </w:rPr>
        <w:t>را به صورت ستوني و هر ستون مجزا از ديگري، در قالب ترتيب نزولي مرتب مي‌نمائيم. سپس از سطر اول شروع نموده</w:t>
      </w:r>
      <w:r w:rsidR="00D54C76">
        <w:rPr>
          <w:rFonts w:hint="cs"/>
          <w:rtl/>
        </w:rPr>
        <w:t xml:space="preserve"> و سطر به سطر جلو مي‌رويم</w:t>
      </w:r>
      <w:r w:rsidR="00351690">
        <w:rPr>
          <w:rFonts w:hint="cs"/>
          <w:rtl/>
        </w:rPr>
        <w:t xml:space="preserve"> و اولين مقدار ضريب </w:t>
      </w:r>
      <w:r w:rsidR="00D54C76">
        <w:rPr>
          <w:rFonts w:hint="cs"/>
          <w:rtl/>
        </w:rPr>
        <w:t xml:space="preserve">كه </w:t>
      </w:r>
      <w:r w:rsidR="00351690">
        <w:rPr>
          <w:rFonts w:hint="cs"/>
          <w:rtl/>
        </w:rPr>
        <w:t>به ازاي هر داده</w:t>
      </w:r>
      <w:r w:rsidR="00D54C76">
        <w:rPr>
          <w:rFonts w:hint="cs"/>
          <w:rtl/>
        </w:rPr>
        <w:t xml:space="preserve"> مشاهده مي‌كنيم</w:t>
      </w:r>
      <w:r w:rsidR="00025B31">
        <w:rPr>
          <w:rFonts w:hint="cs"/>
          <w:rtl/>
        </w:rPr>
        <w:t xml:space="preserve"> را به عنوان ضريب م</w:t>
      </w:r>
      <w:r w:rsidR="00D54C76">
        <w:rPr>
          <w:rFonts w:hint="cs"/>
          <w:rtl/>
        </w:rPr>
        <w:t>ربوط به آن داده گزارش مي‌نمائيم تا زماني كه به تمامي داده‌ها مقدار ضريب مربوطه نسبت داده شود.</w:t>
      </w:r>
      <w:r w:rsidR="00974BBE">
        <w:rPr>
          <w:rFonts w:hint="cs"/>
          <w:rtl/>
        </w:rPr>
        <w:t xml:space="preserve"> به عبارتي در اين روش ضريبي براي هر داده </w:t>
      </w:r>
      <w:r w:rsidR="00A0595E">
        <w:rPr>
          <w:rFonts w:hint="cs"/>
          <w:rtl/>
        </w:rPr>
        <w:t xml:space="preserve">از ماتريس مرتب‌شده </w:t>
      </w:r>
      <w:r w:rsidR="00F755DC">
        <w:rPr>
          <w:rFonts w:hint="cs"/>
          <w:rtl/>
        </w:rPr>
        <w:t xml:space="preserve">صورت نزولي </w:t>
      </w:r>
      <w:r w:rsidR="00974BBE">
        <w:rPr>
          <w:rFonts w:hint="cs"/>
          <w:rtl/>
        </w:rPr>
        <w:t>انتخاب مي‌شود، كه در ميان خوشه‌بندي‌هاي مختلف، در بالاترين رديف</w:t>
      </w:r>
      <w:r w:rsidR="00A0595E">
        <w:rPr>
          <w:rFonts w:hint="cs"/>
          <w:rtl/>
        </w:rPr>
        <w:t xml:space="preserve"> ممكن</w:t>
      </w:r>
      <w:r w:rsidR="00974BBE">
        <w:rPr>
          <w:rFonts w:hint="cs"/>
          <w:rtl/>
        </w:rPr>
        <w:t xml:space="preserve"> قرار دارد. </w:t>
      </w:r>
    </w:p>
    <w:p w:rsidR="00A94491" w:rsidRDefault="00A94491" w:rsidP="005708E3">
      <w:pPr>
        <w:pStyle w:val="NoSpacing"/>
        <w:jc w:val="mediumKashida"/>
        <w:rPr>
          <w:rFonts w:hint="cs"/>
          <w:rtl/>
        </w:rPr>
      </w:pPr>
      <w:r>
        <w:rPr>
          <w:rFonts w:hint="cs"/>
          <w:rtl/>
        </w:rPr>
        <w:t xml:space="preserve">در نهايت، بردار ضرايب داده‌ي پرت سراسري را به همراه بردار مربوط به برچسب‌ها به تابع </w:t>
      </w:r>
      <w:proofErr w:type="spellStart"/>
      <w:r>
        <w:t>perfcurve</w:t>
      </w:r>
      <w:proofErr w:type="spellEnd"/>
      <w:r>
        <w:t>()</w:t>
      </w:r>
      <w:r>
        <w:rPr>
          <w:rFonts w:hint="cs"/>
          <w:rtl/>
        </w:rPr>
        <w:t xml:space="preserve"> مي‌دهيم تا منحني </w:t>
      </w:r>
      <w:r>
        <w:t>ROC</w:t>
      </w:r>
      <w:r>
        <w:rPr>
          <w:rFonts w:hint="cs"/>
          <w:rtl/>
        </w:rPr>
        <w:t xml:space="preserve"> مربوط به روش پيشنهادي را براي ما رسم نموده و مساحت زير نمودار (</w:t>
      </w:r>
      <w:r>
        <w:t>AUC</w:t>
      </w:r>
      <w:r>
        <w:rPr>
          <w:rFonts w:hint="cs"/>
          <w:rtl/>
        </w:rPr>
        <w:t>) را نيز براي ما فراهم نمايد.</w:t>
      </w:r>
      <w:r w:rsidR="00435B10">
        <w:rPr>
          <w:rFonts w:hint="cs"/>
          <w:rtl/>
        </w:rPr>
        <w:t xml:space="preserve"> هر چه اين مساحت بيشتر باشد، عملكرد الگوريتم پيشنهادي بهتر بوده است.</w:t>
      </w:r>
      <w:r w:rsidR="00B05929">
        <w:rPr>
          <w:rFonts w:hint="cs"/>
          <w:rtl/>
        </w:rPr>
        <w:t xml:space="preserve"> لازم به ذكر است كه </w:t>
      </w:r>
      <w:r w:rsidR="0047163C">
        <w:rPr>
          <w:rFonts w:hint="cs"/>
          <w:rtl/>
        </w:rPr>
        <w:t xml:space="preserve">در اين‌جا ما در عمل خوشه‌بندي با استفاده از </w:t>
      </w:r>
      <w:proofErr w:type="spellStart"/>
      <w:r w:rsidR="0047163C">
        <w:t>kmeans</w:t>
      </w:r>
      <w:proofErr w:type="spellEnd"/>
      <w:r w:rsidR="0047163C">
        <w:t>()</w:t>
      </w:r>
      <w:r w:rsidR="0047163C">
        <w:rPr>
          <w:rFonts w:hint="cs"/>
          <w:rtl/>
        </w:rPr>
        <w:t xml:space="preserve">، از دو معيار فاصله‌ي </w:t>
      </w:r>
      <w:proofErr w:type="spellStart"/>
      <w:r w:rsidR="0047163C">
        <w:t>SquaredEuclidean</w:t>
      </w:r>
      <w:proofErr w:type="spellEnd"/>
      <w:r w:rsidR="0047163C">
        <w:t xml:space="preserve"> Distance</w:t>
      </w:r>
      <w:r w:rsidR="0047163C">
        <w:rPr>
          <w:rFonts w:hint="cs"/>
          <w:rtl/>
        </w:rPr>
        <w:t xml:space="preserve"> و نيز </w:t>
      </w:r>
      <w:r w:rsidR="0047163C">
        <w:t>Cosine Distance</w:t>
      </w:r>
      <w:r w:rsidR="0047163C">
        <w:rPr>
          <w:rFonts w:hint="cs"/>
          <w:rtl/>
        </w:rPr>
        <w:t xml:space="preserve"> استفاده مي‌نمائيم كه البته در مورد دومي به نتايج بهتري دست پيدا مي‌كنيم. </w:t>
      </w:r>
      <w:r w:rsidR="00B05929">
        <w:rPr>
          <w:rFonts w:hint="cs"/>
          <w:rtl/>
        </w:rPr>
        <w:t>در ادامه داريم:</w:t>
      </w:r>
    </w:p>
    <w:tbl>
      <w:tblPr>
        <w:tblStyle w:val="TableGrid"/>
        <w:tblW w:w="0" w:type="auto"/>
        <w:jc w:val="center"/>
        <w:tblLook w:val="04A0" w:firstRow="1" w:lastRow="0" w:firstColumn="1" w:lastColumn="0" w:noHBand="0" w:noVBand="1"/>
      </w:tblPr>
      <w:tblGrid>
        <w:gridCol w:w="4621"/>
        <w:gridCol w:w="4621"/>
      </w:tblGrid>
      <w:tr w:rsidR="009B6975" w:rsidTr="00DF0576">
        <w:trPr>
          <w:jc w:val="center"/>
        </w:trPr>
        <w:tc>
          <w:tcPr>
            <w:tcW w:w="4621" w:type="dxa"/>
            <w:shd w:val="clear" w:color="auto" w:fill="F4B083" w:themeFill="accent2" w:themeFillTint="99"/>
            <w:vAlign w:val="center"/>
          </w:tcPr>
          <w:p w:rsidR="009B6975" w:rsidRDefault="009B6975" w:rsidP="009B6975">
            <w:pPr>
              <w:pStyle w:val="NoSpacing"/>
              <w:ind w:firstLine="0"/>
              <w:jc w:val="center"/>
              <w:rPr>
                <w:rFonts w:hint="cs"/>
                <w:rtl/>
              </w:rPr>
            </w:pPr>
            <w:r>
              <w:rPr>
                <w:rFonts w:hint="cs"/>
                <w:noProof/>
                <w:rtl/>
                <w:lang w:bidi="ar-SA"/>
              </w:rPr>
              <w:drawing>
                <wp:inline distT="0" distB="0" distL="0" distR="0" wp14:anchorId="4D17426B" wp14:editId="105BE302">
                  <wp:extent cx="2727935" cy="2286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Method_01.bmp"/>
                          <pic:cNvPicPr/>
                        </pic:nvPicPr>
                        <pic:blipFill rotWithShape="1">
                          <a:blip r:embed="rId27">
                            <a:extLst>
                              <a:ext uri="{28A0092B-C50C-407E-A947-70E740481C1C}">
                                <a14:useLocalDpi xmlns:a14="http://schemas.microsoft.com/office/drawing/2010/main" val="0"/>
                              </a:ext>
                            </a:extLst>
                          </a:blip>
                          <a:srcRect l="4991" t="2901" r="8106"/>
                          <a:stretch/>
                        </pic:blipFill>
                        <pic:spPr bwMode="auto">
                          <a:xfrm>
                            <a:off x="0" y="0"/>
                            <a:ext cx="2727935" cy="2286000"/>
                          </a:xfrm>
                          <a:prstGeom prst="rect">
                            <a:avLst/>
                          </a:prstGeom>
                          <a:ln>
                            <a:noFill/>
                          </a:ln>
                          <a:extLst>
                            <a:ext uri="{53640926-AAD7-44D8-BBD7-CCE9431645EC}">
                              <a14:shadowObscured xmlns:a14="http://schemas.microsoft.com/office/drawing/2010/main"/>
                            </a:ext>
                          </a:extLst>
                        </pic:spPr>
                      </pic:pic>
                    </a:graphicData>
                  </a:graphic>
                </wp:inline>
              </w:drawing>
            </w:r>
          </w:p>
        </w:tc>
        <w:tc>
          <w:tcPr>
            <w:tcW w:w="4621" w:type="dxa"/>
            <w:shd w:val="clear" w:color="auto" w:fill="BDD6EE" w:themeFill="accent1" w:themeFillTint="66"/>
            <w:vAlign w:val="center"/>
          </w:tcPr>
          <w:p w:rsidR="009B6975" w:rsidRDefault="00ED1F58" w:rsidP="009B6975">
            <w:pPr>
              <w:pStyle w:val="NoSpacing"/>
              <w:ind w:firstLine="0"/>
              <w:jc w:val="center"/>
              <w:rPr>
                <w:rFonts w:hint="cs"/>
                <w:rtl/>
              </w:rPr>
            </w:pPr>
            <w:r>
              <w:rPr>
                <w:rFonts w:hint="cs"/>
                <w:rtl/>
              </w:rPr>
              <w:t xml:space="preserve">منحني </w:t>
            </w:r>
            <w:r>
              <w:t>ROC</w:t>
            </w:r>
            <w:r>
              <w:rPr>
                <w:rFonts w:hint="cs"/>
                <w:rtl/>
              </w:rPr>
              <w:t xml:space="preserve"> براي روش پيشنهادي، با معيار فاصله‌ي </w:t>
            </w:r>
            <w:proofErr w:type="spellStart"/>
            <w:r>
              <w:t>SquaredEuqlidean</w:t>
            </w:r>
            <w:proofErr w:type="spellEnd"/>
            <w:r>
              <w:t xml:space="preserve"> Distance</w:t>
            </w:r>
            <w:r>
              <w:rPr>
                <w:rFonts w:hint="cs"/>
                <w:rtl/>
              </w:rPr>
              <w:t xml:space="preserve"> براي الگوريتم </w:t>
            </w:r>
            <w:proofErr w:type="spellStart"/>
            <w:r>
              <w:t>kmeans</w:t>
            </w:r>
            <w:proofErr w:type="spellEnd"/>
          </w:p>
          <w:p w:rsidR="000A06B7" w:rsidRDefault="000A06B7" w:rsidP="009B6975">
            <w:pPr>
              <w:pStyle w:val="NoSpacing"/>
              <w:ind w:firstLine="0"/>
              <w:jc w:val="center"/>
            </w:pPr>
            <w:r w:rsidRPr="00656DBE">
              <w:rPr>
                <w:color w:val="FF0000"/>
                <w:sz w:val="48"/>
                <w:szCs w:val="48"/>
              </w:rPr>
              <w:t>AUC = 0.8648</w:t>
            </w:r>
            <w:r w:rsidR="00200E7B">
              <w:rPr>
                <w:color w:val="FF0000"/>
                <w:sz w:val="48"/>
                <w:szCs w:val="48"/>
              </w:rPr>
              <w:t xml:space="preserve"> (x)</w:t>
            </w:r>
          </w:p>
        </w:tc>
      </w:tr>
      <w:tr w:rsidR="00ED1F58" w:rsidTr="00DF0576">
        <w:trPr>
          <w:jc w:val="center"/>
        </w:trPr>
        <w:tc>
          <w:tcPr>
            <w:tcW w:w="4621" w:type="dxa"/>
            <w:shd w:val="clear" w:color="auto" w:fill="92D050"/>
            <w:vAlign w:val="center"/>
          </w:tcPr>
          <w:p w:rsidR="00ED1F58" w:rsidRDefault="00ED1F58" w:rsidP="009B6975">
            <w:pPr>
              <w:pStyle w:val="NoSpacing"/>
              <w:ind w:firstLine="0"/>
              <w:jc w:val="center"/>
              <w:rPr>
                <w:rFonts w:hint="cs"/>
                <w:rtl/>
              </w:rPr>
            </w:pPr>
            <w:r>
              <w:rPr>
                <w:rFonts w:hint="cs"/>
                <w:noProof/>
                <w:rtl/>
                <w:lang w:bidi="ar-SA"/>
              </w:rPr>
              <w:drawing>
                <wp:inline distT="0" distB="0" distL="0" distR="0" wp14:anchorId="4851C833" wp14:editId="047A289E">
                  <wp:extent cx="2702351" cy="22860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Method_02.bmp"/>
                          <pic:cNvPicPr/>
                        </pic:nvPicPr>
                        <pic:blipFill rotWithShape="1">
                          <a:blip r:embed="rId28">
                            <a:extLst>
                              <a:ext uri="{28A0092B-C50C-407E-A947-70E740481C1C}">
                                <a14:useLocalDpi xmlns:a14="http://schemas.microsoft.com/office/drawing/2010/main" val="0"/>
                              </a:ext>
                            </a:extLst>
                          </a:blip>
                          <a:srcRect l="4863" t="2393" r="8707"/>
                          <a:stretch/>
                        </pic:blipFill>
                        <pic:spPr bwMode="auto">
                          <a:xfrm>
                            <a:off x="0" y="0"/>
                            <a:ext cx="2702351" cy="2286000"/>
                          </a:xfrm>
                          <a:prstGeom prst="rect">
                            <a:avLst/>
                          </a:prstGeom>
                          <a:ln>
                            <a:noFill/>
                          </a:ln>
                          <a:extLst>
                            <a:ext uri="{53640926-AAD7-44D8-BBD7-CCE9431645EC}">
                              <a14:shadowObscured xmlns:a14="http://schemas.microsoft.com/office/drawing/2010/main"/>
                            </a:ext>
                          </a:extLst>
                        </pic:spPr>
                      </pic:pic>
                    </a:graphicData>
                  </a:graphic>
                </wp:inline>
              </w:drawing>
            </w:r>
          </w:p>
        </w:tc>
        <w:tc>
          <w:tcPr>
            <w:tcW w:w="4621" w:type="dxa"/>
            <w:shd w:val="clear" w:color="auto" w:fill="BDD6EE" w:themeFill="accent1" w:themeFillTint="66"/>
            <w:vAlign w:val="center"/>
          </w:tcPr>
          <w:p w:rsidR="00ED1F58" w:rsidRDefault="00ED1F58" w:rsidP="00ED1F58">
            <w:pPr>
              <w:pStyle w:val="NoSpacing"/>
              <w:ind w:firstLine="0"/>
              <w:jc w:val="center"/>
            </w:pPr>
            <w:r>
              <w:rPr>
                <w:rFonts w:hint="cs"/>
                <w:rtl/>
              </w:rPr>
              <w:t xml:space="preserve">منحني </w:t>
            </w:r>
            <w:r>
              <w:t>ROC</w:t>
            </w:r>
            <w:r>
              <w:rPr>
                <w:rFonts w:hint="cs"/>
                <w:rtl/>
              </w:rPr>
              <w:t xml:space="preserve"> براي روش پيشنهادي، با معيار فاصله‌ي </w:t>
            </w:r>
            <w:r>
              <w:t>Cosine Distance</w:t>
            </w:r>
            <w:r>
              <w:rPr>
                <w:rFonts w:hint="cs"/>
                <w:rtl/>
              </w:rPr>
              <w:t xml:space="preserve"> براي الگوريتم </w:t>
            </w:r>
            <w:proofErr w:type="spellStart"/>
            <w:r>
              <w:t>kmeans</w:t>
            </w:r>
            <w:proofErr w:type="spellEnd"/>
          </w:p>
          <w:p w:rsidR="000A06B7" w:rsidRDefault="000A06B7" w:rsidP="00200E7B">
            <w:pPr>
              <w:pStyle w:val="NoSpacing"/>
              <w:ind w:firstLine="0"/>
              <w:jc w:val="center"/>
            </w:pPr>
            <w:r w:rsidRPr="00BC1AA3">
              <w:rPr>
                <w:color w:val="385623" w:themeColor="accent6" w:themeShade="80"/>
                <w:sz w:val="48"/>
                <w:szCs w:val="48"/>
              </w:rPr>
              <w:t>AUC = 0.</w:t>
            </w:r>
            <w:r w:rsidRPr="00BC1AA3">
              <w:rPr>
                <w:color w:val="385623" w:themeColor="accent6" w:themeShade="80"/>
                <w:sz w:val="48"/>
                <w:szCs w:val="48"/>
              </w:rPr>
              <w:t>9941</w:t>
            </w:r>
            <w:r w:rsidR="00200E7B" w:rsidRPr="00BC1AA3">
              <w:rPr>
                <w:color w:val="385623" w:themeColor="accent6" w:themeShade="80"/>
                <w:sz w:val="48"/>
                <w:szCs w:val="48"/>
              </w:rPr>
              <w:t xml:space="preserve"> (</w:t>
            </w:r>
            <w:r w:rsidR="00200E7B" w:rsidRPr="00BC1AA3">
              <w:rPr>
                <w:color w:val="385623" w:themeColor="accent6" w:themeShade="80"/>
                <w:sz w:val="48"/>
                <w:szCs w:val="48"/>
              </w:rPr>
              <w:t>√</w:t>
            </w:r>
            <w:r w:rsidR="00200E7B" w:rsidRPr="00BC1AA3">
              <w:rPr>
                <w:color w:val="385623" w:themeColor="accent6" w:themeShade="80"/>
                <w:sz w:val="48"/>
                <w:szCs w:val="48"/>
              </w:rPr>
              <w:t>)</w:t>
            </w:r>
          </w:p>
        </w:tc>
      </w:tr>
      <w:tr w:rsidR="00ED1F58" w:rsidTr="00E77741">
        <w:trPr>
          <w:jc w:val="center"/>
        </w:trPr>
        <w:tc>
          <w:tcPr>
            <w:tcW w:w="9242" w:type="dxa"/>
            <w:gridSpan w:val="2"/>
            <w:shd w:val="clear" w:color="auto" w:fill="D9D9D9" w:themeFill="background1" w:themeFillShade="D9"/>
            <w:vAlign w:val="center"/>
          </w:tcPr>
          <w:p w:rsidR="00ED1F58" w:rsidRPr="00D004E4" w:rsidRDefault="00ED1F58" w:rsidP="009B6975">
            <w:pPr>
              <w:pStyle w:val="NoSpacing"/>
              <w:ind w:firstLine="0"/>
              <w:jc w:val="center"/>
              <w:rPr>
                <w:rFonts w:hint="cs"/>
                <w:color w:val="FF0000"/>
                <w:rtl/>
              </w:rPr>
            </w:pPr>
            <w:r w:rsidRPr="00D004E4">
              <w:rPr>
                <w:rFonts w:hint="cs"/>
                <w:color w:val="FF0000"/>
                <w:rtl/>
              </w:rPr>
              <w:t xml:space="preserve">شكل </w:t>
            </w:r>
            <w:r>
              <w:rPr>
                <w:rFonts w:hint="cs"/>
                <w:color w:val="FF0000"/>
                <w:rtl/>
              </w:rPr>
              <w:t>6</w:t>
            </w:r>
            <w:r w:rsidRPr="00D004E4">
              <w:rPr>
                <w:rFonts w:hint="cs"/>
                <w:color w:val="FF0000"/>
                <w:rtl/>
              </w:rPr>
              <w:t xml:space="preserve">. نتايج حاصل از پياده‌سازي </w:t>
            </w:r>
            <w:r>
              <w:rPr>
                <w:rFonts w:hint="cs"/>
                <w:color w:val="FF0000"/>
                <w:rtl/>
              </w:rPr>
              <w:t>روش پيشنهادي جهت كشف داده‌ي پرت سراسري</w:t>
            </w:r>
          </w:p>
        </w:tc>
      </w:tr>
    </w:tbl>
    <w:p w:rsidR="003D083A" w:rsidRPr="00815E7D" w:rsidRDefault="00CC3242" w:rsidP="009B6975">
      <w:pPr>
        <w:pStyle w:val="Heading2"/>
        <w:rPr>
          <w:rtl/>
        </w:rPr>
      </w:pPr>
      <w:r w:rsidRPr="00815E7D">
        <w:rPr>
          <w:rFonts w:hint="cs"/>
          <w:rtl/>
        </w:rPr>
        <w:lastRenderedPageBreak/>
        <w:t>مراجع</w:t>
      </w:r>
      <w:bookmarkStart w:id="1" w:name="_GoBack"/>
      <w:bookmarkEnd w:id="0"/>
      <w:bookmarkEnd w:id="1"/>
    </w:p>
    <w:p w:rsidR="00CC3242" w:rsidRPr="00815E7D" w:rsidRDefault="00CC3242" w:rsidP="00815E7D">
      <w:pPr>
        <w:pStyle w:val="NoSpacing"/>
        <w:jc w:val="both"/>
        <w:rPr>
          <w:rtl/>
        </w:rPr>
      </w:pPr>
    </w:p>
    <w:tbl>
      <w:tblPr>
        <w:tblStyle w:val="PlainTable3"/>
        <w:bidiVisual/>
        <w:tblW w:w="0" w:type="auto"/>
        <w:jc w:val="right"/>
        <w:tblLook w:val="0600" w:firstRow="0" w:lastRow="0" w:firstColumn="0" w:lastColumn="0" w:noHBand="1" w:noVBand="1"/>
      </w:tblPr>
      <w:tblGrid>
        <w:gridCol w:w="8291"/>
        <w:gridCol w:w="947"/>
      </w:tblGrid>
      <w:tr w:rsidR="00CC3242" w:rsidRPr="006A2D31" w:rsidTr="006A2D31">
        <w:trPr>
          <w:jc w:val="right"/>
        </w:trPr>
        <w:tc>
          <w:tcPr>
            <w:tcW w:w="8291" w:type="dxa"/>
            <w:vAlign w:val="center"/>
          </w:tcPr>
          <w:p w:rsidR="00CC3242" w:rsidRPr="007519CE" w:rsidRDefault="00EA4DB8" w:rsidP="00EA4DB8">
            <w:pPr>
              <w:bidi w:val="0"/>
              <w:ind w:firstLine="0"/>
              <w:rPr>
                <w:rFonts w:ascii="Times New Roman" w:eastAsia="Times New Roman" w:hAnsi="Times New Roman" w:cs="Times New Roman"/>
                <w:b/>
                <w:bCs/>
                <w:sz w:val="24"/>
                <w:szCs w:val="24"/>
                <w:lang w:bidi="ar-SA"/>
              </w:rPr>
            </w:pPr>
            <w:proofErr w:type="spellStart"/>
            <w:r w:rsidRPr="00EA4DB8">
              <w:rPr>
                <w:rFonts w:ascii="Times New Roman" w:eastAsia="Times New Roman" w:hAnsi="Times New Roman" w:cs="Times New Roman"/>
                <w:b/>
                <w:bCs/>
                <w:sz w:val="24"/>
                <w:szCs w:val="24"/>
                <w:lang w:bidi="ar-SA"/>
              </w:rPr>
              <w:t>Zimek</w:t>
            </w:r>
            <w:proofErr w:type="spellEnd"/>
            <w:r w:rsidRPr="00EA4DB8">
              <w:rPr>
                <w:rFonts w:ascii="Times New Roman" w:eastAsia="Times New Roman" w:hAnsi="Times New Roman" w:cs="Times New Roman"/>
                <w:b/>
                <w:bCs/>
                <w:sz w:val="24"/>
                <w:szCs w:val="24"/>
                <w:lang w:bidi="ar-SA"/>
              </w:rPr>
              <w:t xml:space="preserve">, Arthur, et al. "Subsampling for efficient and effective unsupervised outlier detection ensembles." </w:t>
            </w:r>
            <w:r w:rsidRPr="00EA4DB8">
              <w:rPr>
                <w:rFonts w:ascii="Times New Roman" w:eastAsia="Times New Roman" w:hAnsi="Times New Roman" w:cs="Times New Roman"/>
                <w:b/>
                <w:bCs/>
                <w:i/>
                <w:iCs/>
                <w:sz w:val="24"/>
                <w:szCs w:val="24"/>
                <w:lang w:bidi="ar-SA"/>
              </w:rPr>
              <w:t>Proceedings of the 19th ACM SIGKDD international conference on Knowledge discovery and data mining</w:t>
            </w:r>
            <w:r w:rsidRPr="00EA4DB8">
              <w:rPr>
                <w:rFonts w:ascii="Times New Roman" w:eastAsia="Times New Roman" w:hAnsi="Times New Roman" w:cs="Times New Roman"/>
                <w:b/>
                <w:bCs/>
                <w:sz w:val="24"/>
                <w:szCs w:val="24"/>
                <w:lang w:bidi="ar-SA"/>
              </w:rPr>
              <w:t>. ACM, 2013.</w:t>
            </w:r>
          </w:p>
          <w:p w:rsidR="00EA4DB8" w:rsidRPr="007519CE" w:rsidRDefault="00EA4DB8" w:rsidP="00EA4DB8">
            <w:pPr>
              <w:bidi w:val="0"/>
              <w:ind w:firstLine="0"/>
              <w:rPr>
                <w:rFonts w:ascii="Times New Roman" w:eastAsia="Times New Roman" w:hAnsi="Times New Roman" w:cs="Times New Roman"/>
                <w:b/>
                <w:bCs/>
                <w:sz w:val="24"/>
                <w:szCs w:val="24"/>
                <w:lang w:bidi="ar-SA"/>
              </w:rPr>
            </w:pP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[1]</w:t>
            </w:r>
          </w:p>
        </w:tc>
      </w:tr>
      <w:tr w:rsidR="00CC3242" w:rsidRPr="006A2D31" w:rsidTr="006A2D31">
        <w:trPr>
          <w:jc w:val="right"/>
        </w:trPr>
        <w:tc>
          <w:tcPr>
            <w:tcW w:w="8291" w:type="dxa"/>
            <w:vAlign w:val="center"/>
          </w:tcPr>
          <w:p w:rsidR="00CC3242" w:rsidRPr="007519CE" w:rsidRDefault="00EA4DB8" w:rsidP="00EA4DB8">
            <w:pPr>
              <w:bidi w:val="0"/>
              <w:ind w:firstLine="0"/>
              <w:rPr>
                <w:rFonts w:ascii="Times New Roman" w:eastAsia="Times New Roman" w:hAnsi="Times New Roman" w:cs="Times New Roman"/>
                <w:b/>
                <w:bCs/>
                <w:sz w:val="24"/>
                <w:szCs w:val="24"/>
                <w:lang w:bidi="ar-SA"/>
              </w:rPr>
            </w:pPr>
            <w:proofErr w:type="spellStart"/>
            <w:r w:rsidRPr="00EA4DB8">
              <w:rPr>
                <w:rFonts w:ascii="Times New Roman" w:eastAsia="Times New Roman" w:hAnsi="Times New Roman" w:cs="Times New Roman"/>
                <w:b/>
                <w:bCs/>
                <w:sz w:val="24"/>
                <w:szCs w:val="24"/>
                <w:lang w:bidi="ar-SA"/>
              </w:rPr>
              <w:t>Breunig</w:t>
            </w:r>
            <w:proofErr w:type="spellEnd"/>
            <w:r w:rsidRPr="00EA4DB8">
              <w:rPr>
                <w:rFonts w:ascii="Times New Roman" w:eastAsia="Times New Roman" w:hAnsi="Times New Roman" w:cs="Times New Roman"/>
                <w:b/>
                <w:bCs/>
                <w:sz w:val="24"/>
                <w:szCs w:val="24"/>
                <w:lang w:bidi="ar-SA"/>
              </w:rPr>
              <w:t xml:space="preserve">, Markus M., et al. "LOF: identifying density-based local outliers." </w:t>
            </w:r>
            <w:r w:rsidRPr="00EA4DB8">
              <w:rPr>
                <w:rFonts w:ascii="Times New Roman" w:eastAsia="Times New Roman" w:hAnsi="Times New Roman" w:cs="Times New Roman"/>
                <w:b/>
                <w:bCs/>
                <w:i/>
                <w:iCs/>
                <w:sz w:val="24"/>
                <w:szCs w:val="24"/>
                <w:lang w:bidi="ar-SA"/>
              </w:rPr>
              <w:t xml:space="preserve">ACM </w:t>
            </w:r>
            <w:proofErr w:type="spellStart"/>
            <w:r w:rsidRPr="00EA4DB8">
              <w:rPr>
                <w:rFonts w:ascii="Times New Roman" w:eastAsia="Times New Roman" w:hAnsi="Times New Roman" w:cs="Times New Roman"/>
                <w:b/>
                <w:bCs/>
                <w:i/>
                <w:iCs/>
                <w:sz w:val="24"/>
                <w:szCs w:val="24"/>
                <w:lang w:bidi="ar-SA"/>
              </w:rPr>
              <w:t>sigmod</w:t>
            </w:r>
            <w:proofErr w:type="spellEnd"/>
            <w:r w:rsidRPr="00EA4DB8">
              <w:rPr>
                <w:rFonts w:ascii="Times New Roman" w:eastAsia="Times New Roman" w:hAnsi="Times New Roman" w:cs="Times New Roman"/>
                <w:b/>
                <w:bCs/>
                <w:i/>
                <w:iCs/>
                <w:sz w:val="24"/>
                <w:szCs w:val="24"/>
                <w:lang w:bidi="ar-SA"/>
              </w:rPr>
              <w:t xml:space="preserve"> record</w:t>
            </w:r>
            <w:r w:rsidRPr="00EA4DB8">
              <w:rPr>
                <w:rFonts w:ascii="Times New Roman" w:eastAsia="Times New Roman" w:hAnsi="Times New Roman" w:cs="Times New Roman"/>
                <w:b/>
                <w:bCs/>
                <w:sz w:val="24"/>
                <w:szCs w:val="24"/>
                <w:lang w:bidi="ar-SA"/>
              </w:rPr>
              <w:t>. Vol. 29. No. 2. ACM, 2000.</w:t>
            </w:r>
          </w:p>
          <w:p w:rsidR="00EA4DB8" w:rsidRPr="007519CE" w:rsidRDefault="00EA4DB8" w:rsidP="00EA4DB8">
            <w:pPr>
              <w:bidi w:val="0"/>
              <w:ind w:firstLine="0"/>
              <w:rPr>
                <w:rFonts w:ascii="Times New Roman" w:eastAsia="Times New Roman" w:hAnsi="Times New Roman" w:cs="Times New Roman"/>
                <w:b/>
                <w:bCs/>
                <w:sz w:val="24"/>
                <w:szCs w:val="24"/>
                <w:lang w:bidi="ar-SA"/>
              </w:rPr>
            </w:pP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[2]</w:t>
            </w:r>
          </w:p>
        </w:tc>
      </w:tr>
      <w:tr w:rsidR="00CC3242" w:rsidRPr="006A2D31" w:rsidTr="006A2D31">
        <w:trPr>
          <w:jc w:val="right"/>
        </w:trPr>
        <w:tc>
          <w:tcPr>
            <w:tcW w:w="8291" w:type="dxa"/>
            <w:vAlign w:val="center"/>
          </w:tcPr>
          <w:p w:rsidR="004C3AE8" w:rsidRPr="004C3AE8" w:rsidRDefault="004C3AE8" w:rsidP="004C3AE8">
            <w:pPr>
              <w:bidi w:val="0"/>
              <w:ind w:firstLine="0"/>
              <w:rPr>
                <w:rFonts w:ascii="Times New Roman" w:eastAsia="Times New Roman" w:hAnsi="Times New Roman" w:cs="Times New Roman"/>
                <w:b/>
                <w:bCs/>
                <w:sz w:val="24"/>
                <w:szCs w:val="24"/>
                <w:lang w:bidi="ar-SA"/>
              </w:rPr>
            </w:pPr>
            <w:proofErr w:type="spellStart"/>
            <w:r w:rsidRPr="004C3AE8">
              <w:rPr>
                <w:rFonts w:ascii="Times New Roman" w:eastAsia="Times New Roman" w:hAnsi="Times New Roman" w:cs="Times New Roman"/>
                <w:b/>
                <w:bCs/>
                <w:sz w:val="24"/>
                <w:szCs w:val="24"/>
                <w:lang w:bidi="ar-SA"/>
              </w:rPr>
              <w:t>Kriegel</w:t>
            </w:r>
            <w:proofErr w:type="spellEnd"/>
            <w:r w:rsidRPr="004C3AE8">
              <w:rPr>
                <w:rFonts w:ascii="Times New Roman" w:eastAsia="Times New Roman" w:hAnsi="Times New Roman" w:cs="Times New Roman"/>
                <w:b/>
                <w:bCs/>
                <w:sz w:val="24"/>
                <w:szCs w:val="24"/>
                <w:lang w:bidi="ar-SA"/>
              </w:rPr>
              <w:t xml:space="preserve">, Hans-Peter, et al. "LoOP: local outlier probabilities." </w:t>
            </w:r>
            <w:r w:rsidRPr="004C3AE8">
              <w:rPr>
                <w:rFonts w:ascii="Times New Roman" w:eastAsia="Times New Roman" w:hAnsi="Times New Roman" w:cs="Times New Roman"/>
                <w:b/>
                <w:bCs/>
                <w:i/>
                <w:iCs/>
                <w:sz w:val="24"/>
                <w:szCs w:val="24"/>
                <w:lang w:bidi="ar-SA"/>
              </w:rPr>
              <w:t>Proceedings of the 18th ACM conference on Information and knowledge management</w:t>
            </w:r>
            <w:r w:rsidRPr="004C3AE8">
              <w:rPr>
                <w:rFonts w:ascii="Times New Roman" w:eastAsia="Times New Roman" w:hAnsi="Times New Roman" w:cs="Times New Roman"/>
                <w:b/>
                <w:bCs/>
                <w:sz w:val="24"/>
                <w:szCs w:val="24"/>
                <w:lang w:bidi="ar-SA"/>
              </w:rPr>
              <w:t>. ACM, 2009.</w:t>
            </w:r>
          </w:p>
          <w:p w:rsidR="00CC3242" w:rsidRPr="007519CE" w:rsidRDefault="00CC3242" w:rsidP="006A2D31">
            <w:pPr>
              <w:pStyle w:val="NoSpacing"/>
              <w:bidi w:val="0"/>
              <w:ind w:firstLine="0"/>
              <w:rPr>
                <w:rFonts w:asciiTheme="majorHAnsi" w:hAnsiTheme="majorHAnsi" w:cstheme="majorHAnsi"/>
                <w:sz w:val="20"/>
                <w:szCs w:val="20"/>
              </w:rPr>
            </w:pP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[3]</w:t>
            </w:r>
          </w:p>
        </w:tc>
      </w:tr>
    </w:tbl>
    <w:p w:rsidR="00CC3242" w:rsidRPr="00CC3242" w:rsidRDefault="00CC3242" w:rsidP="00B12719">
      <w:pPr>
        <w:jc w:val="both"/>
        <w:rPr>
          <w:rtl/>
        </w:rPr>
      </w:pPr>
    </w:p>
    <w:sectPr w:rsidR="00CC3242" w:rsidRPr="00CC3242" w:rsidSect="00D8398D">
      <w:footerReference w:type="first" r:id="rId29"/>
      <w:pgSz w:w="11906" w:h="16838" w:code="9"/>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975" w:rsidRDefault="009B6975" w:rsidP="002F23F2">
      <w:pPr>
        <w:spacing w:after="0" w:line="240" w:lineRule="auto"/>
      </w:pPr>
      <w:r>
        <w:separator/>
      </w:r>
    </w:p>
  </w:endnote>
  <w:endnote w:type="continuationSeparator" w:id="0">
    <w:p w:rsidR="009B6975" w:rsidRDefault="009B6975" w:rsidP="002F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Nabi">
    <w:panose1 w:val="02000500000000020002"/>
    <w:charset w:val="00"/>
    <w:family w:val="auto"/>
    <w:pitch w:val="variable"/>
    <w:sig w:usb0="61002A87" w:usb1="80000000" w:usb2="00000008" w:usb3="00000000" w:csb0="000101FF" w:csb1="00000000"/>
  </w:font>
  <w:font w:name="2  Titr">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Zar"/>
        <w:b/>
        <w:bCs/>
        <w:rtl/>
      </w:rPr>
      <w:id w:val="327105135"/>
      <w:docPartObj>
        <w:docPartGallery w:val="Page Numbers (Bottom of Page)"/>
        <w:docPartUnique/>
      </w:docPartObj>
    </w:sdtPr>
    <w:sdtContent>
      <w:p w:rsidR="009B6975" w:rsidRPr="006C21CC" w:rsidRDefault="009B6975">
        <w:pPr>
          <w:pStyle w:val="Footer"/>
          <w:jc w:val="center"/>
          <w:rPr>
            <w:rFonts w:cs="B Zar"/>
            <w:b/>
            <w:bCs/>
          </w:rPr>
        </w:pPr>
        <w:r w:rsidRPr="001C1351">
          <w:rPr>
            <w:rFonts w:cs="B Zar"/>
            <w:b/>
            <w:bCs/>
            <w:sz w:val="38"/>
            <w:szCs w:val="38"/>
          </w:rPr>
          <w:fldChar w:fldCharType="begin"/>
        </w:r>
        <w:r w:rsidRPr="001C1351">
          <w:rPr>
            <w:rFonts w:cs="B Zar"/>
            <w:b/>
            <w:bCs/>
            <w:sz w:val="38"/>
            <w:szCs w:val="38"/>
          </w:rPr>
          <w:instrText xml:space="preserve"> PAGE   \* MERGEFORMAT </w:instrText>
        </w:r>
        <w:r w:rsidRPr="001C1351">
          <w:rPr>
            <w:rFonts w:cs="B Zar"/>
            <w:b/>
            <w:bCs/>
            <w:sz w:val="38"/>
            <w:szCs w:val="38"/>
          </w:rPr>
          <w:fldChar w:fldCharType="separate"/>
        </w:r>
        <w:r w:rsidR="00510702">
          <w:rPr>
            <w:rFonts w:cs="B Zar"/>
            <w:b/>
            <w:bCs/>
            <w:noProof/>
            <w:sz w:val="38"/>
            <w:szCs w:val="38"/>
            <w:rtl/>
          </w:rPr>
          <w:t>14</w:t>
        </w:r>
        <w:r w:rsidRPr="001C1351">
          <w:rPr>
            <w:rFonts w:cs="B Zar"/>
            <w:b/>
            <w:bCs/>
            <w:noProof/>
            <w:sz w:val="38"/>
            <w:szCs w:val="38"/>
          </w:rPr>
          <w:fldChar w:fldCharType="end"/>
        </w:r>
      </w:p>
    </w:sdtContent>
  </w:sdt>
  <w:p w:rsidR="009B6975" w:rsidRDefault="009B6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5" w:rsidRDefault="009B6975" w:rsidP="00D8398D">
    <w:pPr>
      <w:pStyle w:val="Footer"/>
      <w:jc w:val="center"/>
    </w:pPr>
  </w:p>
  <w:p w:rsidR="009B6975" w:rsidRDefault="009B6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5" w:rsidRDefault="009B6975" w:rsidP="00D8398D">
    <w:pPr>
      <w:pStyle w:val="Footer"/>
      <w:jc w:val="center"/>
    </w:pPr>
  </w:p>
  <w:p w:rsidR="009B6975" w:rsidRDefault="009B6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975" w:rsidRDefault="009B6975" w:rsidP="002F23F2">
      <w:pPr>
        <w:spacing w:after="0" w:line="240" w:lineRule="auto"/>
      </w:pPr>
      <w:r>
        <w:separator/>
      </w:r>
    </w:p>
  </w:footnote>
  <w:footnote w:type="continuationSeparator" w:id="0">
    <w:p w:rsidR="009B6975" w:rsidRDefault="009B6975" w:rsidP="002F23F2">
      <w:pPr>
        <w:spacing w:after="0" w:line="240" w:lineRule="auto"/>
      </w:pPr>
      <w:r>
        <w:continuationSeparator/>
      </w:r>
    </w:p>
  </w:footnote>
  <w:footnote w:id="1">
    <w:p w:rsidR="009B6975" w:rsidRDefault="009B6975" w:rsidP="003A002C">
      <w:pPr>
        <w:pStyle w:val="FootnoteText"/>
        <w:bidi w:val="0"/>
      </w:pPr>
      <w:r>
        <w:rPr>
          <w:rStyle w:val="FootnoteReference"/>
        </w:rPr>
        <w:footnoteRef/>
      </w:r>
      <w:r>
        <w:rPr>
          <w:rtl/>
        </w:rPr>
        <w:t xml:space="preserve"> </w:t>
      </w:r>
      <w:r>
        <w:t>Parametric Statistical Approaches</w:t>
      </w:r>
    </w:p>
  </w:footnote>
  <w:footnote w:id="2">
    <w:p w:rsidR="009B6975" w:rsidRDefault="009B6975" w:rsidP="003A002C">
      <w:pPr>
        <w:pStyle w:val="FootnoteText"/>
        <w:bidi w:val="0"/>
      </w:pPr>
      <w:r>
        <w:rPr>
          <w:rStyle w:val="FootnoteReference"/>
        </w:rPr>
        <w:footnoteRef/>
      </w:r>
      <w:r>
        <w:rPr>
          <w:rtl/>
        </w:rPr>
        <w:t xml:space="preserve"> </w:t>
      </w:r>
      <w:r>
        <w:t>Masking</w:t>
      </w:r>
    </w:p>
  </w:footnote>
  <w:footnote w:id="3">
    <w:p w:rsidR="009B6975" w:rsidRDefault="009B6975" w:rsidP="003A002C">
      <w:pPr>
        <w:pStyle w:val="FootnoteText"/>
        <w:bidi w:val="0"/>
      </w:pPr>
      <w:r>
        <w:rPr>
          <w:rStyle w:val="FootnoteReference"/>
        </w:rPr>
        <w:footnoteRef/>
      </w:r>
      <w:r>
        <w:rPr>
          <w:rtl/>
        </w:rPr>
        <w:t xml:space="preserve"> </w:t>
      </w:r>
      <w:r>
        <w:t>Swamping</w:t>
      </w:r>
    </w:p>
  </w:footnote>
  <w:footnote w:id="4">
    <w:p w:rsidR="009B6975" w:rsidRDefault="009B6975" w:rsidP="003A002C">
      <w:pPr>
        <w:pStyle w:val="FootnoteText"/>
        <w:bidi w:val="0"/>
      </w:pPr>
      <w:r>
        <w:rPr>
          <w:rStyle w:val="FootnoteReference"/>
        </w:rPr>
        <w:footnoteRef/>
      </w:r>
      <w:r>
        <w:rPr>
          <w:rtl/>
        </w:rPr>
        <w:t xml:space="preserve"> </w:t>
      </w:r>
      <w:r>
        <w:t>Non-parametric Approaches</w:t>
      </w:r>
    </w:p>
  </w:footnote>
  <w:footnote w:id="5">
    <w:p w:rsidR="009B6975" w:rsidRDefault="009B6975" w:rsidP="003A002C">
      <w:pPr>
        <w:pStyle w:val="FootnoteText"/>
        <w:bidi w:val="0"/>
      </w:pPr>
      <w:r>
        <w:rPr>
          <w:rStyle w:val="FootnoteReference"/>
        </w:rPr>
        <w:footnoteRef/>
      </w:r>
      <w:r>
        <w:rPr>
          <w:rtl/>
        </w:rPr>
        <w:t xml:space="preserve"> </w:t>
      </w:r>
      <w:r>
        <w:t>Supervised</w:t>
      </w:r>
    </w:p>
  </w:footnote>
  <w:footnote w:id="6">
    <w:p w:rsidR="009B6975" w:rsidRDefault="009B6975" w:rsidP="003A002C">
      <w:pPr>
        <w:pStyle w:val="FootnoteText"/>
        <w:bidi w:val="0"/>
      </w:pPr>
      <w:r>
        <w:rPr>
          <w:rStyle w:val="FootnoteReference"/>
        </w:rPr>
        <w:footnoteRef/>
      </w:r>
      <w:r>
        <w:rPr>
          <w:rtl/>
        </w:rPr>
        <w:t xml:space="preserve"> </w:t>
      </w:r>
      <w:r>
        <w:t>Classification</w:t>
      </w:r>
    </w:p>
  </w:footnote>
  <w:footnote w:id="7">
    <w:p w:rsidR="009B6975" w:rsidRDefault="009B6975" w:rsidP="003A002C">
      <w:pPr>
        <w:pStyle w:val="FootnoteText"/>
        <w:bidi w:val="0"/>
      </w:pPr>
      <w:r>
        <w:rPr>
          <w:rStyle w:val="FootnoteReference"/>
        </w:rPr>
        <w:footnoteRef/>
      </w:r>
      <w:r>
        <w:rPr>
          <w:rtl/>
        </w:rPr>
        <w:t xml:space="preserve"> </w:t>
      </w:r>
      <w:r>
        <w:t>Unsupervised</w:t>
      </w:r>
    </w:p>
  </w:footnote>
  <w:footnote w:id="8">
    <w:p w:rsidR="009B6975" w:rsidRDefault="009B6975" w:rsidP="003A002C">
      <w:pPr>
        <w:pStyle w:val="FootnoteText"/>
        <w:bidi w:val="0"/>
      </w:pPr>
      <w:r>
        <w:rPr>
          <w:rStyle w:val="FootnoteReference"/>
        </w:rPr>
        <w:footnoteRef/>
      </w:r>
      <w:r>
        <w:rPr>
          <w:rtl/>
        </w:rPr>
        <w:t xml:space="preserve"> </w:t>
      </w:r>
      <w:r>
        <w:t>Clustering</w:t>
      </w:r>
    </w:p>
  </w:footnote>
  <w:footnote w:id="9">
    <w:p w:rsidR="009B6975" w:rsidRDefault="009B6975" w:rsidP="00C6692E">
      <w:pPr>
        <w:pStyle w:val="FootnoteText"/>
        <w:bidi w:val="0"/>
      </w:pPr>
      <w:r>
        <w:rPr>
          <w:rStyle w:val="FootnoteReference"/>
        </w:rPr>
        <w:footnoteRef/>
      </w:r>
      <w:r>
        <w:rPr>
          <w:rtl/>
        </w:rPr>
        <w:t xml:space="preserve"> </w:t>
      </w:r>
      <w:r>
        <w:t>Subsample size</w:t>
      </w:r>
    </w:p>
  </w:footnote>
  <w:footnote w:id="10">
    <w:p w:rsidR="009B6975" w:rsidRDefault="009B6975" w:rsidP="00C6692E">
      <w:pPr>
        <w:pStyle w:val="FootnoteText"/>
        <w:bidi w:val="0"/>
      </w:pPr>
      <w:r>
        <w:rPr>
          <w:rStyle w:val="FootnoteReference"/>
        </w:rPr>
        <w:footnoteRef/>
      </w:r>
      <w:r>
        <w:rPr>
          <w:rtl/>
        </w:rPr>
        <w:t xml:space="preserve"> </w:t>
      </w:r>
      <w:r>
        <w:t>Ensemble size</w:t>
      </w:r>
    </w:p>
  </w:footnote>
  <w:footnote w:id="11">
    <w:p w:rsidR="009B6975" w:rsidRDefault="009B6975" w:rsidP="00386DEB">
      <w:pPr>
        <w:pStyle w:val="FootnoteText"/>
        <w:bidi w:val="0"/>
      </w:pPr>
      <w:r>
        <w:rPr>
          <w:rStyle w:val="FootnoteReference"/>
        </w:rPr>
        <w:footnoteRef/>
      </w:r>
      <w:r>
        <w:rPr>
          <w:rtl/>
        </w:rPr>
        <w:t xml:space="preserve"> </w:t>
      </w:r>
      <w:r>
        <w:t>Area under the receiver operating characteristic curve (ROC AUC)</w:t>
      </w:r>
    </w:p>
  </w:footnote>
  <w:footnote w:id="12">
    <w:p w:rsidR="009B6975" w:rsidRDefault="009B6975" w:rsidP="006A3BA5">
      <w:pPr>
        <w:pStyle w:val="FootnoteText"/>
        <w:bidi w:val="0"/>
      </w:pPr>
      <w:r>
        <w:rPr>
          <w:rStyle w:val="FootnoteReference"/>
        </w:rPr>
        <w:footnoteRef/>
      </w:r>
      <w:r>
        <w:rPr>
          <w:rtl/>
        </w:rPr>
        <w:t xml:space="preserve"> </w:t>
      </w:r>
      <w:r>
        <w:t>Synthetic</w:t>
      </w:r>
    </w:p>
  </w:footnote>
  <w:footnote w:id="13">
    <w:p w:rsidR="009B6975" w:rsidRDefault="009B6975" w:rsidP="00CF19E0">
      <w:pPr>
        <w:pStyle w:val="FootnoteText"/>
        <w:bidi w:val="0"/>
      </w:pPr>
      <w:r>
        <w:rPr>
          <w:rStyle w:val="FootnoteReference"/>
        </w:rPr>
        <w:footnoteRef/>
      </w:r>
      <w:r>
        <w:rPr>
          <w:rtl/>
        </w:rPr>
        <w:t xml:space="preserve"> </w:t>
      </w:r>
      <w:r>
        <w:t>Gaussian Mixture Distributions</w:t>
      </w:r>
    </w:p>
  </w:footnote>
  <w:footnote w:id="14">
    <w:p w:rsidR="009B6975" w:rsidRDefault="009B6975" w:rsidP="00BC115E">
      <w:pPr>
        <w:pStyle w:val="FootnoteText"/>
        <w:bidi w:val="0"/>
      </w:pPr>
      <w:r>
        <w:rPr>
          <w:rStyle w:val="FootnoteReference"/>
        </w:rPr>
        <w:footnoteRef/>
      </w:r>
      <w:r>
        <w:rPr>
          <w:rtl/>
        </w:rPr>
        <w:t xml:space="preserve"> </w:t>
      </w:r>
      <w:r>
        <w:t>Rotation</w:t>
      </w:r>
    </w:p>
  </w:footnote>
  <w:footnote w:id="15">
    <w:p w:rsidR="009B6975" w:rsidRDefault="009B6975" w:rsidP="00BC115E">
      <w:pPr>
        <w:pStyle w:val="FootnoteText"/>
        <w:bidi w:val="0"/>
        <w:rPr>
          <w:rFonts w:hint="cs"/>
          <w:rtl/>
        </w:rPr>
      </w:pPr>
      <w:r>
        <w:rPr>
          <w:rStyle w:val="FootnoteReference"/>
        </w:rPr>
        <w:footnoteRef/>
      </w:r>
      <w:r>
        <w:rPr>
          <w:rtl/>
        </w:rPr>
        <w:t xml:space="preserve"> </w:t>
      </w:r>
      <w:r>
        <w:t>Mahalanobis</w:t>
      </w:r>
    </w:p>
  </w:footnote>
  <w:footnote w:id="16">
    <w:p w:rsidR="009B6975" w:rsidRDefault="009B6975" w:rsidP="00D71F5B">
      <w:pPr>
        <w:pStyle w:val="FootnoteText"/>
        <w:bidi w:val="0"/>
      </w:pPr>
      <w:r>
        <w:rPr>
          <w:rStyle w:val="FootnoteReference"/>
        </w:rPr>
        <w:footnoteRef/>
      </w:r>
      <w:r>
        <w:rPr>
          <w:rtl/>
        </w:rPr>
        <w:t xml:space="preserve"> </w:t>
      </w:r>
      <w:r>
        <w:t>Local Outlier Factor (LOF)</w:t>
      </w:r>
    </w:p>
  </w:footnote>
  <w:footnote w:id="17">
    <w:p w:rsidR="009B6975" w:rsidRDefault="009B6975" w:rsidP="00D71F5B">
      <w:pPr>
        <w:pStyle w:val="FootnoteText"/>
        <w:bidi w:val="0"/>
      </w:pPr>
      <w:r>
        <w:rPr>
          <w:rStyle w:val="FootnoteReference"/>
        </w:rPr>
        <w:footnoteRef/>
      </w:r>
      <w:r>
        <w:rPr>
          <w:rtl/>
        </w:rPr>
        <w:t xml:space="preserve"> </w:t>
      </w:r>
      <w:r>
        <w:t>Local Outlier Probability (LoOP)</w:t>
      </w:r>
    </w:p>
  </w:footnote>
  <w:footnote w:id="18">
    <w:p w:rsidR="009B6975" w:rsidRDefault="009B6975" w:rsidP="00D5489D">
      <w:pPr>
        <w:pStyle w:val="FootnoteText"/>
        <w:bidi w:val="0"/>
      </w:pPr>
      <w:r>
        <w:rPr>
          <w:rStyle w:val="FootnoteReference"/>
        </w:rPr>
        <w:footnoteRef/>
      </w:r>
      <w:r>
        <w:rPr>
          <w:rtl/>
        </w:rPr>
        <w:t xml:space="preserve"> </w:t>
      </w:r>
      <w:r>
        <w:t>Subsampling Ensemble</w:t>
      </w:r>
    </w:p>
  </w:footnote>
  <w:footnote w:id="19">
    <w:p w:rsidR="009B6975" w:rsidRDefault="009B6975" w:rsidP="0021796C">
      <w:pPr>
        <w:pStyle w:val="FootnoteText"/>
        <w:bidi w:val="0"/>
      </w:pPr>
      <w:r>
        <w:rPr>
          <w:rStyle w:val="FootnoteReference"/>
        </w:rPr>
        <w:footnoteRef/>
      </w:r>
      <w:r>
        <w:rPr>
          <w:rtl/>
        </w:rPr>
        <w:t xml:space="preserve"> </w:t>
      </w:r>
      <w:r>
        <w:t>Feature Bagging Ensemble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D2180"/>
    <w:multiLevelType w:val="hybridMultilevel"/>
    <w:tmpl w:val="C3481802"/>
    <w:lvl w:ilvl="0" w:tplc="EBA017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
    <w:nsid w:val="42C94CE5"/>
    <w:multiLevelType w:val="hybridMultilevel"/>
    <w:tmpl w:val="7756850E"/>
    <w:lvl w:ilvl="0" w:tplc="97B6AD3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44A06887"/>
    <w:multiLevelType w:val="hybridMultilevel"/>
    <w:tmpl w:val="8B3CFF50"/>
    <w:lvl w:ilvl="0" w:tplc="873C8332">
      <w:start w:val="1"/>
      <w:numFmt w:val="decimal"/>
      <w:pStyle w:val="Heading2"/>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6B4B5FE2"/>
    <w:multiLevelType w:val="hybridMultilevel"/>
    <w:tmpl w:val="AA16B304"/>
    <w:lvl w:ilvl="0" w:tplc="452CF8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13"/>
    <w:rsid w:val="00000037"/>
    <w:rsid w:val="00010B04"/>
    <w:rsid w:val="0001161B"/>
    <w:rsid w:val="000127C8"/>
    <w:rsid w:val="00021A6A"/>
    <w:rsid w:val="0002506B"/>
    <w:rsid w:val="00025B31"/>
    <w:rsid w:val="00030FD8"/>
    <w:rsid w:val="00034A94"/>
    <w:rsid w:val="00035C93"/>
    <w:rsid w:val="00041516"/>
    <w:rsid w:val="000431F8"/>
    <w:rsid w:val="000603CD"/>
    <w:rsid w:val="000619DC"/>
    <w:rsid w:val="000627CB"/>
    <w:rsid w:val="00063119"/>
    <w:rsid w:val="00066944"/>
    <w:rsid w:val="000731A8"/>
    <w:rsid w:val="00073CE5"/>
    <w:rsid w:val="000743A8"/>
    <w:rsid w:val="00075AE2"/>
    <w:rsid w:val="0007727C"/>
    <w:rsid w:val="000958F3"/>
    <w:rsid w:val="000A06B7"/>
    <w:rsid w:val="000A1CDF"/>
    <w:rsid w:val="000A2EE3"/>
    <w:rsid w:val="000B0D86"/>
    <w:rsid w:val="000B1731"/>
    <w:rsid w:val="000B5022"/>
    <w:rsid w:val="000B6C18"/>
    <w:rsid w:val="000C4C63"/>
    <w:rsid w:val="000E6937"/>
    <w:rsid w:val="000E7D0E"/>
    <w:rsid w:val="000F02AE"/>
    <w:rsid w:val="000F29CB"/>
    <w:rsid w:val="000F4984"/>
    <w:rsid w:val="0010279F"/>
    <w:rsid w:val="001051EF"/>
    <w:rsid w:val="001104BF"/>
    <w:rsid w:val="00114A96"/>
    <w:rsid w:val="001249DB"/>
    <w:rsid w:val="00130049"/>
    <w:rsid w:val="001305A9"/>
    <w:rsid w:val="0014092E"/>
    <w:rsid w:val="001422F5"/>
    <w:rsid w:val="00146382"/>
    <w:rsid w:val="0014659A"/>
    <w:rsid w:val="00146ED4"/>
    <w:rsid w:val="001601B0"/>
    <w:rsid w:val="00165FB0"/>
    <w:rsid w:val="00170F5D"/>
    <w:rsid w:val="00185851"/>
    <w:rsid w:val="00191B6F"/>
    <w:rsid w:val="00192732"/>
    <w:rsid w:val="00193FD4"/>
    <w:rsid w:val="0019745D"/>
    <w:rsid w:val="00197874"/>
    <w:rsid w:val="001A121F"/>
    <w:rsid w:val="001A2CA4"/>
    <w:rsid w:val="001A7C72"/>
    <w:rsid w:val="001B07A8"/>
    <w:rsid w:val="001B564D"/>
    <w:rsid w:val="001B6912"/>
    <w:rsid w:val="001B6F47"/>
    <w:rsid w:val="001C1351"/>
    <w:rsid w:val="001C4A2D"/>
    <w:rsid w:val="001D44A1"/>
    <w:rsid w:val="001E517A"/>
    <w:rsid w:val="001F0D0B"/>
    <w:rsid w:val="001F1C74"/>
    <w:rsid w:val="001F4388"/>
    <w:rsid w:val="001F5148"/>
    <w:rsid w:val="00200E7B"/>
    <w:rsid w:val="00204435"/>
    <w:rsid w:val="00210076"/>
    <w:rsid w:val="0021796C"/>
    <w:rsid w:val="00223B7B"/>
    <w:rsid w:val="00230306"/>
    <w:rsid w:val="00243D07"/>
    <w:rsid w:val="0024502A"/>
    <w:rsid w:val="00246E51"/>
    <w:rsid w:val="0025756E"/>
    <w:rsid w:val="002866CB"/>
    <w:rsid w:val="00286EFB"/>
    <w:rsid w:val="00294739"/>
    <w:rsid w:val="002959AA"/>
    <w:rsid w:val="002A1789"/>
    <w:rsid w:val="002A1A3B"/>
    <w:rsid w:val="002A2C52"/>
    <w:rsid w:val="002B1D9C"/>
    <w:rsid w:val="002B7C84"/>
    <w:rsid w:val="002C43CB"/>
    <w:rsid w:val="002C54CF"/>
    <w:rsid w:val="002C6A5F"/>
    <w:rsid w:val="002C7C3D"/>
    <w:rsid w:val="002D1A97"/>
    <w:rsid w:val="002E3A48"/>
    <w:rsid w:val="002F23F2"/>
    <w:rsid w:val="002F53AF"/>
    <w:rsid w:val="002F6BB2"/>
    <w:rsid w:val="002F6C85"/>
    <w:rsid w:val="00305289"/>
    <w:rsid w:val="00310904"/>
    <w:rsid w:val="00320EE1"/>
    <w:rsid w:val="003377D9"/>
    <w:rsid w:val="00341805"/>
    <w:rsid w:val="00344E23"/>
    <w:rsid w:val="00345481"/>
    <w:rsid w:val="00345F3A"/>
    <w:rsid w:val="00347D62"/>
    <w:rsid w:val="00351690"/>
    <w:rsid w:val="00357DD9"/>
    <w:rsid w:val="0036232B"/>
    <w:rsid w:val="00372477"/>
    <w:rsid w:val="0037402C"/>
    <w:rsid w:val="00383ABB"/>
    <w:rsid w:val="00386DEB"/>
    <w:rsid w:val="00392E27"/>
    <w:rsid w:val="00393921"/>
    <w:rsid w:val="00394C3C"/>
    <w:rsid w:val="003A002C"/>
    <w:rsid w:val="003A4B79"/>
    <w:rsid w:val="003B3099"/>
    <w:rsid w:val="003C05B7"/>
    <w:rsid w:val="003C327D"/>
    <w:rsid w:val="003C34AF"/>
    <w:rsid w:val="003D083A"/>
    <w:rsid w:val="003D34BC"/>
    <w:rsid w:val="003D79D4"/>
    <w:rsid w:val="003F4B35"/>
    <w:rsid w:val="003F4D64"/>
    <w:rsid w:val="00401073"/>
    <w:rsid w:val="00407EBE"/>
    <w:rsid w:val="00410D07"/>
    <w:rsid w:val="00411723"/>
    <w:rsid w:val="00435B10"/>
    <w:rsid w:val="00441A87"/>
    <w:rsid w:val="0044515A"/>
    <w:rsid w:val="00447990"/>
    <w:rsid w:val="00447E5C"/>
    <w:rsid w:val="00455FF8"/>
    <w:rsid w:val="004622E5"/>
    <w:rsid w:val="00470705"/>
    <w:rsid w:val="0047163C"/>
    <w:rsid w:val="00475B26"/>
    <w:rsid w:val="004762A5"/>
    <w:rsid w:val="00481E00"/>
    <w:rsid w:val="00484997"/>
    <w:rsid w:val="00485375"/>
    <w:rsid w:val="00497B72"/>
    <w:rsid w:val="004B73F9"/>
    <w:rsid w:val="004C3AE8"/>
    <w:rsid w:val="004C7FC9"/>
    <w:rsid w:val="004D1285"/>
    <w:rsid w:val="004D1545"/>
    <w:rsid w:val="004D2321"/>
    <w:rsid w:val="004D23E2"/>
    <w:rsid w:val="004D360D"/>
    <w:rsid w:val="004F0160"/>
    <w:rsid w:val="004F3245"/>
    <w:rsid w:val="00500990"/>
    <w:rsid w:val="005066C2"/>
    <w:rsid w:val="00507D95"/>
    <w:rsid w:val="00510702"/>
    <w:rsid w:val="0051398B"/>
    <w:rsid w:val="005270D5"/>
    <w:rsid w:val="00532B94"/>
    <w:rsid w:val="005528F7"/>
    <w:rsid w:val="00555669"/>
    <w:rsid w:val="00564DC0"/>
    <w:rsid w:val="005708E3"/>
    <w:rsid w:val="00575017"/>
    <w:rsid w:val="005A3DFB"/>
    <w:rsid w:val="005A400B"/>
    <w:rsid w:val="005C2164"/>
    <w:rsid w:val="005C5FA3"/>
    <w:rsid w:val="005D19D5"/>
    <w:rsid w:val="005E00F9"/>
    <w:rsid w:val="005F7000"/>
    <w:rsid w:val="00603723"/>
    <w:rsid w:val="00607D4D"/>
    <w:rsid w:val="00613733"/>
    <w:rsid w:val="00616215"/>
    <w:rsid w:val="006243E6"/>
    <w:rsid w:val="00625E14"/>
    <w:rsid w:val="00655EE8"/>
    <w:rsid w:val="00656DBE"/>
    <w:rsid w:val="006649EF"/>
    <w:rsid w:val="00666D44"/>
    <w:rsid w:val="00674C0A"/>
    <w:rsid w:val="00676B95"/>
    <w:rsid w:val="006806CC"/>
    <w:rsid w:val="006821E6"/>
    <w:rsid w:val="006A2D31"/>
    <w:rsid w:val="006A34CD"/>
    <w:rsid w:val="006A3BA5"/>
    <w:rsid w:val="006B2951"/>
    <w:rsid w:val="006C1F6E"/>
    <w:rsid w:val="006C21CC"/>
    <w:rsid w:val="006C29DE"/>
    <w:rsid w:val="006C45E5"/>
    <w:rsid w:val="006D0B59"/>
    <w:rsid w:val="006D1E18"/>
    <w:rsid w:val="006D2613"/>
    <w:rsid w:val="006D6FD4"/>
    <w:rsid w:val="006D77F4"/>
    <w:rsid w:val="006F2CB5"/>
    <w:rsid w:val="00700EF6"/>
    <w:rsid w:val="00702370"/>
    <w:rsid w:val="00703A90"/>
    <w:rsid w:val="0071188C"/>
    <w:rsid w:val="0071221C"/>
    <w:rsid w:val="007200F4"/>
    <w:rsid w:val="00721FA7"/>
    <w:rsid w:val="007266EB"/>
    <w:rsid w:val="0074554E"/>
    <w:rsid w:val="007502EB"/>
    <w:rsid w:val="007519CE"/>
    <w:rsid w:val="00771751"/>
    <w:rsid w:val="00776AF1"/>
    <w:rsid w:val="00783324"/>
    <w:rsid w:val="00790679"/>
    <w:rsid w:val="007943F3"/>
    <w:rsid w:val="007A1485"/>
    <w:rsid w:val="007A3D09"/>
    <w:rsid w:val="007B7995"/>
    <w:rsid w:val="007C3206"/>
    <w:rsid w:val="007C6F64"/>
    <w:rsid w:val="007C7450"/>
    <w:rsid w:val="007C7D97"/>
    <w:rsid w:val="007D4BE7"/>
    <w:rsid w:val="007E3375"/>
    <w:rsid w:val="007E6E9A"/>
    <w:rsid w:val="00810799"/>
    <w:rsid w:val="00810A70"/>
    <w:rsid w:val="0081115B"/>
    <w:rsid w:val="008144FA"/>
    <w:rsid w:val="008152F8"/>
    <w:rsid w:val="00815E7D"/>
    <w:rsid w:val="008210BD"/>
    <w:rsid w:val="00823F95"/>
    <w:rsid w:val="0082663A"/>
    <w:rsid w:val="0083067B"/>
    <w:rsid w:val="00833B6B"/>
    <w:rsid w:val="00835E9B"/>
    <w:rsid w:val="00841F25"/>
    <w:rsid w:val="00861FFD"/>
    <w:rsid w:val="00874079"/>
    <w:rsid w:val="00875DA9"/>
    <w:rsid w:val="008851E2"/>
    <w:rsid w:val="00886442"/>
    <w:rsid w:val="00895F57"/>
    <w:rsid w:val="00895F83"/>
    <w:rsid w:val="00896D2D"/>
    <w:rsid w:val="008A0E2F"/>
    <w:rsid w:val="008A2F8F"/>
    <w:rsid w:val="008B7BAC"/>
    <w:rsid w:val="008C04DD"/>
    <w:rsid w:val="008C057F"/>
    <w:rsid w:val="008C7A5C"/>
    <w:rsid w:val="008C7FA1"/>
    <w:rsid w:val="008D4748"/>
    <w:rsid w:val="008E076D"/>
    <w:rsid w:val="008E2024"/>
    <w:rsid w:val="008E661F"/>
    <w:rsid w:val="00901274"/>
    <w:rsid w:val="00905F45"/>
    <w:rsid w:val="009176AC"/>
    <w:rsid w:val="0092474C"/>
    <w:rsid w:val="00932D0F"/>
    <w:rsid w:val="00940CC2"/>
    <w:rsid w:val="00947474"/>
    <w:rsid w:val="00947B83"/>
    <w:rsid w:val="009504B9"/>
    <w:rsid w:val="009536A2"/>
    <w:rsid w:val="0095439F"/>
    <w:rsid w:val="009569D6"/>
    <w:rsid w:val="009677C4"/>
    <w:rsid w:val="0097304F"/>
    <w:rsid w:val="00974BBE"/>
    <w:rsid w:val="00984305"/>
    <w:rsid w:val="009862F3"/>
    <w:rsid w:val="00995748"/>
    <w:rsid w:val="00996DD6"/>
    <w:rsid w:val="009A7F97"/>
    <w:rsid w:val="009B2D85"/>
    <w:rsid w:val="009B53A0"/>
    <w:rsid w:val="009B6975"/>
    <w:rsid w:val="009C2306"/>
    <w:rsid w:val="009C4DD7"/>
    <w:rsid w:val="009C62AB"/>
    <w:rsid w:val="009D3C5D"/>
    <w:rsid w:val="009D6761"/>
    <w:rsid w:val="009E3732"/>
    <w:rsid w:val="009E4025"/>
    <w:rsid w:val="009E454F"/>
    <w:rsid w:val="009E5624"/>
    <w:rsid w:val="009F6674"/>
    <w:rsid w:val="009F686F"/>
    <w:rsid w:val="009F7BD6"/>
    <w:rsid w:val="00A00B74"/>
    <w:rsid w:val="00A00CBC"/>
    <w:rsid w:val="00A03F5C"/>
    <w:rsid w:val="00A0595E"/>
    <w:rsid w:val="00A11861"/>
    <w:rsid w:val="00A14BCB"/>
    <w:rsid w:val="00A23625"/>
    <w:rsid w:val="00A34FE0"/>
    <w:rsid w:val="00A36FCE"/>
    <w:rsid w:val="00A42E3D"/>
    <w:rsid w:val="00A4364D"/>
    <w:rsid w:val="00A61485"/>
    <w:rsid w:val="00A675FB"/>
    <w:rsid w:val="00A677C2"/>
    <w:rsid w:val="00A767C8"/>
    <w:rsid w:val="00A779C3"/>
    <w:rsid w:val="00A866B1"/>
    <w:rsid w:val="00A87109"/>
    <w:rsid w:val="00A87B1F"/>
    <w:rsid w:val="00A913C7"/>
    <w:rsid w:val="00A94491"/>
    <w:rsid w:val="00A95325"/>
    <w:rsid w:val="00AB5C53"/>
    <w:rsid w:val="00AB626B"/>
    <w:rsid w:val="00AC47F0"/>
    <w:rsid w:val="00AC6783"/>
    <w:rsid w:val="00AD3517"/>
    <w:rsid w:val="00AD6050"/>
    <w:rsid w:val="00AF6937"/>
    <w:rsid w:val="00B00BAF"/>
    <w:rsid w:val="00B044E1"/>
    <w:rsid w:val="00B04FEE"/>
    <w:rsid w:val="00B053B6"/>
    <w:rsid w:val="00B05929"/>
    <w:rsid w:val="00B07A81"/>
    <w:rsid w:val="00B12719"/>
    <w:rsid w:val="00B17400"/>
    <w:rsid w:val="00B2676C"/>
    <w:rsid w:val="00B33A15"/>
    <w:rsid w:val="00B36C48"/>
    <w:rsid w:val="00B37193"/>
    <w:rsid w:val="00B42089"/>
    <w:rsid w:val="00B42D86"/>
    <w:rsid w:val="00B44A0A"/>
    <w:rsid w:val="00B55374"/>
    <w:rsid w:val="00B569B2"/>
    <w:rsid w:val="00B6211D"/>
    <w:rsid w:val="00B70151"/>
    <w:rsid w:val="00B823E0"/>
    <w:rsid w:val="00B85F1B"/>
    <w:rsid w:val="00B93BF6"/>
    <w:rsid w:val="00B960A0"/>
    <w:rsid w:val="00BA5451"/>
    <w:rsid w:val="00BA5C0C"/>
    <w:rsid w:val="00BB405A"/>
    <w:rsid w:val="00BC115E"/>
    <w:rsid w:val="00BC1AA3"/>
    <w:rsid w:val="00BC5F1A"/>
    <w:rsid w:val="00BD550A"/>
    <w:rsid w:val="00BD554E"/>
    <w:rsid w:val="00BD5A46"/>
    <w:rsid w:val="00BD6D7F"/>
    <w:rsid w:val="00BE00B0"/>
    <w:rsid w:val="00BE387C"/>
    <w:rsid w:val="00BE74E2"/>
    <w:rsid w:val="00BF02BC"/>
    <w:rsid w:val="00BF08F2"/>
    <w:rsid w:val="00BF6B62"/>
    <w:rsid w:val="00C01BB7"/>
    <w:rsid w:val="00C01C41"/>
    <w:rsid w:val="00C075D3"/>
    <w:rsid w:val="00C155D1"/>
    <w:rsid w:val="00C16723"/>
    <w:rsid w:val="00C27DA3"/>
    <w:rsid w:val="00C40D70"/>
    <w:rsid w:val="00C41587"/>
    <w:rsid w:val="00C41861"/>
    <w:rsid w:val="00C55113"/>
    <w:rsid w:val="00C55D79"/>
    <w:rsid w:val="00C65E92"/>
    <w:rsid w:val="00C6692E"/>
    <w:rsid w:val="00C709AA"/>
    <w:rsid w:val="00C72C58"/>
    <w:rsid w:val="00C7691D"/>
    <w:rsid w:val="00C805EE"/>
    <w:rsid w:val="00C82B2B"/>
    <w:rsid w:val="00C85982"/>
    <w:rsid w:val="00C86F52"/>
    <w:rsid w:val="00C963B9"/>
    <w:rsid w:val="00CA39D5"/>
    <w:rsid w:val="00CA4BD4"/>
    <w:rsid w:val="00CC2363"/>
    <w:rsid w:val="00CC3242"/>
    <w:rsid w:val="00CD1871"/>
    <w:rsid w:val="00CD28DE"/>
    <w:rsid w:val="00CD29E1"/>
    <w:rsid w:val="00CD34BB"/>
    <w:rsid w:val="00CD4519"/>
    <w:rsid w:val="00CE7C9C"/>
    <w:rsid w:val="00CF0C10"/>
    <w:rsid w:val="00CF19E0"/>
    <w:rsid w:val="00CF3034"/>
    <w:rsid w:val="00CF6E54"/>
    <w:rsid w:val="00D004E4"/>
    <w:rsid w:val="00D032C5"/>
    <w:rsid w:val="00D04229"/>
    <w:rsid w:val="00D106D0"/>
    <w:rsid w:val="00D135AA"/>
    <w:rsid w:val="00D21ED4"/>
    <w:rsid w:val="00D27545"/>
    <w:rsid w:val="00D344D4"/>
    <w:rsid w:val="00D471A7"/>
    <w:rsid w:val="00D51C76"/>
    <w:rsid w:val="00D52817"/>
    <w:rsid w:val="00D5489D"/>
    <w:rsid w:val="00D54C76"/>
    <w:rsid w:val="00D62B1B"/>
    <w:rsid w:val="00D6642D"/>
    <w:rsid w:val="00D71F5B"/>
    <w:rsid w:val="00D7525F"/>
    <w:rsid w:val="00D757C3"/>
    <w:rsid w:val="00D76988"/>
    <w:rsid w:val="00D807F8"/>
    <w:rsid w:val="00D8398D"/>
    <w:rsid w:val="00D90784"/>
    <w:rsid w:val="00D921F5"/>
    <w:rsid w:val="00D944AE"/>
    <w:rsid w:val="00D94E6C"/>
    <w:rsid w:val="00DA6FC1"/>
    <w:rsid w:val="00DB0A44"/>
    <w:rsid w:val="00DB7D40"/>
    <w:rsid w:val="00DC4D48"/>
    <w:rsid w:val="00DD0640"/>
    <w:rsid w:val="00DD618F"/>
    <w:rsid w:val="00DE4102"/>
    <w:rsid w:val="00DF0576"/>
    <w:rsid w:val="00DF4A9B"/>
    <w:rsid w:val="00E02C01"/>
    <w:rsid w:val="00E076B2"/>
    <w:rsid w:val="00E21300"/>
    <w:rsid w:val="00E4092F"/>
    <w:rsid w:val="00E40D0F"/>
    <w:rsid w:val="00E43E75"/>
    <w:rsid w:val="00E46370"/>
    <w:rsid w:val="00E53FCC"/>
    <w:rsid w:val="00E561CF"/>
    <w:rsid w:val="00E56474"/>
    <w:rsid w:val="00E60778"/>
    <w:rsid w:val="00E74BF8"/>
    <w:rsid w:val="00E77741"/>
    <w:rsid w:val="00E90CA9"/>
    <w:rsid w:val="00E94F4E"/>
    <w:rsid w:val="00EA4DB8"/>
    <w:rsid w:val="00EB5C87"/>
    <w:rsid w:val="00EB727C"/>
    <w:rsid w:val="00EC2E9A"/>
    <w:rsid w:val="00EC720E"/>
    <w:rsid w:val="00ED1F58"/>
    <w:rsid w:val="00EE483E"/>
    <w:rsid w:val="00F03ED1"/>
    <w:rsid w:val="00F051C4"/>
    <w:rsid w:val="00F07A5C"/>
    <w:rsid w:val="00F3642A"/>
    <w:rsid w:val="00F37396"/>
    <w:rsid w:val="00F4740D"/>
    <w:rsid w:val="00F71A7F"/>
    <w:rsid w:val="00F7558B"/>
    <w:rsid w:val="00F755DC"/>
    <w:rsid w:val="00F834D7"/>
    <w:rsid w:val="00F87F6C"/>
    <w:rsid w:val="00FA38CB"/>
    <w:rsid w:val="00FC0761"/>
    <w:rsid w:val="00FD4908"/>
    <w:rsid w:val="00FD73A3"/>
    <w:rsid w:val="00FE6526"/>
    <w:rsid w:val="00FE6C7B"/>
    <w:rsid w:val="00FF10EC"/>
    <w:rsid w:val="00FF748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497B72"/>
    <w:pPr>
      <w:bidi/>
      <w:spacing w:after="0" w:line="240" w:lineRule="auto"/>
      <w:ind w:firstLine="397"/>
    </w:pPr>
    <w:rPr>
      <w:rFonts w:ascii="Cambria" w:hAnsi="Cambria" w:cs="B Mitra"/>
      <w:b/>
      <w:bCs/>
      <w:sz w:val="24"/>
      <w:szCs w:val="24"/>
    </w:rPr>
  </w:style>
  <w:style w:type="paragraph" w:styleId="Subtitle">
    <w:name w:val="Subtitle"/>
    <w:basedOn w:val="Normal"/>
    <w:next w:val="Normal"/>
    <w:link w:val="SubtitleChar"/>
    <w:uiPriority w:val="11"/>
    <w:qFormat/>
    <w:rsid w:val="00790679"/>
    <w:pPr>
      <w:numPr>
        <w:ilvl w:val="1"/>
      </w:numPr>
      <w:spacing w:after="0" w:line="192" w:lineRule="auto"/>
      <w:ind w:firstLine="284"/>
      <w:jc w:val="center"/>
    </w:pPr>
    <w:rPr>
      <w:rFonts w:ascii="Cambria" w:eastAsiaTheme="majorEastAsia" w:hAnsi="Cambria" w:cs="B Koodak"/>
      <w:b/>
      <w:bCs/>
      <w:color w:val="ED7D31" w:themeColor="accent2"/>
      <w:spacing w:val="15"/>
      <w:sz w:val="20"/>
      <w:szCs w:val="20"/>
    </w:rPr>
  </w:style>
  <w:style w:type="character" w:customStyle="1" w:styleId="SubtitleChar">
    <w:name w:val="Subtitle Char"/>
    <w:basedOn w:val="DefaultParagraphFont"/>
    <w:link w:val="Subtitle"/>
    <w:uiPriority w:val="11"/>
    <w:rsid w:val="00790679"/>
    <w:rPr>
      <w:rFonts w:ascii="Cambria" w:eastAsiaTheme="majorEastAsia" w:hAnsi="Cambria" w:cs="B Koodak"/>
      <w:b/>
      <w:bCs/>
      <w:color w:val="ED7D31" w:themeColor="accent2"/>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39"/>
    <w:rsid w:val="003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10799"/>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497B72"/>
    <w:pPr>
      <w:bidi/>
      <w:spacing w:after="0" w:line="240" w:lineRule="auto"/>
      <w:ind w:firstLine="397"/>
    </w:pPr>
    <w:rPr>
      <w:rFonts w:ascii="Cambria" w:hAnsi="Cambria" w:cs="B Mitra"/>
      <w:b/>
      <w:bCs/>
      <w:sz w:val="24"/>
      <w:szCs w:val="24"/>
    </w:rPr>
  </w:style>
  <w:style w:type="paragraph" w:styleId="Subtitle">
    <w:name w:val="Subtitle"/>
    <w:basedOn w:val="Normal"/>
    <w:next w:val="Normal"/>
    <w:link w:val="SubtitleChar"/>
    <w:uiPriority w:val="11"/>
    <w:qFormat/>
    <w:rsid w:val="00790679"/>
    <w:pPr>
      <w:numPr>
        <w:ilvl w:val="1"/>
      </w:numPr>
      <w:spacing w:after="0" w:line="192" w:lineRule="auto"/>
      <w:ind w:firstLine="284"/>
      <w:jc w:val="center"/>
    </w:pPr>
    <w:rPr>
      <w:rFonts w:ascii="Cambria" w:eastAsiaTheme="majorEastAsia" w:hAnsi="Cambria" w:cs="B Koodak"/>
      <w:b/>
      <w:bCs/>
      <w:color w:val="ED7D31" w:themeColor="accent2"/>
      <w:spacing w:val="15"/>
      <w:sz w:val="20"/>
      <w:szCs w:val="20"/>
    </w:rPr>
  </w:style>
  <w:style w:type="character" w:customStyle="1" w:styleId="SubtitleChar">
    <w:name w:val="Subtitle Char"/>
    <w:basedOn w:val="DefaultParagraphFont"/>
    <w:link w:val="Subtitle"/>
    <w:uiPriority w:val="11"/>
    <w:rsid w:val="00790679"/>
    <w:rPr>
      <w:rFonts w:ascii="Cambria" w:eastAsiaTheme="majorEastAsia" w:hAnsi="Cambria" w:cs="B Koodak"/>
      <w:b/>
      <w:bCs/>
      <w:color w:val="ED7D31" w:themeColor="accent2"/>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39"/>
    <w:rsid w:val="003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10799"/>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226023">
      <w:bodyDiv w:val="1"/>
      <w:marLeft w:val="0"/>
      <w:marRight w:val="0"/>
      <w:marTop w:val="0"/>
      <w:marBottom w:val="0"/>
      <w:divBdr>
        <w:top w:val="none" w:sz="0" w:space="0" w:color="auto"/>
        <w:left w:val="none" w:sz="0" w:space="0" w:color="auto"/>
        <w:bottom w:val="none" w:sz="0" w:space="0" w:color="auto"/>
        <w:right w:val="none" w:sz="0" w:space="0" w:color="auto"/>
      </w:divBdr>
      <w:divsChild>
        <w:div w:id="1463957146">
          <w:marLeft w:val="0"/>
          <w:marRight w:val="0"/>
          <w:marTop w:val="0"/>
          <w:marBottom w:val="0"/>
          <w:divBdr>
            <w:top w:val="none" w:sz="0" w:space="0" w:color="auto"/>
            <w:left w:val="none" w:sz="0" w:space="0" w:color="auto"/>
            <w:bottom w:val="none" w:sz="0" w:space="0" w:color="auto"/>
            <w:right w:val="none" w:sz="0" w:space="0" w:color="auto"/>
          </w:divBdr>
        </w:div>
      </w:divsChild>
    </w:div>
    <w:div w:id="1313212603">
      <w:bodyDiv w:val="1"/>
      <w:marLeft w:val="0"/>
      <w:marRight w:val="0"/>
      <w:marTop w:val="0"/>
      <w:marBottom w:val="0"/>
      <w:divBdr>
        <w:top w:val="none" w:sz="0" w:space="0" w:color="auto"/>
        <w:left w:val="none" w:sz="0" w:space="0" w:color="auto"/>
        <w:bottom w:val="none" w:sz="0" w:space="0" w:color="auto"/>
        <w:right w:val="none" w:sz="0" w:space="0" w:color="auto"/>
      </w:divBdr>
      <w:divsChild>
        <w:div w:id="685134002">
          <w:marLeft w:val="0"/>
          <w:marRight w:val="0"/>
          <w:marTop w:val="0"/>
          <w:marBottom w:val="0"/>
          <w:divBdr>
            <w:top w:val="none" w:sz="0" w:space="0" w:color="auto"/>
            <w:left w:val="none" w:sz="0" w:space="0" w:color="auto"/>
            <w:bottom w:val="none" w:sz="0" w:space="0" w:color="auto"/>
            <w:right w:val="none" w:sz="0" w:space="0" w:color="auto"/>
          </w:divBdr>
        </w:div>
      </w:divsChild>
    </w:div>
    <w:div w:id="1368139112">
      <w:bodyDiv w:val="1"/>
      <w:marLeft w:val="0"/>
      <w:marRight w:val="0"/>
      <w:marTop w:val="0"/>
      <w:marBottom w:val="0"/>
      <w:divBdr>
        <w:top w:val="none" w:sz="0" w:space="0" w:color="auto"/>
        <w:left w:val="none" w:sz="0" w:space="0" w:color="auto"/>
        <w:bottom w:val="none" w:sz="0" w:space="0" w:color="auto"/>
        <w:right w:val="none" w:sz="0" w:space="0" w:color="auto"/>
      </w:divBdr>
      <w:divsChild>
        <w:div w:id="54455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2  Titr"/>
      </a:majorFont>
      <a:minorFont>
        <a:latin typeface="Times New Roman"/>
        <a:ea typeface=""/>
        <a:cs typeface="2  Z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2585-A082-4256-928C-9FF01A01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15338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Sayyed Ahmad Naghavi Nozad</cp:lastModifiedBy>
  <cp:revision>3</cp:revision>
  <cp:lastPrinted>2016-07-25T17:10:00Z</cp:lastPrinted>
  <dcterms:created xsi:type="dcterms:W3CDTF">2016-07-25T17:09:00Z</dcterms:created>
  <dcterms:modified xsi:type="dcterms:W3CDTF">2016-07-25T17:11:00Z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