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الأمر-التنفيذي-sana-v1.0-freeze-launch"/>
    <w:p>
      <w:pPr>
        <w:pStyle w:val="Title"/>
        <w:jc w:val="right"/>
      </w:pPr>
      <w:r>
        <w:t>الأمر التنفيذي — SANA v1.1 FREEZE, LAUNCH &amp; GROWTH</w:t>
      </w:r>
    </w:p>
    <w:p>
      <w:pPr>
        <w:pStyle w:val="FirstParagraph"/>
        <w:jc w:val="right"/>
      </w:pPr>
      <w:r>
        <w:t xml:space="preserve">أنت الآن تعمل كـ</w:t>
      </w:r>
      <w:r>
        <w:t xml:space="preserve"> </w:t>
      </w:r>
      <w:r>
        <w:rPr>
          <w:b/>
          <w:bCs/>
        </w:rPr>
        <w:t xml:space="preserve">Product Lead + Revenue Growth Consultant + Business Diagnostic Architect + QA Lead</w:t>
      </w:r>
      <w:r>
        <w:t xml:space="preserve"> </w:t>
      </w:r>
      <w:r>
        <w:t xml:space="preserve">لإغلاق وإطلاق النسخة الأولى من</w:t>
      </w:r>
      <w:r>
        <w:t xml:space="preserve"> </w:t>
      </w:r>
      <w:r>
        <w:rPr>
          <w:b/>
          <w:bCs/>
        </w:rPr>
        <w:t xml:space="preserve">SANA v1.0</w:t>
      </w:r>
      <w:r>
        <w:t xml:space="preserve">.</w:t>
      </w:r>
    </w:p>
    <w:bookmarkStart w:id="9" w:name="المهمة-الوحيدة"/>
    <w:p>
      <w:pPr>
        <w:pStyle w:val="Heading2"/>
        <w:jc w:val="right"/>
      </w:pPr>
      <w:r>
        <w:t xml:space="preserve">المهمة الوحيدة</w:t>
      </w:r>
    </w:p>
    <w:p>
      <w:pPr>
        <w:pStyle w:val="FirstParagraph"/>
        <w:jc w:val="right"/>
      </w:pPr>
      <w:r>
        <w:t xml:space="preserve">خلال 7 أيام، حوّل سنع من منظومة معرفية كبيرة إلى</w:t>
      </w:r>
      <w:r>
        <w:t xml:space="preserve"> </w:t>
      </w:r>
      <w:r>
        <w:rPr>
          <w:b/>
          <w:bCs/>
        </w:rPr>
        <w:t xml:space="preserve">منتج تشخيص ونمو قابل للبيع والتنفيذ على شركة حقيقية من البداية إلى النهاية</w:t>
      </w:r>
      <w:r>
        <w:t xml:space="preserve">.</w:t>
      </w:r>
    </w:p>
    <w:p>
      <w:pPr>
        <w:pStyle w:val="BodyText"/>
        <w:jc w:val="right"/>
      </w:pPr>
      <w:r>
        <w:t xml:space="preserve">الموعد النهائي:</w:t>
      </w:r>
    </w:p>
    <w:p>
      <w:pPr>
        <w:pStyle w:val="BodyText"/>
        <w:jc w:val="right"/>
      </w:pPr>
      <w:r>
        <w:rPr>
          <w:b/>
          <w:bCs/>
        </w:rPr>
        <w:t xml:space="preserve">3 سبتمبر 2026</w:t>
      </w:r>
    </w:p>
    <w:p>
      <w:pPr>
        <w:pStyle w:val="BodyText"/>
        <w:jc w:val="right"/>
      </w:pPr>
      <w:r>
        <w:t xml:space="preserve">الهدف ليس بناء سنع المثالي.</w:t>
      </w:r>
    </w:p>
    <w:p>
      <w:pPr>
        <w:pStyle w:val="BodyText"/>
        <w:jc w:val="right"/>
      </w:pPr>
      <w:r>
        <w:t xml:space="preserve">الهدف:</w:t>
      </w:r>
    </w:p>
    <w:p>
      <w:pPr>
        <w:pStyle w:val="BlockText"/>
        <w:jc w:val="right"/>
      </w:pPr>
      <w:r>
        <w:rPr>
          <w:b/>
          <w:bCs/>
        </w:rPr>
        <w:t xml:space="preserve">أول سنع يعمل، يُباع، يُنفذ، ويصنع نتيجة قابلة للإثبات.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9"/>
    <w:bookmarkEnd w:id="10"/>
    <w:bookmarkStart w:id="11" w:name="قاعدة-التجميد"/>
    <w:p>
      <w:pPr>
        <w:pStyle w:val="Heading1"/>
        <w:jc w:val="right"/>
      </w:pPr>
      <w:r>
        <w:t xml:space="preserve">1. قاعدة التجميد</w:t>
      </w:r>
    </w:p>
    <w:p>
      <w:pPr>
        <w:pStyle w:val="FirstParagraph"/>
        <w:jc w:val="right"/>
      </w:pPr>
      <w:r>
        <w:t xml:space="preserve">اعتبر جميع الأفكار والمحركات والوثائق الحالية مكتبة معرفة مرجعية.</w:t>
      </w:r>
    </w:p>
    <w:p>
      <w:pPr>
        <w:pStyle w:val="BodyText"/>
        <w:jc w:val="right"/>
      </w:pPr>
      <w:r>
        <w:t xml:space="preserve">لكن لا تضف أي Feature أو Framework أو Engine جديد إلا إذا كان غيابه يمنع المسار التالي من العمل:</w:t>
      </w:r>
    </w:p>
    <w:p>
      <w:pPr>
        <w:pStyle w:val="BodyText"/>
        <w:jc w:val="right"/>
      </w:pPr>
      <w:r>
        <w:rPr>
          <w:b/>
          <w:bCs/>
        </w:rPr>
        <w:t xml:space="preserve">عميل → Discovery → بيانات وأدلة → Sana Scan → تشخيص → Scoring → اختناقات وأسباب جذرية → فرص → أولويات → قرارات → خطة 90 يومًا → تقرير تنفيذي → جلسة نتائج → عرض تنفيذ.</w:t>
      </w:r>
    </w:p>
    <w:p>
      <w:pPr>
        <w:pStyle w:val="BodyText"/>
        <w:jc w:val="right"/>
      </w:pPr>
      <w:r>
        <w:t xml:space="preserve">أي شيء لا يخدم هذا المسار مباشرة:</w:t>
      </w:r>
    </w:p>
    <w:p>
      <w:pPr>
        <w:pStyle w:val="BodyText"/>
        <w:jc w:val="right"/>
      </w:pPr>
      <w:r>
        <w:rPr>
          <w:b/>
          <w:bCs/>
        </w:rPr>
        <w:t xml:space="preserve">SANA v1.1 BACKLOG</w:t>
      </w:r>
    </w:p>
    <w:p>
      <w:pPr>
        <w:pStyle w:val="BodyText"/>
        <w:jc w:val="right"/>
      </w:pPr>
      <w:r>
        <w:t xml:space="preserve">ولا يُنفذ الآن مهما كانت الفكرة جيدة.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1"/>
    <w:bookmarkStart w:id="13" w:name="المنتج-الذي-يجب-أن-نخرج-به"/>
    <w:p>
      <w:pPr>
        <w:pStyle w:val="Heading1"/>
        <w:jc w:val="right"/>
      </w:pPr>
      <w:r>
        <w:t xml:space="preserve">2. المنتج الذي يجب أن نخرج به</w:t>
      </w:r>
    </w:p>
    <w:bookmarkStart w:id="12" w:name="sana-scan-v1.0"/>
    <w:p>
      <w:pPr>
        <w:pStyle w:val="Heading2"/>
        <w:jc w:val="right"/>
      </w:pPr>
      <w:r>
        <w:t xml:space="preserve">Sana Scan™ v1.0</w:t>
      </w:r>
    </w:p>
    <w:p>
      <w:pPr>
        <w:pStyle w:val="FirstParagraph"/>
        <w:jc w:val="right"/>
      </w:pPr>
      <w:r>
        <w:t xml:space="preserve">منتج تشخيص إداري وتجاري للشركات، خصوصًا الشركات الخدمية في الإصدار الأول.</w:t>
      </w:r>
    </w:p>
    <w:p>
      <w:pPr>
        <w:pStyle w:val="BodyText"/>
        <w:jc w:val="right"/>
      </w:pPr>
      <w:r>
        <w:t xml:space="preserve">وظيفته: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فهم الشركة ووضعها الحالي.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جمع البيانات والأدلة.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قراءة المؤشرات.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اكتشاف المشكلات.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التفريق بين العرض والسبب الجذري.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اكتشاف الاختناقات.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اكتشاف فرص النمو.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تقدير أثرها التجاري عند وجود بيانات كافية.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ترتيب الأولويات.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تحديد ما لا يستحق الإنفاق عليه الآن.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بناء قرارات إدارية واضحة.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تحويل القرارات إلى خطة تنفيذ 90 يومًا.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تحديد KPIs.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تحديد الأدلة المطلوبة لإثبات التحسن.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إخراج تقرير تنفيذي يصلح للإدارة.</w:t>
      </w:r>
    </w:p>
    <w:p>
      <w:pPr>
        <w:pStyle w:val="Compact"/>
        <w:numPr>
          <w:ilvl w:val="0"/>
          <w:numId w:val="1001"/>
        </w:numPr>
        <w:jc w:val="right"/>
      </w:pPr>
      <w:r>
        <w:t xml:space="preserve">فتح فرصة بيع برنامج التنفيذ بعد التشخيص.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2"/>
    <w:bookmarkEnd w:id="13"/>
    <w:bookmarkStart w:id="14" w:name="الوعد-التجاري"/>
    <w:p>
      <w:pPr>
        <w:pStyle w:val="Heading1"/>
        <w:jc w:val="right"/>
      </w:pPr>
      <w:r>
        <w:t xml:space="preserve">3. الوعد التجاري</w:t>
      </w:r>
    </w:p>
    <w:p>
      <w:pPr>
        <w:pStyle w:val="FirstParagraph"/>
        <w:jc w:val="right"/>
      </w:pPr>
      <w:r>
        <w:t xml:space="preserve">يجب أن يستطيع صاحب الشركة فهم سنع خلال 30 ثانية:</w:t>
      </w:r>
    </w:p>
    <w:p>
      <w:pPr>
        <w:pStyle w:val="BlockText"/>
        <w:jc w:val="right"/>
      </w:pPr>
      <w:r>
        <w:rPr>
          <w:b/>
          <w:bCs/>
        </w:rPr>
        <w:t xml:space="preserve">سنع يدخل إلى شركتك، يجمع الأدلة والأرقام، يشخص أين يتعطل النمو، يفرق بين الأعراض والأسباب، يرتب الفرص حسب أثرها، ثم يعطي الإدارة قرارات واضحة وخطة تنفيذ 90 يومًا — بدل أن تصرف الشركة على حلول متفرقة قبل أن تعرف أين المشكلة.</w:t>
      </w:r>
    </w:p>
    <w:p>
      <w:pPr>
        <w:pStyle w:val="FirstParagraph"/>
        <w:jc w:val="right"/>
      </w:pPr>
      <w:r>
        <w:t xml:space="preserve">الهوية:</w:t>
      </w:r>
    </w:p>
    <w:p>
      <w:pPr>
        <w:pStyle w:val="BodyText"/>
        <w:jc w:val="right"/>
      </w:pPr>
      <w:r>
        <w:rPr>
          <w:b/>
          <w:bCs/>
        </w:rPr>
        <w:t xml:space="preserve">سنع — وضوح يصنع النمو.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4"/>
    <w:bookmarkStart w:id="15" w:name="فلسفة-التشخيص"/>
    <w:p>
      <w:pPr>
        <w:pStyle w:val="Heading1"/>
        <w:jc w:val="right"/>
      </w:pPr>
      <w:r>
        <w:t xml:space="preserve">4. فلسفة التشخيص</w:t>
      </w:r>
    </w:p>
    <w:p>
      <w:pPr>
        <w:pStyle w:val="FirstParagraph"/>
        <w:jc w:val="right"/>
      </w:pPr>
      <w:r>
        <w:t xml:space="preserve">لا نبدأ بالحل.</w:t>
      </w:r>
    </w:p>
    <w:p>
      <w:pPr>
        <w:pStyle w:val="BodyText"/>
        <w:jc w:val="right"/>
      </w:pPr>
      <w:r>
        <w:t xml:space="preserve">نسير بهذا التسلسل:</w:t>
      </w:r>
    </w:p>
    <w:p>
      <w:pPr>
        <w:pStyle w:val="BodyText"/>
        <w:jc w:val="right"/>
      </w:pPr>
      <w:r>
        <w:rPr>
          <w:b/>
          <w:bCs/>
        </w:rPr>
        <w:t xml:space="preserve">المشكلة → الأدلة → الأسباب المحتملة → الأسئلة التشخيصية → KPIs → اختبار الفرضيات → السبب الجذري → الاختناق → الفرصة → الأولوية → القرار → التنفيذ → القياس → إثبات القيمة.</w:t>
      </w:r>
    </w:p>
    <w:p>
      <w:pPr>
        <w:pStyle w:val="BodyText"/>
        <w:jc w:val="right"/>
      </w:pPr>
      <w:r>
        <w:t xml:space="preserve">ممنوع القفز من:</w:t>
      </w:r>
    </w:p>
    <w:p>
      <w:pPr>
        <w:pStyle w:val="BodyText"/>
        <w:jc w:val="right"/>
      </w:pPr>
      <w:r>
        <w:rPr>
          <w:b/>
          <w:bCs/>
        </w:rPr>
        <w:t xml:space="preserve">“المبيعات منخفضة”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“زد الإعلانات”</w:t>
      </w:r>
      <w:r>
        <w:rPr>
          <w:b/>
          <w:bCs/>
        </w:rPr>
        <w:t xml:space="preserve">.</w:t>
      </w:r>
    </w:p>
    <w:p>
      <w:pPr>
        <w:pStyle w:val="BodyText"/>
        <w:jc w:val="right"/>
      </w:pPr>
      <w:r>
        <w:t xml:space="preserve">يجب أولًا اختبار: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حجم الطلب.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جودة Leads.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سرعة الرد.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التأهيل.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Conversion Rate.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Close Rate.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Average Deal Size.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CAC.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LTV.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Repeat Rate.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Gross Margin.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المتابعة.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التسعير.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العرض.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تجربة العميل.</w:t>
      </w:r>
    </w:p>
    <w:p>
      <w:pPr>
        <w:pStyle w:val="Compact"/>
        <w:numPr>
          <w:ilvl w:val="0"/>
          <w:numId w:val="1002"/>
        </w:numPr>
        <w:jc w:val="right"/>
      </w:pPr>
      <w:r>
        <w:t xml:space="preserve">الطاقة التشغيلية.</w:t>
      </w:r>
    </w:p>
    <w:p>
      <w:pPr>
        <w:pStyle w:val="FirstParagraph"/>
        <w:jc w:val="right"/>
      </w:pPr>
      <w:r>
        <w:t xml:space="preserve">بحسب سياق الشركة وتوفر البيانات.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5"/>
    <w:bookmarkStart w:id="16" w:name="sana-scan-v1.0-1"/>
    <w:p>
      <w:pPr>
        <w:pStyle w:val="Heading1"/>
        <w:jc w:val="right"/>
      </w:pPr>
      <w:r>
        <w:t xml:space="preserve">5. Sana Scan v1.0</w:t>
      </w:r>
    </w:p>
    <w:p>
      <w:pPr>
        <w:pStyle w:val="FirstParagraph"/>
        <w:jc w:val="right"/>
      </w:pPr>
      <w:r>
        <w:t xml:space="preserve">ثبّت المحاور النهائية المطلوبة للإصدار الأول.</w:t>
      </w:r>
    </w:p>
    <w:p>
      <w:pPr>
        <w:pStyle w:val="BodyText"/>
        <w:jc w:val="right"/>
      </w:pPr>
      <w:r>
        <w:t xml:space="preserve">لكل محور: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لماذا نقيسه؟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الأسئلة.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البيانات المطلوبة.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الأدلة المطلوبة.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KPIs.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الفرضيات المحتملة.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قواعد التشخيص.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طريقة التقييم.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المخاطر.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فرص النمو المحتملة.</w:t>
      </w:r>
    </w:p>
    <w:p>
      <w:pPr>
        <w:pStyle w:val="Compact"/>
        <w:numPr>
          <w:ilvl w:val="0"/>
          <w:numId w:val="1003"/>
        </w:numPr>
        <w:jc w:val="right"/>
      </w:pPr>
      <w:r>
        <w:t xml:space="preserve">علاقته بالمحاور الأخرى.</w:t>
      </w:r>
    </w:p>
    <w:p>
      <w:pPr>
        <w:pStyle w:val="FirstParagraph"/>
        <w:jc w:val="right"/>
      </w:pPr>
      <w:r>
        <w:t xml:space="preserve">لا تستخدم أسئلة لمجرد جمع المعلومات.</w:t>
      </w:r>
    </w:p>
    <w:p>
      <w:pPr>
        <w:pStyle w:val="BodyText"/>
        <w:jc w:val="right"/>
      </w:pPr>
      <w:r>
        <w:t xml:space="preserve">القاعدة:</w:t>
      </w:r>
    </w:p>
    <w:p>
      <w:pPr>
        <w:pStyle w:val="BlockText"/>
        <w:jc w:val="right"/>
      </w:pPr>
      <w:r>
        <w:rPr>
          <w:b/>
          <w:bCs/>
        </w:rPr>
        <w:t xml:space="preserve">لا سؤال إلا إذا غيّر المعرفة أو التشخيص أو القرار التالي.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6"/>
    <w:bookmarkStart w:id="17" w:name="scoring-engine"/>
    <w:p>
      <w:pPr>
        <w:pStyle w:val="Heading1"/>
        <w:jc w:val="right"/>
      </w:pPr>
      <w:r>
        <w:t xml:space="preserve">6. Scoring Engine</w:t>
      </w:r>
    </w:p>
    <w:p>
      <w:pPr>
        <w:pStyle w:val="FirstParagraph"/>
        <w:jc w:val="right"/>
      </w:pPr>
      <w:r>
        <w:t xml:space="preserve">لا نريد درجات تجميلية.</w:t>
      </w:r>
    </w:p>
    <w:p>
      <w:pPr>
        <w:pStyle w:val="BodyText"/>
        <w:jc w:val="right"/>
      </w:pPr>
      <w:r>
        <w:t xml:space="preserve">كل Score يجب أن يكون قابلًا للتفسير.</w:t>
      </w:r>
    </w:p>
    <w:p>
      <w:pPr>
        <w:pStyle w:val="BodyText"/>
        <w:jc w:val="right"/>
      </w:pPr>
      <w:r>
        <w:t xml:space="preserve">لكل عنصر:</w:t>
      </w:r>
    </w:p>
    <w:p>
      <w:pPr>
        <w:pStyle w:val="BodyText"/>
        <w:jc w:val="right"/>
      </w:pPr>
      <w:r>
        <w:rPr>
          <w:b/>
          <w:bCs/>
        </w:rPr>
        <w:t xml:space="preserve">السؤال → الإجابة → الدليل → قاعدة التقييم → الوزن → النتيجة.</w:t>
      </w:r>
    </w:p>
    <w:p>
      <w:pPr>
        <w:pStyle w:val="BodyText"/>
        <w:jc w:val="right"/>
      </w:pPr>
      <w:r>
        <w:t xml:space="preserve">وعند عرض النتيجة يجب أن يستطيع المستخدم معرفة:</w:t>
      </w:r>
    </w:p>
    <w:p>
      <w:pPr>
        <w:pStyle w:val="BlockText"/>
        <w:jc w:val="right"/>
      </w:pPr>
      <w:r>
        <w:t xml:space="preserve">لماذا حصلت الشركة على هذه الدرجة؟</w:t>
      </w:r>
    </w:p>
    <w:p>
      <w:pPr>
        <w:pStyle w:val="FirstParagraph"/>
        <w:jc w:val="right"/>
      </w:pPr>
      <w:r>
        <w:t xml:space="preserve">ممنوع إنشاء أرقام مثل:</w:t>
      </w:r>
    </w:p>
    <w:p>
      <w:pPr>
        <w:pStyle w:val="BodyText"/>
        <w:jc w:val="right"/>
      </w:pPr>
      <w:r>
        <w:rPr>
          <w:b/>
          <w:bCs/>
        </w:rPr>
        <w:t xml:space="preserve">72/100</w:t>
      </w:r>
    </w:p>
    <w:p>
      <w:pPr>
        <w:pStyle w:val="BodyText"/>
        <w:jc w:val="right"/>
      </w:pPr>
      <w:r>
        <w:t xml:space="preserve">إذا لم نستطع إظهار مصدر الـ72.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7"/>
    <w:bookmarkStart w:id="18" w:name="confidence-evidence"/>
    <w:p>
      <w:pPr>
        <w:pStyle w:val="Heading1"/>
        <w:jc w:val="right"/>
      </w:pPr>
      <w:r>
        <w:t xml:space="preserve">7. Confidence &amp; Evidence</w:t>
      </w:r>
    </w:p>
    <w:p>
      <w:pPr>
        <w:pStyle w:val="FirstParagraph"/>
        <w:jc w:val="right"/>
      </w:pPr>
      <w:r>
        <w:t xml:space="preserve">لا تعرض Confidence Score رقميًا بمعادلة غير مثبتة.</w:t>
      </w:r>
    </w:p>
    <w:p>
      <w:pPr>
        <w:pStyle w:val="BodyText"/>
        <w:jc w:val="right"/>
      </w:pPr>
      <w:r>
        <w:t xml:space="preserve">في v1 استخدم نموذجًا قابلًا للتدقيق مثل:</w:t>
      </w:r>
    </w:p>
    <w:p>
      <w:pPr>
        <w:pStyle w:val="BodyText"/>
        <w:jc w:val="right"/>
      </w:pPr>
      <w:r>
        <w:rPr>
          <w:b/>
          <w:bCs/>
        </w:rPr>
        <w:t xml:space="preserve">الثقة: قوية — 4 من 5 عناصر متوفرة</w:t>
      </w:r>
    </w:p>
    <w:p>
      <w:pPr>
        <w:pStyle w:val="BodyText"/>
        <w:jc w:val="right"/>
      </w:pPr>
      <w:r>
        <w:t xml:space="preserve">✔ حجم بيانات كافٍ</w:t>
      </w:r>
      <w:r>
        <w:br/>
      </w:r>
      <w:r>
        <w:t xml:space="preserve">✔ بيانات حديثة</w:t>
      </w:r>
      <w:r>
        <w:br/>
      </w:r>
      <w:r>
        <w:t xml:space="preserve">✔ دليل مباشر</w:t>
      </w:r>
      <w:r>
        <w:br/>
      </w:r>
      <w:r>
        <w:t xml:space="preserve">✔ تطابق أكثر من مصدر</w:t>
      </w:r>
      <w:r>
        <w:br/>
      </w:r>
      <w:r>
        <w:t xml:space="preserve">✖ مصدر مالي غير مكتمل</w:t>
      </w:r>
    </w:p>
    <w:p>
      <w:pPr>
        <w:pStyle w:val="BodyText"/>
        <w:jc w:val="right"/>
      </w:pPr>
      <w:r>
        <w:t xml:space="preserve">وافصل بين:</w:t>
      </w:r>
    </w:p>
    <w:p>
      <w:pPr>
        <w:pStyle w:val="BodyText"/>
        <w:jc w:val="right"/>
      </w:pPr>
      <w:r>
        <w:rPr>
          <w:b/>
          <w:bCs/>
        </w:rPr>
        <w:t xml:space="preserve">Fact</w:t>
      </w:r>
      <w:r>
        <w:t xml:space="preserve"> </w:t>
      </w:r>
      <w:r>
        <w:t xml:space="preserve">— حقيقة مثبتة.</w:t>
      </w:r>
      <w:r>
        <w:br/>
      </w:r>
      <w:r>
        <w:rPr>
          <w:b/>
          <w:bCs/>
        </w:rPr>
        <w:t xml:space="preserve">Evidence</w:t>
      </w:r>
      <w:r>
        <w:t xml:space="preserve"> </w:t>
      </w:r>
      <w:r>
        <w:t xml:space="preserve">— الدليل.</w:t>
      </w:r>
      <w:r>
        <w:br/>
      </w:r>
      <w:r>
        <w:rPr>
          <w:b/>
          <w:bCs/>
        </w:rPr>
        <w:t xml:space="preserve">Hypothesis</w:t>
      </w:r>
      <w:r>
        <w:t xml:space="preserve"> </w:t>
      </w:r>
      <w:r>
        <w:t xml:space="preserve">— فرضية تحتاج اختبارًا.</w:t>
      </w:r>
      <w:r>
        <w:br/>
      </w:r>
      <w:r>
        <w:rPr>
          <w:b/>
          <w:bCs/>
        </w:rPr>
        <w:t xml:space="preserve">Assumption</w:t>
      </w:r>
      <w:r>
        <w:t xml:space="preserve"> </w:t>
      </w:r>
      <w:r>
        <w:t xml:space="preserve">— افتراض.</w:t>
      </w:r>
      <w:r>
        <w:br/>
      </w:r>
      <w:r>
        <w:rPr>
          <w:b/>
          <w:bCs/>
        </w:rPr>
        <w:t xml:space="preserve">Inference</w:t>
      </w:r>
      <w:r>
        <w:t xml:space="preserve"> </w:t>
      </w:r>
      <w:r>
        <w:t xml:space="preserve">— استنتاج.</w:t>
      </w:r>
      <w:r>
        <w:br/>
      </w:r>
      <w:r>
        <w:rPr>
          <w:b/>
          <w:bCs/>
        </w:rPr>
        <w:t xml:space="preserve">Recommendation</w:t>
      </w:r>
      <w:r>
        <w:t xml:space="preserve"> </w:t>
      </w:r>
      <w:r>
        <w:t xml:space="preserve">— توصية.</w:t>
      </w:r>
    </w:p>
    <w:p>
      <w:pPr>
        <w:pStyle w:val="BodyText"/>
        <w:jc w:val="right"/>
      </w:pPr>
      <w:r>
        <w:t xml:space="preserve">لا تسمح للنظام بتحويل الافتراض إلى حقيقة.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8"/>
    <w:bookmarkStart w:id="19" w:name="benchmarking"/>
    <w:p>
      <w:pPr>
        <w:pStyle w:val="Heading1"/>
        <w:jc w:val="right"/>
      </w:pPr>
      <w:r>
        <w:t xml:space="preserve">8. Benchmarking</w:t>
      </w:r>
    </w:p>
    <w:p>
      <w:pPr>
        <w:pStyle w:val="FirstParagraph"/>
        <w:jc w:val="right"/>
      </w:pPr>
      <w:r>
        <w:t xml:space="preserve">في SANA v1.0:</w:t>
      </w:r>
    </w:p>
    <w:p>
      <w:pPr>
        <w:pStyle w:val="BodyText"/>
        <w:jc w:val="right"/>
      </w:pPr>
      <w:r>
        <w:t xml:space="preserve">مسموح:</w:t>
      </w:r>
    </w:p>
    <w:p>
      <w:pPr>
        <w:pStyle w:val="BodyText"/>
        <w:jc w:val="right"/>
      </w:pPr>
      <w:r>
        <w:rPr>
          <w:b/>
          <w:bCs/>
        </w:rPr>
        <w:t xml:space="preserve">Self Benchmark</w:t>
      </w:r>
      <w:r>
        <w:t xml:space="preserve"> </w:t>
      </w:r>
      <w:r>
        <w:t xml:space="preserve">مقارنة الشركة بنفسها تاريخيًا.</w:t>
      </w:r>
    </w:p>
    <w:p>
      <w:pPr>
        <w:pStyle w:val="BodyText"/>
        <w:jc w:val="right"/>
      </w:pPr>
      <w:r>
        <w:rPr>
          <w:b/>
          <w:bCs/>
        </w:rPr>
        <w:t xml:space="preserve">Target Benchmark</w:t>
      </w:r>
      <w:r>
        <w:t xml:space="preserve"> </w:t>
      </w:r>
      <w:r>
        <w:t xml:space="preserve">مقارنتها بهدفها.</w:t>
      </w:r>
    </w:p>
    <w:p>
      <w:pPr>
        <w:pStyle w:val="BodyText"/>
        <w:jc w:val="right"/>
      </w:pPr>
      <w:r>
        <w:t xml:space="preserve">أما:</w:t>
      </w:r>
    </w:p>
    <w:p>
      <w:pPr>
        <w:pStyle w:val="BodyText"/>
        <w:jc w:val="right"/>
      </w:pPr>
      <w:r>
        <w:rPr>
          <w:b/>
          <w:bCs/>
        </w:rPr>
        <w:t xml:space="preserve">Peer Benchmark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Best-in-Class Benchmark</w:t>
      </w:r>
    </w:p>
    <w:p>
      <w:pPr>
        <w:pStyle w:val="BodyText"/>
        <w:jc w:val="right"/>
      </w:pPr>
      <w:r>
        <w:t xml:space="preserve">فلا يتم استخدامهما إلا بوجود مصدر خارجي موثوق أو قاعدة بيانات كافية.</w:t>
      </w:r>
    </w:p>
    <w:p>
      <w:pPr>
        <w:pStyle w:val="BodyText"/>
        <w:jc w:val="right"/>
      </w:pPr>
      <w:r>
        <w:t xml:space="preserve">لا نخترع</w:t>
      </w:r>
      <w:r>
        <w:t xml:space="preserve"> </w:t>
      </w:r>
      <w:r>
        <w:t xml:space="preserve">“متوسط الشركات المشابهة”</w:t>
      </w:r>
      <w:r>
        <w:t xml:space="preserve">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19"/>
    <w:bookmarkStart w:id="28" w:name="محرك-التشخيص-والقرار"/>
    <w:p>
      <w:pPr>
        <w:pStyle w:val="Heading1"/>
        <w:jc w:val="right"/>
      </w:pPr>
      <w:r>
        <w:t xml:space="preserve">9. محرك التشخيص والقرار</w:t>
      </w:r>
    </w:p>
    <w:p>
      <w:pPr>
        <w:pStyle w:val="FirstParagraph"/>
        <w:jc w:val="right"/>
      </w:pPr>
      <w:r>
        <w:t xml:space="preserve">بعد اكتمال Scan يجب أن ينتج النظام تلقائيًا قائمة:</w:t>
      </w:r>
    </w:p>
    <w:bookmarkStart w:id="20" w:name="القضايا"/>
    <w:p>
      <w:pPr>
        <w:pStyle w:val="Heading3"/>
        <w:jc w:val="right"/>
      </w:pPr>
      <w:r>
        <w:t xml:space="preserve">القضايا</w:t>
      </w:r>
    </w:p>
    <w:p>
      <w:pPr>
        <w:pStyle w:val="FirstParagraph"/>
        <w:jc w:val="right"/>
      </w:pPr>
      <w:r>
        <w:t xml:space="preserve">ما المشكلات الفعلية؟</w:t>
      </w:r>
    </w:p>
    <w:bookmarkEnd w:id="20"/>
    <w:bookmarkStart w:id="21" w:name="الأسباب"/>
    <w:p>
      <w:pPr>
        <w:pStyle w:val="Heading3"/>
        <w:jc w:val="right"/>
      </w:pPr>
      <w:r>
        <w:t xml:space="preserve">الأسباب</w:t>
      </w:r>
    </w:p>
    <w:p>
      <w:pPr>
        <w:pStyle w:val="FirstParagraph"/>
        <w:jc w:val="right"/>
      </w:pPr>
      <w:r>
        <w:t xml:space="preserve">لماذا تحدث؟</w:t>
      </w:r>
    </w:p>
    <w:bookmarkEnd w:id="21"/>
    <w:bookmarkStart w:id="22" w:name="الأدلة"/>
    <w:p>
      <w:pPr>
        <w:pStyle w:val="Heading3"/>
        <w:jc w:val="right"/>
      </w:pPr>
      <w:r>
        <w:t xml:space="preserve">الأدلة</w:t>
      </w:r>
    </w:p>
    <w:p>
      <w:pPr>
        <w:pStyle w:val="FirstParagraph"/>
        <w:jc w:val="right"/>
      </w:pPr>
      <w:r>
        <w:t xml:space="preserve">ما الذي يثبت ذلك؟</w:t>
      </w:r>
    </w:p>
    <w:bookmarkEnd w:id="22"/>
    <w:bookmarkStart w:id="23" w:name="الاختناقات"/>
    <w:p>
      <w:pPr>
        <w:pStyle w:val="Heading3"/>
        <w:jc w:val="right"/>
      </w:pPr>
      <w:r>
        <w:t xml:space="preserve">الاختناقات</w:t>
      </w:r>
    </w:p>
    <w:p>
      <w:pPr>
        <w:pStyle w:val="FirstParagraph"/>
        <w:jc w:val="right"/>
      </w:pPr>
      <w:r>
        <w:t xml:space="preserve">أين يتوقف النمو؟</w:t>
      </w:r>
    </w:p>
    <w:bookmarkEnd w:id="23"/>
    <w:bookmarkStart w:id="24" w:name="المخاطر"/>
    <w:p>
      <w:pPr>
        <w:pStyle w:val="Heading3"/>
        <w:jc w:val="right"/>
      </w:pPr>
      <w:r>
        <w:t xml:space="preserve">المخاطر</w:t>
      </w:r>
    </w:p>
    <w:p>
      <w:pPr>
        <w:pStyle w:val="FirstParagraph"/>
        <w:jc w:val="right"/>
      </w:pPr>
      <w:r>
        <w:t xml:space="preserve">ماذا يحدث إذا لم نتدخل؟</w:t>
      </w:r>
    </w:p>
    <w:bookmarkEnd w:id="24"/>
    <w:bookmarkStart w:id="25" w:name="الفرص"/>
    <w:p>
      <w:pPr>
        <w:pStyle w:val="Heading3"/>
        <w:jc w:val="right"/>
      </w:pPr>
      <w:r>
        <w:t xml:space="preserve">الفرص</w:t>
      </w:r>
    </w:p>
    <w:p>
      <w:pPr>
        <w:pStyle w:val="FirstParagraph"/>
        <w:jc w:val="right"/>
      </w:pPr>
      <w:r>
        <w:t xml:space="preserve">أين توجد قيمة غير مستغلة؟</w:t>
      </w:r>
    </w:p>
    <w:bookmarkEnd w:id="25"/>
    <w:bookmarkStart w:id="26" w:name="القرارات"/>
    <w:p>
      <w:pPr>
        <w:pStyle w:val="Heading3"/>
        <w:jc w:val="right"/>
      </w:pPr>
      <w:r>
        <w:t xml:space="preserve">القرارات</w:t>
      </w:r>
    </w:p>
    <w:p>
      <w:pPr>
        <w:pStyle w:val="FirstParagraph"/>
        <w:jc w:val="right"/>
      </w:pPr>
      <w:r>
        <w:t xml:space="preserve">ماذا يجب أن تفعل الإدارة؟</w:t>
      </w:r>
    </w:p>
    <w:bookmarkEnd w:id="26"/>
    <w:bookmarkStart w:id="27" w:name="ما-لا-نفعله"/>
    <w:p>
      <w:pPr>
        <w:pStyle w:val="Heading3"/>
        <w:jc w:val="right"/>
      </w:pPr>
      <w:r>
        <w:t xml:space="preserve">ما لا نفعله</w:t>
      </w:r>
    </w:p>
    <w:p>
      <w:pPr>
        <w:pStyle w:val="FirstParagraph"/>
        <w:jc w:val="right"/>
      </w:pPr>
      <w:r>
        <w:t xml:space="preserve">ما المبادرات التي يجب تأجيلها أو إيقافها؟</w:t>
      </w:r>
    </w:p>
    <w:p>
      <w:pPr>
        <w:pStyle w:val="BodyText"/>
        <w:jc w:val="right"/>
      </w:pPr>
      <w:r>
        <w:t xml:space="preserve">وهذه الأخيرة إلزامية.</w:t>
      </w:r>
    </w:p>
    <w:p>
      <w:pPr>
        <w:pStyle w:val="BodyText"/>
        <w:jc w:val="right"/>
      </w:pPr>
      <w:r>
        <w:t xml:space="preserve">سنع لا يخبر الشركة فقط بما يجب فعله، بل أيضًا:</w:t>
      </w:r>
    </w:p>
    <w:p>
      <w:pPr>
        <w:pStyle w:val="BlockText"/>
        <w:jc w:val="right"/>
      </w:pPr>
      <w:r>
        <w:rPr>
          <w:b/>
          <w:bCs/>
        </w:rPr>
        <w:t xml:space="preserve">أين لا ينبغي أن تهدر مالها ووقتها الآن.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opportunity-prioritization"/>
    <w:p>
      <w:pPr>
        <w:pStyle w:val="Heading1"/>
        <w:jc w:val="right"/>
      </w:pPr>
      <w:r>
        <w:t xml:space="preserve">10. Opportunity Prioritization</w:t>
      </w:r>
    </w:p>
    <w:p>
      <w:pPr>
        <w:pStyle w:val="FirstParagraph"/>
        <w:jc w:val="right"/>
      </w:pPr>
      <w:r>
        <w:t xml:space="preserve">كل فرصة يتم تقييمها باستخدام عوامل واضحة مثل: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Impact.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Evidence.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Effort.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Cost.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Speed to Value.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Strategic Fit.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Risk.</w:t>
      </w:r>
    </w:p>
    <w:p>
      <w:pPr>
        <w:pStyle w:val="Compact"/>
        <w:numPr>
          <w:ilvl w:val="0"/>
          <w:numId w:val="1004"/>
        </w:numPr>
        <w:jc w:val="right"/>
      </w:pPr>
      <w:r>
        <w:t xml:space="preserve">Reversibility.</w:t>
      </w:r>
    </w:p>
    <w:p>
      <w:pPr>
        <w:pStyle w:val="FirstParagraph"/>
        <w:jc w:val="right"/>
      </w:pPr>
      <w:r>
        <w:t xml:space="preserve">ثم تصنف مثلًا:</w:t>
      </w:r>
    </w:p>
    <w:p>
      <w:pPr>
        <w:pStyle w:val="BodyText"/>
        <w:jc w:val="right"/>
      </w:pPr>
      <w:r>
        <w:rPr>
          <w:b/>
          <w:bCs/>
        </w:rPr>
        <w:t xml:space="preserve">Do Now</w:t>
      </w:r>
      <w:r>
        <w:br/>
      </w:r>
      <w:r>
        <w:rPr>
          <w:b/>
          <w:bCs/>
        </w:rPr>
        <w:t xml:space="preserve">Test First</w:t>
      </w:r>
      <w:r>
        <w:br/>
      </w:r>
      <w:r>
        <w:rPr>
          <w:b/>
          <w:bCs/>
        </w:rPr>
        <w:t xml:space="preserve">Plan Next</w:t>
      </w:r>
      <w:r>
        <w:br/>
      </w:r>
      <w:r>
        <w:rPr>
          <w:b/>
          <w:bCs/>
        </w:rPr>
        <w:t xml:space="preserve">Monitor</w:t>
      </w:r>
      <w:r>
        <w:br/>
      </w:r>
      <w:r>
        <w:rPr>
          <w:b/>
          <w:bCs/>
        </w:rPr>
        <w:t xml:space="preserve">Do Not Do Now</w:t>
      </w:r>
    </w:p>
    <w:p>
      <w:pPr>
        <w:pStyle w:val="BodyText"/>
        <w:jc w:val="right"/>
      </w:pPr>
      <w:r>
        <w:t xml:space="preserve">لا تعطِ دقة رقمية زائفة إذا كانت البيانات لا تسمح بذلك.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29"/>
    <w:bookmarkStart w:id="33" w:name="خطة-الـ90-يوما"/>
    <w:p>
      <w:pPr>
        <w:pStyle w:val="Heading1"/>
        <w:jc w:val="right"/>
      </w:pPr>
      <w:r>
        <w:t xml:space="preserve">11. خطة الـ90 يومًا</w:t>
      </w:r>
    </w:p>
    <w:p>
      <w:pPr>
        <w:pStyle w:val="FirstParagraph"/>
        <w:jc w:val="right"/>
      </w:pPr>
      <w:r>
        <w:t xml:space="preserve">لا تنتج قائمة توصيات.</w:t>
      </w:r>
    </w:p>
    <w:p>
      <w:pPr>
        <w:pStyle w:val="BodyText"/>
        <w:jc w:val="right"/>
      </w:pPr>
      <w:r>
        <w:t xml:space="preserve">حوّل الأولويات إلى:</w:t>
      </w:r>
    </w:p>
    <w:bookmarkStart w:id="30" w:name="يوما"/>
    <w:p>
      <w:pPr>
        <w:pStyle w:val="Heading3"/>
        <w:jc w:val="right"/>
      </w:pPr>
      <w:r>
        <w:t xml:space="preserve">0–30 يومًا</w:t>
      </w:r>
    </w:p>
    <w:p>
      <w:pPr>
        <w:pStyle w:val="FirstParagraph"/>
        <w:jc w:val="right"/>
      </w:pPr>
      <w:r>
        <w:t xml:space="preserve">إصلاح الاختناقات الحرجة.</w:t>
      </w:r>
    </w:p>
    <w:bookmarkEnd w:id="30"/>
    <w:bookmarkStart w:id="31" w:name="يوما-1"/>
    <w:p>
      <w:pPr>
        <w:pStyle w:val="Heading3"/>
        <w:jc w:val="right"/>
      </w:pPr>
      <w:r>
        <w:t xml:space="preserve">31–60 يومًا</w:t>
      </w:r>
    </w:p>
    <w:p>
      <w:pPr>
        <w:pStyle w:val="FirstParagraph"/>
        <w:jc w:val="right"/>
      </w:pPr>
      <w:r>
        <w:t xml:space="preserve">بناء الأنظمة والأصول.</w:t>
      </w:r>
    </w:p>
    <w:bookmarkEnd w:id="31"/>
    <w:bookmarkStart w:id="32" w:name="يوما-2"/>
    <w:p>
      <w:pPr>
        <w:pStyle w:val="Heading3"/>
        <w:jc w:val="right"/>
      </w:pPr>
      <w:r>
        <w:t xml:space="preserve">61–90 يومًا</w:t>
      </w:r>
    </w:p>
    <w:p>
      <w:pPr>
        <w:pStyle w:val="FirstParagraph"/>
        <w:jc w:val="right"/>
      </w:pPr>
      <w:r>
        <w:t xml:space="preserve">التوسع فيما ثبت نجاحه.</w:t>
      </w:r>
    </w:p>
    <w:p>
      <w:pPr>
        <w:pStyle w:val="BodyText"/>
        <w:jc w:val="right"/>
      </w:pPr>
      <w:r>
        <w:t xml:space="preserve">كل مبادرة تحتوي: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المشكلة.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القرار.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المهمة.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المسؤول.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الموعد.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KPI Baseline.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Target.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الدليل المطلوب.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التكلفة التقديرية إن أمكن.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الأثر المتوقع.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الاعتماديات.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المخاطر.</w:t>
      </w:r>
    </w:p>
    <w:p>
      <w:pPr>
        <w:pStyle w:val="Compact"/>
        <w:numPr>
          <w:ilvl w:val="0"/>
          <w:numId w:val="1005"/>
        </w:numPr>
        <w:jc w:val="right"/>
      </w:pPr>
      <w:r>
        <w:t xml:space="preserve">Next Review Date.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32"/>
    <w:bookmarkEnd w:id="33"/>
    <w:bookmarkStart w:id="34" w:name="التقرير-التنفيذي"/>
    <w:p>
      <w:pPr>
        <w:pStyle w:val="Heading1"/>
        <w:jc w:val="right"/>
      </w:pPr>
      <w:r>
        <w:t xml:space="preserve">12. التقرير التنفيذي</w:t>
      </w:r>
    </w:p>
    <w:p>
      <w:pPr>
        <w:pStyle w:val="FirstParagraph"/>
        <w:jc w:val="right"/>
      </w:pPr>
      <w:r>
        <w:t xml:space="preserve">أنشئ قالب</w:t>
      </w:r>
      <w:r>
        <w:t xml:space="preserve"> </w:t>
      </w:r>
      <w:r>
        <w:rPr>
          <w:b/>
          <w:bCs/>
        </w:rPr>
        <w:t xml:space="preserve">Sana Executive Diagnostic Report v1.0</w:t>
      </w:r>
      <w:r>
        <w:t xml:space="preserve">.</w:t>
      </w:r>
    </w:p>
    <w:p>
      <w:pPr>
        <w:pStyle w:val="BodyText"/>
        <w:jc w:val="right"/>
      </w:pPr>
      <w:r>
        <w:t xml:space="preserve">يجب ألا يكون تقريرًا ضخمًا لمجرد إظهار الخبرة.</w:t>
      </w:r>
    </w:p>
    <w:p>
      <w:pPr>
        <w:pStyle w:val="BodyText"/>
        <w:jc w:val="right"/>
      </w:pPr>
      <w:r>
        <w:t xml:space="preserve">يحتوي على الأقل: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Executive Summary.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وضع الشركة الحالي.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أهم الحقائق.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أهم القضايا.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أهم الاختناقات.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الأسباب الجذرية.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KPIs الأساسية.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مستوى جودة الأدلة.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أهم فرص النمو.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الأولويات.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ما يجب إيقافه أو تأجيله.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القرارات المطلوبة من الإدارة.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خطة 90 يومًا.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النتائج المتوقع اختبارها.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الأدلة المطلوبة.</w:t>
      </w:r>
    </w:p>
    <w:p>
      <w:pPr>
        <w:pStyle w:val="Compact"/>
        <w:numPr>
          <w:ilvl w:val="0"/>
          <w:numId w:val="1006"/>
        </w:numPr>
        <w:jc w:val="right"/>
      </w:pPr>
      <w:r>
        <w:t xml:space="preserve">الخطوة التالية.</w:t>
      </w:r>
    </w:p>
    <w:p>
      <w:pPr>
        <w:pStyle w:val="FirstParagraph"/>
        <w:jc w:val="right"/>
      </w:pPr>
      <w:r>
        <w:t xml:space="preserve">القاعدة:</w:t>
      </w:r>
    </w:p>
    <w:p>
      <w:pPr>
        <w:pStyle w:val="BlockText"/>
        <w:jc w:val="right"/>
      </w:pPr>
      <w:r>
        <w:t xml:space="preserve">يستطيع المدير قراءة الصفحات الأولى وفهم أهم ما يجب فعله دون قراءة التقرير كاملًا.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34"/>
    <w:bookmarkStart w:id="35" w:name="جلسة-النتائج"/>
    <w:p>
      <w:pPr>
        <w:pStyle w:val="Heading1"/>
        <w:jc w:val="right"/>
      </w:pPr>
      <w:r>
        <w:t xml:space="preserve">13. جلسة النتائج</w:t>
      </w:r>
    </w:p>
    <w:p>
      <w:pPr>
        <w:pStyle w:val="FirstParagraph"/>
        <w:jc w:val="right"/>
      </w:pPr>
      <w:r>
        <w:t xml:space="preserve">صمم جلسة Sana Scan Results Session.</w:t>
      </w:r>
    </w:p>
    <w:p>
      <w:pPr>
        <w:pStyle w:val="BodyText"/>
        <w:jc w:val="right"/>
      </w:pPr>
      <w:r>
        <w:t xml:space="preserve">التسلسل:</w:t>
      </w:r>
    </w:p>
    <w:p>
      <w:pPr>
        <w:pStyle w:val="BodyText"/>
        <w:jc w:val="right"/>
      </w:pPr>
      <w:r>
        <w:rPr>
          <w:b/>
          <w:bCs/>
        </w:rPr>
        <w:t xml:space="preserve">أين أنتم؟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ماذا وجدنا؟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 الذي كنتم تعتقدون أنه المشكلة؟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 الذي تشير إليه الأدلة؟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 أهم اختناق؟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كم قد يكلف استمرار الوضع؟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أين الفرصة؟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 أول قرار؟</w:t>
      </w:r>
      <w:r>
        <w:br/>
      </w:r>
      <w:r>
        <w:rPr>
          <w:b/>
          <w:bCs/>
        </w:rPr>
        <w:t xml:space="preserve">↓</w:t>
      </w:r>
      <w:r>
        <w:br/>
      </w:r>
      <w:r>
        <w:rPr>
          <w:b/>
          <w:bCs/>
        </w:rPr>
        <w:t xml:space="preserve">ماذا يحدث خلال 90 يومًا؟</w:t>
      </w:r>
    </w:p>
    <w:p>
      <w:pPr>
        <w:pStyle w:val="BodyText"/>
        <w:jc w:val="right"/>
      </w:pPr>
      <w:r>
        <w:t xml:space="preserve">لا تتحول الجلسة إلى عرض PowerPoint طويل.</w:t>
      </w:r>
    </w:p>
    <w:p>
      <w:pPr>
        <w:pStyle w:val="BodyText"/>
        <w:jc w:val="right"/>
      </w:pPr>
      <w:r>
        <w:t xml:space="preserve">الهدف:</w:t>
      </w:r>
    </w:p>
    <w:p>
      <w:pPr>
        <w:pStyle w:val="BodyText"/>
        <w:jc w:val="right"/>
      </w:pPr>
      <w:r>
        <w:rPr>
          <w:b/>
          <w:bCs/>
        </w:rPr>
        <w:t xml:space="preserve">قرار إداري.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35"/>
    <w:bookmarkStart w:id="39" w:name="مسار-البيع-بعد-التشخيص"/>
    <w:p>
      <w:pPr>
        <w:pStyle w:val="Heading1"/>
        <w:jc w:val="right"/>
      </w:pPr>
      <w:r>
        <w:t xml:space="preserve">14. مسار البيع بعد التشخيص</w:t>
      </w:r>
    </w:p>
    <w:p>
      <w:pPr>
        <w:pStyle w:val="FirstParagraph"/>
        <w:jc w:val="right"/>
      </w:pPr>
      <w:r>
        <w:t xml:space="preserve">لا ينتهي Sana Scan بالتقرير.</w:t>
      </w:r>
    </w:p>
    <w:p>
      <w:pPr>
        <w:pStyle w:val="BodyText"/>
        <w:jc w:val="right"/>
      </w:pPr>
      <w:r>
        <w:t xml:space="preserve">يجب أن يقود طبيعيًا إلى أحد ثلاثة قرارات:</w:t>
      </w:r>
    </w:p>
    <w:bookmarkStart w:id="36" w:name="العميل-ينفذ-داخليا"/>
    <w:p>
      <w:pPr>
        <w:pStyle w:val="Heading1"/>
        <w:jc w:val="right"/>
      </w:pPr>
      <w:r>
        <w:t xml:space="preserve">1. العميل ينفذ داخليًا</w:t>
      </w:r>
    </w:p>
    <w:p>
      <w:pPr>
        <w:pStyle w:val="FirstParagraph"/>
        <w:jc w:val="right"/>
      </w:pPr>
      <w:r>
        <w:t xml:space="preserve">يحصل على Blueprint + KPIs + SOPs الأساسية.</w:t>
      </w:r>
    </w:p>
    <w:bookmarkEnd w:id="36"/>
    <w:bookmarkStart w:id="37" w:name="تنفيذ-مشترك"/>
    <w:p>
      <w:pPr>
        <w:pStyle w:val="Heading1"/>
        <w:jc w:val="right"/>
      </w:pPr>
      <w:r>
        <w:t xml:space="preserve">2. تنفيذ مشترك</w:t>
      </w:r>
    </w:p>
    <w:p>
      <w:pPr>
        <w:pStyle w:val="FirstParagraph"/>
        <w:jc w:val="right"/>
      </w:pPr>
      <w:r>
        <w:t xml:space="preserve">فريق العميل + سنع.</w:t>
      </w:r>
    </w:p>
    <w:bookmarkEnd w:id="37"/>
    <w:bookmarkStart w:id="38" w:name="sana-growth-program"/>
    <w:p>
      <w:pPr>
        <w:pStyle w:val="Heading1"/>
        <w:jc w:val="right"/>
      </w:pPr>
      <w:r>
        <w:t xml:space="preserve">3. Sana Growth Program</w:t>
      </w:r>
    </w:p>
    <w:p>
      <w:pPr>
        <w:pStyle w:val="FirstParagraph"/>
        <w:jc w:val="right"/>
      </w:pPr>
      <w:r>
        <w:t xml:space="preserve">برنامج تنفيذ 90 يومًا.</w:t>
      </w:r>
    </w:p>
    <w:p>
      <w:pPr>
        <w:pStyle w:val="BodyText"/>
        <w:jc w:val="right"/>
      </w:pPr>
      <w:r>
        <w:t xml:space="preserve">لا تستخدم Upsell مصطنعًا.</w:t>
      </w:r>
    </w:p>
    <w:p>
      <w:pPr>
        <w:pStyle w:val="BodyText"/>
        <w:jc w:val="right"/>
      </w:pPr>
      <w:r>
        <w:t xml:space="preserve">العرض التالي يجب أن يكون نتيجة منطقية لما كشفه التشخيص.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crash-test"/>
    <w:p>
      <w:pPr>
        <w:pStyle w:val="Heading1"/>
        <w:jc w:val="right"/>
      </w:pPr>
      <w:r>
        <w:t xml:space="preserve">15. Crash Test</w:t>
      </w:r>
    </w:p>
    <w:p>
      <w:pPr>
        <w:pStyle w:val="FirstParagraph"/>
        <w:jc w:val="right"/>
      </w:pPr>
      <w:r>
        <w:t xml:space="preserve">استخدم</w:t>
      </w:r>
      <w:r>
        <w:t xml:space="preserve"> </w:t>
      </w:r>
      <w:r>
        <w:rPr>
          <w:b/>
          <w:bCs/>
        </w:rPr>
        <w:t xml:space="preserve">فنجان عود</w:t>
      </w:r>
      <w:r>
        <w:t xml:space="preserve"> </w:t>
      </w:r>
      <w:r>
        <w:t xml:space="preserve">كحالة الاختبار الأساسية لـSANA v1.0.</w:t>
      </w:r>
    </w:p>
    <w:p>
      <w:pPr>
        <w:pStyle w:val="BodyText"/>
        <w:jc w:val="right"/>
      </w:pPr>
      <w:r>
        <w:t xml:space="preserve">نفذ الرحلة كاملة وكأنه عميل خارجي حقيقي.</w:t>
      </w:r>
    </w:p>
    <w:p>
      <w:pPr>
        <w:pStyle w:val="BodyText"/>
        <w:jc w:val="right"/>
      </w:pPr>
      <w:r>
        <w:t xml:space="preserve">لا تستخدم معرفتنا السابقة لتجاوز خطوات النظام.</w:t>
      </w:r>
    </w:p>
    <w:p>
      <w:pPr>
        <w:pStyle w:val="BodyText"/>
        <w:jc w:val="right"/>
      </w:pPr>
      <w:r>
        <w:t xml:space="preserve">أي معلومة تاريخية تدخل يجب أن تعامل كـ:</w:t>
      </w:r>
    </w:p>
    <w:p>
      <w:pPr>
        <w:pStyle w:val="BodyText"/>
        <w:jc w:val="right"/>
      </w:pPr>
      <w:r>
        <w:rPr>
          <w:b/>
          <w:bCs/>
        </w:rPr>
        <w:t xml:space="preserve">Data / Evidence / Historical Context</w:t>
      </w:r>
    </w:p>
    <w:p>
      <w:pPr>
        <w:pStyle w:val="BodyText"/>
        <w:jc w:val="right"/>
      </w:pPr>
      <w:r>
        <w:t xml:space="preserve">ويجب أن يستطيع النظام تفسيرها.</w:t>
      </w:r>
    </w:p>
    <w:p>
      <w:pPr>
        <w:pStyle w:val="BodyText"/>
        <w:jc w:val="right"/>
      </w:pPr>
      <w:r>
        <w:t xml:space="preserve">اختبر هل يستطيع Sana Scan الإجابة بوضوح عن: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ماذا حدث للشركة؟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أين يتعطل النمو الآن؟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لماذا؟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 الأدلة؟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 أهم ثلاثة اختناقات؟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أين الإيراد غير المستغل؟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 الذي لا ينبغي الإنفاق عليه؟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 أول قرار؟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ما خطة 30/60/90؟</w:t>
      </w:r>
    </w:p>
    <w:p>
      <w:pPr>
        <w:pStyle w:val="Compact"/>
        <w:numPr>
          <w:ilvl w:val="0"/>
          <w:numId w:val="1007"/>
        </w:numPr>
        <w:jc w:val="right"/>
      </w:pPr>
      <w:r>
        <w:t xml:space="preserve">كيف نقيس نجاح التدخل؟</w:t>
      </w:r>
    </w:p>
    <w:p>
      <w:pPr>
        <w:pStyle w:val="FirstParagraph"/>
        <w:jc w:val="right"/>
      </w:pPr>
      <w:r>
        <w:t xml:space="preserve">إذا احتجنا معرفة موجودة في رأس المؤسس ولا يستطيع النظام طلبها أو تسجيلها:</w:t>
      </w:r>
    </w:p>
    <w:p>
      <w:pPr>
        <w:pStyle w:val="BodyText"/>
        <w:jc w:val="right"/>
      </w:pPr>
      <w:r>
        <w:t xml:space="preserve">هذه فجوة حقيقية يجب إصلاحها.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40"/>
    <w:bookmarkStart w:id="41" w:name="qa-gate"/>
    <w:p>
      <w:pPr>
        <w:pStyle w:val="Heading1"/>
        <w:jc w:val="right"/>
      </w:pPr>
      <w:r>
        <w:t xml:space="preserve">16. QA Gate</w:t>
      </w:r>
    </w:p>
    <w:p>
      <w:pPr>
        <w:pStyle w:val="FirstParagraph"/>
        <w:jc w:val="right"/>
      </w:pPr>
      <w:r>
        <w:t xml:space="preserve">لا تعتبر SANA v1.0 جاهزًا حتى يجتاز الاختبار التالي:</w:t>
      </w:r>
    </w:p>
    <w:p>
      <w:pPr>
        <w:pStyle w:val="BodyText"/>
        <w:jc w:val="right"/>
      </w:pPr>
      <w:r>
        <w:rPr>
          <w:b/>
          <w:bCs/>
        </w:rPr>
        <w:t xml:space="preserve">Input → Diagnosis → Decision → Execution → Measurement</w:t>
      </w:r>
    </w:p>
    <w:p>
      <w:pPr>
        <w:pStyle w:val="BodyText"/>
        <w:jc w:val="right"/>
      </w:pPr>
      <w:r>
        <w:t xml:space="preserve">اختبر: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يمكن إدخال شركة جديدة؟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الأسئلة مفهومة؟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الأدلة مرتبطة بالاستنتاجات؟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الدرجات قابلة للتفسير؟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يستطيع النظام قول</w:t>
      </w:r>
      <w:r>
        <w:t xml:space="preserve"> </w:t>
      </w:r>
      <w:r>
        <w:t xml:space="preserve">“لا توجد بيانات كافية”</w:t>
      </w:r>
      <w:r>
        <w:t xml:space="preserve">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يميز الحقيقة عن الفرضية؟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التشخيص مخصص للشركة؟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الأولويات منطقية؟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التوصيات قابلة للتنفيذ؟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توجد Next Action؟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الخطة قابلة للقياس؟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التقرير مفهوم للإدارة؟</w:t>
      </w:r>
    </w:p>
    <w:p>
      <w:pPr>
        <w:pStyle w:val="Compact"/>
        <w:numPr>
          <w:ilvl w:val="0"/>
          <w:numId w:val="1008"/>
        </w:numPr>
        <w:jc w:val="right"/>
      </w:pPr>
      <w:r>
        <w:t xml:space="preserve">هل يمكن بيع التنفيذ بعده؟</w:t>
      </w:r>
    </w:p>
    <w:p>
      <w:pPr>
        <w:pStyle w:val="FirstParagraph"/>
        <w:jc w:val="right"/>
      </w:pPr>
      <w:r>
        <w:t xml:space="preserve">أي فشل في هذه السلسلة:</w:t>
      </w:r>
    </w:p>
    <w:p>
      <w:pPr>
        <w:pStyle w:val="BodyText"/>
        <w:jc w:val="right"/>
      </w:pPr>
      <w:r>
        <w:rPr>
          <w:b/>
          <w:bCs/>
        </w:rPr>
        <w:t xml:space="preserve">يُصلح قبل الإطلاق.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41"/>
    <w:bookmarkStart w:id="42" w:name="ممنوعات-الأسبوع"/>
    <w:p>
      <w:pPr>
        <w:pStyle w:val="Heading1"/>
        <w:jc w:val="right"/>
      </w:pPr>
      <w:r>
        <w:t xml:space="preserve">17. ممنوعات الأسبوع</w:t>
      </w:r>
    </w:p>
    <w:p>
      <w:pPr>
        <w:pStyle w:val="FirstParagraph"/>
        <w:jc w:val="right"/>
      </w:pPr>
      <w:r>
        <w:t xml:space="preserve">لا تعمل على: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Sana Deal OS.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منصة الصفقات.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مركز الزبير.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Email Hub.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إعادة بناء أثر مشرق.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أنظمة استثمار جديدة.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Sana Content OS إلا إذا احتجنا مادة البيع.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SaaS جديد.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Mobile App.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أتمتة غير ضرورية.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تصميم فاخر.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Agents إضافيين.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Benchmark Database.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Gamification.</w:t>
      </w:r>
    </w:p>
    <w:p>
      <w:pPr>
        <w:pStyle w:val="Compact"/>
        <w:numPr>
          <w:ilvl w:val="0"/>
          <w:numId w:val="1009"/>
        </w:numPr>
        <w:jc w:val="right"/>
      </w:pPr>
      <w:r>
        <w:t xml:space="preserve">Features مستقبلية.</w:t>
      </w:r>
    </w:p>
    <w:p>
      <w:pPr>
        <w:pStyle w:val="FirstParagraph"/>
        <w:jc w:val="right"/>
      </w:pPr>
      <w:r>
        <w:t xml:space="preserve">وأي فكرة تظهر:</w:t>
      </w:r>
    </w:p>
    <w:p>
      <w:pPr>
        <w:pStyle w:val="BodyText"/>
        <w:jc w:val="right"/>
      </w:pPr>
      <w:r>
        <w:rPr>
          <w:b/>
          <w:bCs/>
        </w:rPr>
        <w:t xml:space="preserve">BACKLOG → SANA v1.1+</w:t>
      </w:r>
    </w:p>
    <w:p>
      <w:pPr>
        <w:pStyle w:val="BodyText"/>
        <w:jc w:val="right"/>
      </w:pPr>
      <w:r>
        <w:t xml:space="preserve">ثم عد مباشرة للمهمة.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42"/>
    <w:bookmarkStart w:id="50" w:name="خطة-الأيام-السبعة"/>
    <w:p>
      <w:pPr>
        <w:pStyle w:val="Heading1"/>
        <w:jc w:val="right"/>
      </w:pPr>
      <w:r>
        <w:t xml:space="preserve">18. خطة الأيام السبعة</w:t>
      </w:r>
    </w:p>
    <w:bookmarkStart w:id="43" w:name="اليوم-1-freeze"/>
    <w:p>
      <w:pPr>
        <w:pStyle w:val="Heading2"/>
        <w:jc w:val="right"/>
      </w:pPr>
      <w:r>
        <w:t xml:space="preserve">اليوم 1 — FREEZE</w:t>
      </w:r>
    </w:p>
    <w:p>
      <w:pPr>
        <w:pStyle w:val="FirstParagraph"/>
        <w:jc w:val="right"/>
      </w:pPr>
      <w:r>
        <w:t xml:space="preserve">ثبّت: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ICP.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المشكلة.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الوعد.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Scope.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Inputs.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Outputs.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طريقة التنفيذ.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السعر.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مدة التسليم.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حدود v1.</w:t>
      </w:r>
    </w:p>
    <w:p>
      <w:pPr>
        <w:pStyle w:val="Compact"/>
        <w:numPr>
          <w:ilvl w:val="0"/>
          <w:numId w:val="1010"/>
        </w:numPr>
        <w:jc w:val="right"/>
      </w:pPr>
      <w:r>
        <w:t xml:space="preserve">Definition of Done.</w:t>
      </w:r>
    </w:p>
    <w:p>
      <w:pPr>
        <w:pStyle w:val="FirstParagraph"/>
        <w:jc w:val="right"/>
      </w:pPr>
      <w:r>
        <w:rPr>
          <w:b/>
          <w:bCs/>
        </w:rPr>
        <w:t xml:space="preserve">الناتج: SANA v1.0 Product Definition.</w:t>
      </w:r>
    </w:p>
    <w:bookmarkEnd w:id="43"/>
    <w:bookmarkStart w:id="44" w:name="اليوم-2-scan"/>
    <w:p>
      <w:pPr>
        <w:pStyle w:val="Heading2"/>
        <w:jc w:val="right"/>
      </w:pPr>
      <w:r>
        <w:t xml:space="preserve">اليوم 2 — SCAN</w:t>
      </w:r>
    </w:p>
    <w:p>
      <w:pPr>
        <w:pStyle w:val="FirstParagraph"/>
        <w:jc w:val="right"/>
      </w:pPr>
      <w:r>
        <w:t xml:space="preserve">أكمل: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المحاور.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الأسئلة.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KPIs.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Evidence.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Scoring.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Confidence.</w:t>
      </w:r>
    </w:p>
    <w:p>
      <w:pPr>
        <w:pStyle w:val="Compact"/>
        <w:numPr>
          <w:ilvl w:val="0"/>
          <w:numId w:val="1011"/>
        </w:numPr>
        <w:jc w:val="right"/>
      </w:pPr>
      <w:r>
        <w:t xml:space="preserve">قواعد التشخيص.</w:t>
      </w:r>
    </w:p>
    <w:p>
      <w:pPr>
        <w:pStyle w:val="FirstParagraph"/>
        <w:jc w:val="right"/>
      </w:pPr>
      <w:r>
        <w:rPr>
          <w:b/>
          <w:bCs/>
        </w:rPr>
        <w:t xml:space="preserve">الناتج: Sana Scan v1.0.</w:t>
      </w:r>
    </w:p>
    <w:bookmarkEnd w:id="44"/>
    <w:bookmarkStart w:id="45" w:name="اليوم-3-decision-engine"/>
    <w:p>
      <w:pPr>
        <w:pStyle w:val="Heading2"/>
        <w:jc w:val="right"/>
      </w:pPr>
      <w:r>
        <w:t xml:space="preserve">اليوم 3 — DECISION ENGINE</w:t>
      </w:r>
    </w:p>
    <w:p>
      <w:pPr>
        <w:pStyle w:val="FirstParagraph"/>
        <w:jc w:val="right"/>
      </w:pPr>
      <w:r>
        <w:t xml:space="preserve">أكمل: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Issues.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Root Causes.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Bottlenecks.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Opportunities.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Risks.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Impact/Effort.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Prioritization.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Decisions.</w:t>
      </w:r>
    </w:p>
    <w:p>
      <w:pPr>
        <w:pStyle w:val="Compact"/>
        <w:numPr>
          <w:ilvl w:val="0"/>
          <w:numId w:val="1012"/>
        </w:numPr>
        <w:jc w:val="right"/>
      </w:pPr>
      <w:r>
        <w:t xml:space="preserve">Do-Not-Do List.</w:t>
      </w:r>
    </w:p>
    <w:p>
      <w:pPr>
        <w:pStyle w:val="FirstParagraph"/>
        <w:jc w:val="right"/>
      </w:pPr>
      <w:r>
        <w:rPr>
          <w:b/>
          <w:bCs/>
        </w:rPr>
        <w:t xml:space="preserve">الناتج: Decision Model v1.0.</w:t>
      </w:r>
    </w:p>
    <w:bookmarkEnd w:id="45"/>
    <w:bookmarkStart w:id="46" w:name="اليوم-4-outputs"/>
    <w:p>
      <w:pPr>
        <w:pStyle w:val="Heading2"/>
        <w:jc w:val="right"/>
      </w:pPr>
      <w:r>
        <w:t xml:space="preserve">اليوم 4 — OUTPUTS</w:t>
      </w:r>
    </w:p>
    <w:p>
      <w:pPr>
        <w:pStyle w:val="FirstParagraph"/>
        <w:jc w:val="right"/>
      </w:pPr>
      <w:r>
        <w:t xml:space="preserve">أنشئ: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Executive Report.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90-Day Plan.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Decision Register.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KPI Tracker.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Evidence Register.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Results Session.</w:t>
      </w:r>
    </w:p>
    <w:p>
      <w:pPr>
        <w:pStyle w:val="Compact"/>
        <w:numPr>
          <w:ilvl w:val="0"/>
          <w:numId w:val="1013"/>
        </w:numPr>
        <w:jc w:val="right"/>
      </w:pPr>
      <w:r>
        <w:t xml:space="preserve">Execution Offer.</w:t>
      </w:r>
    </w:p>
    <w:p>
      <w:pPr>
        <w:pStyle w:val="FirstParagraph"/>
        <w:jc w:val="right"/>
      </w:pPr>
      <w:r>
        <w:rPr>
          <w:b/>
          <w:bCs/>
        </w:rPr>
        <w:t xml:space="preserve">الناتج: Client Delivery Pack v1.0.</w:t>
      </w:r>
    </w:p>
    <w:bookmarkEnd w:id="46"/>
    <w:bookmarkStart w:id="47" w:name="اليوم-5-crash-test"/>
    <w:p>
      <w:pPr>
        <w:pStyle w:val="Heading2"/>
        <w:jc w:val="right"/>
      </w:pPr>
      <w:r>
        <w:t xml:space="preserve">اليوم 5 — CRASH TEST</w:t>
      </w:r>
    </w:p>
    <w:p>
      <w:pPr>
        <w:pStyle w:val="FirstParagraph"/>
        <w:jc w:val="right"/>
      </w:pPr>
      <w:r>
        <w:t xml:space="preserve">طبق كل شيء على فنجان عود.</w:t>
      </w:r>
    </w:p>
    <w:p>
      <w:pPr>
        <w:pStyle w:val="BodyText"/>
        <w:jc w:val="right"/>
      </w:pPr>
      <w:r>
        <w:t xml:space="preserve">لا تصلح النظام أثناء الاختبار إلا عند وجود Blocker.</w:t>
      </w:r>
    </w:p>
    <w:p>
      <w:pPr>
        <w:pStyle w:val="BodyText"/>
        <w:jc w:val="right"/>
      </w:pPr>
      <w:r>
        <w:t xml:space="preserve">سجل كل فشل.</w:t>
      </w:r>
    </w:p>
    <w:p>
      <w:pPr>
        <w:pStyle w:val="BodyText"/>
        <w:jc w:val="right"/>
      </w:pPr>
      <w:r>
        <w:rPr>
          <w:b/>
          <w:bCs/>
        </w:rPr>
        <w:t xml:space="preserve">الناتج: SANA v1 Test Report.</w:t>
      </w:r>
    </w:p>
    <w:bookmarkEnd w:id="47"/>
    <w:bookmarkStart w:id="48" w:name="اليوم-6-fix-only"/>
    <w:p>
      <w:pPr>
        <w:pStyle w:val="Heading2"/>
        <w:jc w:val="right"/>
      </w:pPr>
      <w:r>
        <w:t xml:space="preserve">اليوم 6 — FIX ONLY</w:t>
      </w:r>
    </w:p>
    <w:p>
      <w:pPr>
        <w:pStyle w:val="FirstParagraph"/>
        <w:jc w:val="right"/>
      </w:pPr>
      <w:r>
        <w:t xml:space="preserve">أصلح فقط المشكلات التي ظهرت في الاختبار.</w:t>
      </w:r>
    </w:p>
    <w:p>
      <w:pPr>
        <w:pStyle w:val="BodyText"/>
        <w:jc w:val="right"/>
      </w:pPr>
      <w:r>
        <w:t xml:space="preserve">ممنوع إضافة Features لم يطلبها الاختبار.</w:t>
      </w:r>
    </w:p>
    <w:p>
      <w:pPr>
        <w:pStyle w:val="BodyText"/>
        <w:jc w:val="right"/>
      </w:pPr>
      <w:r>
        <w:t xml:space="preserve">ثم أعد الاختبار.</w:t>
      </w:r>
    </w:p>
    <w:p>
      <w:pPr>
        <w:pStyle w:val="BodyText"/>
        <w:jc w:val="right"/>
      </w:pPr>
      <w:r>
        <w:rPr>
          <w:b/>
          <w:bCs/>
        </w:rPr>
        <w:t xml:space="preserve">الناتج: Release Candidate.</w:t>
      </w:r>
    </w:p>
    <w:bookmarkEnd w:id="48"/>
    <w:bookmarkStart w:id="49" w:name="اليوم-7-release-sell"/>
    <w:p>
      <w:pPr>
        <w:pStyle w:val="Heading2"/>
        <w:jc w:val="right"/>
      </w:pPr>
      <w:r>
        <w:t xml:space="preserve">اليوم 7 — RELEASE &amp; SELL</w:t>
      </w:r>
    </w:p>
    <w:p>
      <w:pPr>
        <w:pStyle w:val="FirstParagraph"/>
        <w:jc w:val="right"/>
      </w:pPr>
      <w:r>
        <w:t xml:space="preserve">جمّد:</w:t>
      </w:r>
    </w:p>
    <w:p>
      <w:pPr>
        <w:pStyle w:val="BodyText"/>
        <w:jc w:val="right"/>
      </w:pPr>
      <w:r>
        <w:rPr>
          <w:b/>
          <w:bCs/>
        </w:rPr>
        <w:t xml:space="preserve">SANA v1.0</w:t>
      </w:r>
    </w:p>
    <w:p>
      <w:pPr>
        <w:pStyle w:val="BodyText"/>
        <w:jc w:val="right"/>
      </w:pPr>
      <w:r>
        <w:t xml:space="preserve">وأنشئ فقط ما يلزم للبيع: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العرض.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السعر.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صفحة/ملف مختصر.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Pitch 30 ثانية.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نموذج طلب.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طريقة بدء العميل.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قائمة أول عملاء محتملين.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رسالة الوصول.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Call Script.</w:t>
      </w:r>
    </w:p>
    <w:p>
      <w:pPr>
        <w:pStyle w:val="Compact"/>
        <w:numPr>
          <w:ilvl w:val="0"/>
          <w:numId w:val="1014"/>
        </w:numPr>
        <w:jc w:val="right"/>
      </w:pPr>
      <w:r>
        <w:t xml:space="preserve">Proposal Template.</w:t>
      </w:r>
    </w:p>
    <w:p>
      <w:pPr>
        <w:pStyle w:val="FirstParagraph"/>
        <w:jc w:val="right"/>
      </w:pPr>
      <w:r>
        <w:t xml:space="preserve">ثم ابدأ البيع.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توزيع-الجهد"/>
    <w:p>
      <w:pPr>
        <w:pStyle w:val="Heading1"/>
        <w:jc w:val="right"/>
      </w:pPr>
      <w:r>
        <w:t xml:space="preserve">19. توزيع الجهد</w:t>
      </w:r>
    </w:p>
    <w:p>
      <w:pPr>
        <w:pStyle w:val="FirstParagraph"/>
        <w:jc w:val="right"/>
      </w:pPr>
      <w:r>
        <w:t xml:space="preserve">خلال الأسبوع:</w:t>
      </w:r>
    </w:p>
    <w:p>
      <w:pPr>
        <w:pStyle w:val="BodyText"/>
        <w:jc w:val="right"/>
      </w:pPr>
      <w:r>
        <w:rPr>
          <w:b/>
          <w:bCs/>
        </w:rPr>
        <w:t xml:space="preserve">60% Product Build</w:t>
      </w:r>
      <w:r>
        <w:br/>
      </w:r>
      <w:r>
        <w:rPr>
          <w:b/>
          <w:bCs/>
        </w:rPr>
        <w:t xml:space="preserve">20% Real Testing</w:t>
      </w:r>
      <w:r>
        <w:br/>
      </w:r>
      <w:r>
        <w:rPr>
          <w:b/>
          <w:bCs/>
        </w:rPr>
        <w:t xml:space="preserve">20% Selling &amp; Market Validation</w:t>
      </w:r>
    </w:p>
    <w:p>
      <w:pPr>
        <w:pStyle w:val="BodyText"/>
        <w:jc w:val="right"/>
      </w:pPr>
      <w:r>
        <w:t xml:space="preserve">إذا تعارض بناء Feature مع التحدث إلى عميل:</w:t>
      </w:r>
    </w:p>
    <w:p>
      <w:pPr>
        <w:pStyle w:val="BodyText"/>
        <w:jc w:val="right"/>
      </w:pPr>
      <w:r>
        <w:t xml:space="preserve">في الغالب اختر العميل.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51"/>
    <w:bookmarkStart w:id="52" w:name="قاعدة-منع-التشتت"/>
    <w:p>
      <w:pPr>
        <w:pStyle w:val="Heading1"/>
        <w:jc w:val="right"/>
      </w:pPr>
      <w:r>
        <w:t xml:space="preserve">20. قاعدة منع التشتت</w:t>
      </w:r>
    </w:p>
    <w:p>
      <w:pPr>
        <w:pStyle w:val="FirstParagraph"/>
        <w:jc w:val="right"/>
      </w:pPr>
      <w:r>
        <w:t xml:space="preserve">عند ظهور أي فكرة جديدة اسأل:</w:t>
      </w:r>
    </w:p>
    <w:p>
      <w:pPr>
        <w:pStyle w:val="BlockText"/>
        <w:jc w:val="right"/>
      </w:pPr>
      <w:r>
        <w:rPr>
          <w:b/>
          <w:bCs/>
        </w:rPr>
        <w:t xml:space="preserve">هل عدم تنفيذها يمنع أول عميل من إكمال Sana Scan والحصول على قرار وخطة قابلة للتنفيذ؟</w:t>
      </w:r>
    </w:p>
    <w:p>
      <w:pPr>
        <w:pStyle w:val="FirstParagraph"/>
        <w:jc w:val="right"/>
      </w:pPr>
      <w:r>
        <w:t xml:space="preserve">إذا:</w:t>
      </w:r>
    </w:p>
    <w:p>
      <w:pPr>
        <w:pStyle w:val="BodyText"/>
        <w:jc w:val="right"/>
      </w:pPr>
      <w:r>
        <w:rPr>
          <w:b/>
          <w:bCs/>
        </w:rPr>
        <w:t xml:space="preserve">نعم → نفذ الحد الأدنى منها.</w:t>
      </w:r>
    </w:p>
    <w:p>
      <w:pPr>
        <w:pStyle w:val="BodyText"/>
        <w:jc w:val="right"/>
      </w:pPr>
      <w:r>
        <w:t xml:space="preserve">إذا:</w:t>
      </w:r>
    </w:p>
    <w:p>
      <w:pPr>
        <w:pStyle w:val="BodyText"/>
        <w:jc w:val="right"/>
      </w:pPr>
      <w:r>
        <w:rPr>
          <w:b/>
          <w:bCs/>
        </w:rPr>
        <w:t xml:space="preserve">لا → Backlog فورًا.</w:t>
      </w:r>
    </w:p>
    <w:p>
      <w:pPr>
        <w:pStyle w:val="BodyText"/>
        <w:jc w:val="right"/>
      </w:pPr>
      <w:r>
        <w:t xml:space="preserve">لا تناقشها ولا توسعها.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52"/>
    <w:bookmarkStart w:id="53" w:name="definition-of-done"/>
    <w:p>
      <w:pPr>
        <w:pStyle w:val="Heading1"/>
        <w:jc w:val="right"/>
      </w:pPr>
      <w:r>
        <w:t xml:space="preserve">21. Definition of Done</w:t>
      </w:r>
    </w:p>
    <w:p>
      <w:pPr>
        <w:pStyle w:val="FirstParagraph"/>
        <w:jc w:val="right"/>
      </w:pPr>
      <w:r>
        <w:t xml:space="preserve">SANA v1.0 لا يعتبر مكتملًا لأن الكود انتهى.</w:t>
      </w:r>
    </w:p>
    <w:p>
      <w:pPr>
        <w:pStyle w:val="BodyText"/>
        <w:jc w:val="right"/>
      </w:pPr>
      <w:r>
        <w:t xml:space="preserve">يعتبر مكتملًا عندما نستطيع:</w:t>
      </w:r>
    </w:p>
    <w:p>
      <w:pPr>
        <w:pStyle w:val="BodyText"/>
        <w:jc w:val="right"/>
      </w:pPr>
      <w:r>
        <w:rPr>
          <w:b/>
          <w:bCs/>
        </w:rPr>
        <w:t xml:space="preserve">إدخال شركة حقيقية</w:t>
      </w:r>
      <w:r>
        <w:br/>
      </w:r>
      <w:r>
        <w:rPr>
          <w:b/>
          <w:bCs/>
        </w:rPr>
        <w:t xml:space="preserve">→ تشخيصها</w:t>
      </w:r>
      <w:r>
        <w:br/>
      </w:r>
      <w:r>
        <w:rPr>
          <w:b/>
          <w:bCs/>
        </w:rPr>
        <w:t xml:space="preserve">→ إثبات التشخيص</w:t>
      </w:r>
      <w:r>
        <w:br/>
      </w:r>
      <w:r>
        <w:rPr>
          <w:b/>
          <w:bCs/>
        </w:rPr>
        <w:t xml:space="preserve">→ تحديد الأولويات</w:t>
      </w:r>
      <w:r>
        <w:br/>
      </w:r>
      <w:r>
        <w:rPr>
          <w:b/>
          <w:bCs/>
        </w:rPr>
        <w:t xml:space="preserve">→ اتخاذ قرارات</w:t>
      </w:r>
      <w:r>
        <w:br/>
      </w:r>
      <w:r>
        <w:rPr>
          <w:b/>
          <w:bCs/>
        </w:rPr>
        <w:t xml:space="preserve">→ بناء خطة 90 يومًا</w:t>
      </w:r>
      <w:r>
        <w:br/>
      </w:r>
      <w:r>
        <w:rPr>
          <w:b/>
          <w:bCs/>
        </w:rPr>
        <w:t xml:space="preserve">→ تقديمها للإدارة</w:t>
      </w:r>
      <w:r>
        <w:br/>
      </w:r>
      <w:r>
        <w:rPr>
          <w:b/>
          <w:bCs/>
        </w:rPr>
        <w:t xml:space="preserve">→ بيع الخطوة التالية.</w:t>
      </w:r>
    </w:p>
    <w:p>
      <w:pPr>
        <w:pStyle w:val="BodyText"/>
        <w:jc w:val="right"/>
      </w:pPr>
      <w:r>
        <w:t xml:space="preserve">والاختبار الأقوى:</w:t>
      </w:r>
    </w:p>
    <w:p>
      <w:pPr>
        <w:pStyle w:val="BlockText"/>
        <w:jc w:val="right"/>
      </w:pPr>
      <w:r>
        <w:rPr>
          <w:b/>
          <w:bCs/>
        </w:rPr>
        <w:t xml:space="preserve">هل سيدفع صاحب شركة مالًا مقابل النتيجة التي يحصل عليها؟</w:t>
      </w:r>
    </w:p>
    <w:p>
      <w:pPr>
        <w:pStyle w:val="FirstParagraph"/>
        <w:jc w:val="right"/>
      </w:pPr>
      <w:r>
        <w:t xml:space="preserve">إذا كانت الإجابة غير واضحة، فالمنتج لم ينتهِ.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53"/>
    <w:bookmarkStart w:id="54" w:name="طريقة-العمل-معي"/>
    <w:p>
      <w:pPr>
        <w:pStyle w:val="Heading1"/>
        <w:jc w:val="right"/>
      </w:pPr>
      <w:r>
        <w:t xml:space="preserve">22. طريقة العمل معي</w:t>
      </w:r>
    </w:p>
    <w:p>
      <w:pPr>
        <w:pStyle w:val="FirstParagraph"/>
        <w:jc w:val="right"/>
      </w:pPr>
      <w:r>
        <w:t xml:space="preserve">لا تسألني عن تفاصيل يمكن استنتاجها من وثائق سنع الحالية.</w:t>
      </w:r>
    </w:p>
    <w:p>
      <w:pPr>
        <w:pStyle w:val="BodyText"/>
        <w:jc w:val="right"/>
      </w:pPr>
      <w:r>
        <w:t xml:space="preserve">لا تعيد اختراع سنع.</w:t>
      </w:r>
    </w:p>
    <w:p>
      <w:pPr>
        <w:pStyle w:val="BodyText"/>
        <w:jc w:val="right"/>
      </w:pPr>
      <w:r>
        <w:t xml:space="preserve">لا توسع Scope.</w:t>
      </w:r>
    </w:p>
    <w:p>
      <w:pPr>
        <w:pStyle w:val="BodyText"/>
        <w:jc w:val="right"/>
      </w:pPr>
      <w:r>
        <w:t xml:space="preserve">لا تغير القرارات المعتمدة دون وجود تعارض حقيقي.</w:t>
      </w:r>
    </w:p>
    <w:p>
      <w:pPr>
        <w:pStyle w:val="BodyText"/>
        <w:jc w:val="right"/>
      </w:pPr>
      <w:r>
        <w:t xml:space="preserve">إذا وجدت: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تكرارًا.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تعارض رموز.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Scoring غير مبرر.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رقمًا مصطنعًا.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Feature غير ضروري.</w:t>
      </w:r>
    </w:p>
    <w:p>
      <w:pPr>
        <w:pStyle w:val="Compact"/>
        <w:numPr>
          <w:ilvl w:val="0"/>
          <w:numId w:val="1015"/>
        </w:numPr>
        <w:jc w:val="right"/>
      </w:pPr>
      <w:r>
        <w:t xml:space="preserve">ادعاء بلا دليل.</w:t>
      </w:r>
    </w:p>
    <w:p>
      <w:pPr>
        <w:pStyle w:val="FirstParagraph"/>
        <w:jc w:val="right"/>
      </w:pPr>
      <w:r>
        <w:t xml:space="preserve">أوقفه وسجله.</w:t>
      </w:r>
    </w:p>
    <w:p>
      <w:pPr>
        <w:pStyle w:val="BodyText"/>
        <w:jc w:val="right"/>
      </w:pPr>
      <w:r>
        <w:t xml:space="preserve">عند نقص معلومة تمنع التنفيذ فعلًا، اطلب</w:t>
      </w:r>
      <w:r>
        <w:t xml:space="preserve"> </w:t>
      </w:r>
      <w:r>
        <w:rPr>
          <w:b/>
          <w:bCs/>
        </w:rPr>
        <w:t xml:space="preserve">المعلومة المحددة فقط</w:t>
      </w:r>
      <w:r>
        <w:t xml:space="preserve">.</w:t>
      </w:r>
    </w:p>
    <w:p>
      <w:pPr>
        <w:pStyle w:val="BodyText"/>
        <w:jc w:val="right"/>
      </w:pPr>
      <w:r>
        <w:t xml:space="preserve">نفّذ كل يوم كمخرج قابل للاستخدام، وليس كنقاش نظري.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54"/>
    <w:bookmarkStart w:id="55" w:name="سجل-القرارات"/>
    <w:p>
      <w:pPr>
        <w:pStyle w:val="Heading1"/>
        <w:jc w:val="right"/>
      </w:pPr>
      <w:r>
        <w:t xml:space="preserve">23. سجل القرارات</w:t>
      </w:r>
    </w:p>
    <w:p>
      <w:pPr>
        <w:pStyle w:val="FirstParagraph"/>
        <w:jc w:val="right"/>
      </w:pPr>
      <w:r>
        <w:t xml:space="preserve">احتفظ طوال الأسبوع بأربعة سجلات فقط:</w:t>
      </w:r>
    </w:p>
    <w:p>
      <w:pPr>
        <w:pStyle w:val="BodyText"/>
        <w:jc w:val="right"/>
      </w:pPr>
      <w:r>
        <w:rPr>
          <w:b/>
          <w:bCs/>
        </w:rPr>
        <w:t xml:space="preserve">DECISIONS</w:t>
      </w:r>
      <w:r>
        <w:br/>
      </w:r>
      <w:r>
        <w:t xml:space="preserve">ما الذي اعتمدناه ولماذا؟</w:t>
      </w:r>
    </w:p>
    <w:p>
      <w:pPr>
        <w:pStyle w:val="BodyText"/>
        <w:jc w:val="right"/>
      </w:pPr>
      <w:r>
        <w:rPr>
          <w:b/>
          <w:bCs/>
        </w:rPr>
        <w:t xml:space="preserve">EVIDENCE</w:t>
      </w:r>
      <w:r>
        <w:br/>
      </w:r>
      <w:r>
        <w:t xml:space="preserve">ما الأدلة التي تدعم التشخيص؟</w:t>
      </w:r>
    </w:p>
    <w:p>
      <w:pPr>
        <w:pStyle w:val="BodyText"/>
        <w:jc w:val="right"/>
      </w:pPr>
      <w:r>
        <w:rPr>
          <w:b/>
          <w:bCs/>
        </w:rPr>
        <w:t xml:space="preserve">ISSUES</w:t>
      </w:r>
      <w:r>
        <w:br/>
      </w:r>
      <w:r>
        <w:t xml:space="preserve">ما الذي فشل أثناء الاختبار؟</w:t>
      </w:r>
    </w:p>
    <w:p>
      <w:pPr>
        <w:pStyle w:val="BodyText"/>
        <w:jc w:val="right"/>
      </w:pPr>
      <w:r>
        <w:rPr>
          <w:b/>
          <w:bCs/>
        </w:rPr>
        <w:t xml:space="preserve">BACKLOG</w:t>
      </w:r>
      <w:r>
        <w:br/>
      </w:r>
      <w:r>
        <w:t xml:space="preserve">ما الأفكار المؤجلة لـv1.1 وما بعدها؟</w:t>
      </w:r>
    </w:p>
    <w:p>
      <w:pPr>
        <w:pStyle w:val="BodyText"/>
        <w:jc w:val="right"/>
      </w:pPr>
      <w:r>
        <w:t xml:space="preserve">أي فكرة جديدة يجب أن تدخل واحدًا منها، لا أن تفتح مسار عمل خامسًا.</w:t>
      </w:r>
    </w:p>
    <w:p>
      <w:pPr>
        <w:jc w:val="right"/>
      </w:pPr>
      <w:r>
        <w:pict>
          <v:rect style="width:0;height:1.5pt" o:hralign="center" o:hrstd="t" o:hr="t"/>
        </w:pict>
      </w:r>
    </w:p>
    <w:bookmarkEnd w:id="55"/>
    <w:bookmarkStart w:id="57" w:name="X52074a2e9718580c5e87ca67f2b76fd7f7de882"/>
    <w:p>
      <w:pPr>
        <w:pStyle w:val="Heading1"/>
        <w:jc w:val="right"/>
      </w:pPr>
      <w:r>
        <w:t xml:space="preserve">24. النتيجة النهائية المطلوبة في 3 سبتمبر 2026</w:t>
      </w:r>
    </w:p>
    <w:p>
      <w:pPr>
        <w:pStyle w:val="FirstParagraph"/>
        <w:jc w:val="right"/>
      </w:pPr>
      <w:r>
        <w:t xml:space="preserve">أريد مجلدًا واحدًا باسم:</w:t>
      </w:r>
    </w:p>
    <w:p>
      <w:pPr>
        <w:pStyle w:val="BodyText"/>
        <w:jc w:val="right"/>
      </w:pPr>
      <w:r>
        <w:rPr>
          <w:b/>
          <w:bCs/>
        </w:rPr>
        <w:t xml:space="preserve">SANA-v1.0-RELEASE</w:t>
      </w:r>
    </w:p>
    <w:p>
      <w:pPr>
        <w:pStyle w:val="BodyText"/>
        <w:jc w:val="right"/>
      </w:pPr>
      <w:r>
        <w:t xml:space="preserve">يحتوي على: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Product Definition.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Sana Scan v1.0.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Scoring Rules.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Evidence &amp; Confidence Rules.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Diagnostic Logic.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Opportunity/Priority Model.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Executive Report Template.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90-Day Plan Template.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KPI Tracker.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Decision Register.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Evidence Register.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Results Session Guide.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Execution Offer.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فنجان عود Case Test.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QA Report.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Sales One-Pager.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Pricing.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Pitch.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Client Intake.</w:t>
      </w:r>
    </w:p>
    <w:p>
      <w:pPr>
        <w:pStyle w:val="Compact"/>
        <w:numPr>
          <w:ilvl w:val="0"/>
          <w:numId w:val="1016"/>
        </w:numPr>
        <w:jc w:val="right"/>
      </w:pPr>
      <w:r>
        <w:t xml:space="preserve">v1.1 Backlog.</w:t>
      </w:r>
    </w:p>
    <w:p>
      <w:pPr>
        <w:pStyle w:val="FirstParagraph"/>
        <w:jc w:val="right"/>
      </w:pPr>
      <w:r>
        <w:t xml:space="preserve">لا أريد في نهاية الأسبوع تقريرًا يقول ماذا سنبني لاحقًا.</w:t>
      </w:r>
    </w:p>
    <w:p>
      <w:pPr>
        <w:pStyle w:val="BodyText"/>
        <w:jc w:val="right"/>
      </w:pPr>
      <w:r>
        <w:t xml:space="preserve">أريد:</w:t>
      </w:r>
    </w:p>
    <w:p>
      <w:pPr>
        <w:pStyle w:val="BlockText"/>
        <w:jc w:val="right"/>
      </w:pPr>
      <w:r>
        <w:rPr>
          <w:b/>
          <w:bCs/>
        </w:rPr>
        <w:t xml:space="preserve">منتجًا يمكن عرضه غدًا على شركة، أخذ بياناتها، تشخيصها، وتسليمها نتيجة تستحق أن تدفع مقابلها.</w:t>
      </w:r>
    </w:p>
    <w:bookmarkStart w:id="56" w:name="الأمر-الحاكم"/>
    <w:p>
      <w:pPr>
        <w:pStyle w:val="Heading2"/>
        <w:jc w:val="right"/>
      </w:pPr>
      <w:r>
        <w:t xml:space="preserve">الأمر الحاكم</w:t>
      </w:r>
    </w:p>
    <w:p>
      <w:pPr>
        <w:pStyle w:val="FirstParagraph"/>
        <w:jc w:val="right"/>
      </w:pPr>
      <w:r>
        <w:rPr>
          <w:b/>
          <w:bCs/>
        </w:rPr>
        <w:t xml:space="preserve">FREEZE → BUILD → TEST → FIX → SELL.</w:t>
      </w:r>
    </w:p>
    <w:p>
      <w:pPr>
        <w:pStyle w:val="BodyText"/>
        <w:jc w:val="right"/>
      </w:pPr>
      <w:r>
        <w:t xml:space="preserve">وكل شيء آخر ينتظر.</w:t>
      </w:r>
    </w:p>
    <w:p>
      <w:pPr>
        <w:pStyle w:val="BodyText"/>
        <w:jc w:val="right"/>
      </w:pPr>
      <w:r>
        <w:rPr>
          <w:b/>
          <w:bCs/>
        </w:rPr>
        <w:t xml:space="preserve">SANA v1.0 — Deadline: 3 September 2026</w:t>
      </w:r>
    </w:p>
    <w:p>
      <w:pPr>
        <w:pStyle w:val="BodyText"/>
        <w:jc w:val="right"/>
      </w:pPr>
      <w:r>
        <w:rPr>
          <w:b/>
          <w:bCs/>
        </w:rPr>
        <w:t xml:space="preserve">سنع — وضوح يصنع النمو.</w:t>
      </w:r>
    </w:p>
    <w:bookmarkEnd w:id="56"/>
    <w:bookmarkEnd w:id="57"/>
    <w:p>
      <w:r>
        <w:br w:type="page"/>
      </w:r>
    </w:p>
    <w:p>
      <w:pPr>
        <w:pStyle w:val="Heading1"/>
        <w:jc w:val="right"/>
      </w:pPr>
      <w:r>
        <w:t>25. التحديث المعتمد — هندسة سنع بثلاث طبقات</w:t>
      </w:r>
    </w:p>
    <w:p>
      <w:pPr>
        <w:jc w:val="right"/>
      </w:pPr>
      <w:r>
        <w:t>القاعدة: سنع عميق من الداخل، بسيط من الخارج، وحاسم في الخطوة التالية. لا تظهر للمستخدم تفاصيل المحركات إلا عند الحاجة.</w:t>
      </w:r>
    </w:p>
    <w:p>
      <w:pPr>
        <w:jc w:val="right"/>
      </w:pPr>
      <w:r>
        <w:rPr>
          <w:b/>
        </w:rPr>
        <w:t xml:space="preserve">الطبقة الأولى — الوضوح للعميل: </w:t>
      </w:r>
      <w:r>
        <w:t>القضية الأهم الآن، لماذا هي مهمة، الدليل المختصر، الأثر المحتمل، والمهمة التالية.</w:t>
      </w:r>
    </w:p>
    <w:p>
      <w:pPr>
        <w:jc w:val="right"/>
      </w:pPr>
      <w:r>
        <w:rPr>
          <w:b/>
        </w:rPr>
        <w:t xml:space="preserve">الطبقة الثانية — مساحة العمل: </w:t>
      </w:r>
      <w:r>
        <w:t>الحقائق والأدلة والفرضيات وKPIs والاختناقات والفرص والقرارات وخطة 30/60/90.</w:t>
      </w:r>
    </w:p>
    <w:p>
      <w:pPr>
        <w:jc w:val="right"/>
      </w:pPr>
      <w:r>
        <w:rPr>
          <w:b/>
        </w:rPr>
        <w:t xml:space="preserve">الطبقة الثالثة — عقل سنع والإدارة: </w:t>
      </w:r>
      <w:r>
        <w:t>الأسئلة والأوزان وقواعد التشخيص والثقة والمقارنات والتعديل اليدوي وQA. هذه الطبقة داخلية.</w:t>
      </w:r>
    </w:p>
    <w:p>
      <w:pPr>
        <w:pStyle w:val="Heading1"/>
      </w:pPr>
      <w:r>
        <w:t>26. معيار الصفحة الأولى وتجربة الدخول</w:t>
      </w:r>
    </w:p>
    <w:p>
      <w:pPr>
        <w:jc w:val="right"/>
      </w:pPr>
      <w:r>
        <w:t>يفهم صاحب الشركة خلال 5 ثوانٍ: ما سنع؟ ماذا سيكتشف؟ وما الإجراء الأول؟</w:t>
      </w:r>
    </w:p>
    <w:p>
      <w:pPr>
        <w:jc w:val="right"/>
      </w:pPr>
      <w:r>
        <w:t>العنوان المعتمد: اعرف أين يتعطل نمو شركتك، وما القرار الذي يستحق التنفيذ أولًا.</w:t>
      </w:r>
    </w:p>
    <w:p>
      <w:pPr>
        <w:jc w:val="right"/>
      </w:pPr>
      <w:r>
        <w:t>الوصف: يحلل سنع وضع شركتك بالأدلة، يكشف الاختناق الأهم، ويحوّله إلى قرار وخطة قابلة للقياس.</w:t>
      </w:r>
    </w:p>
    <w:p>
      <w:pPr>
        <w:jc w:val="right"/>
      </w:pPr>
      <w:r>
        <w:t>زر رئيسي واحد: ابدأ تشخيص شركتك. رابط ثانوي فقط: لدي حساب.</w:t>
      </w:r>
    </w:p>
    <w:p>
      <w:pPr>
        <w:jc w:val="right"/>
      </w:pPr>
      <w:r>
        <w:t>لا تظهر المحركات أو الرموز أو المحاور أو تفاصيل الذكاء الاصطناعي في الشاشة الأولى.</w:t>
      </w:r>
    </w:p>
    <w:p>
      <w:pPr>
        <w:pStyle w:val="Heading1"/>
      </w:pPr>
      <w:r>
        <w:t>27. خطة النمو والإثبات التجاري</w:t>
      </w:r>
    </w:p>
    <w:p>
      <w:pPr>
        <w:jc w:val="right"/>
      </w:pPr>
      <w:r>
        <w:rPr>
          <w:b/>
        </w:rPr>
        <w:t xml:space="preserve">الأسبوع 1 — </w:t>
      </w:r>
      <w:r>
        <w:t>إغلاق Sana Scan ومخرجاته، اختبار فنجان عود، إصلاح العوائق، وتجهيز البيع.</w:t>
      </w:r>
    </w:p>
    <w:p>
      <w:pPr>
        <w:jc w:val="right"/>
      </w:pPr>
      <w:r>
        <w:rPr>
          <w:b/>
        </w:rPr>
        <w:t xml:space="preserve">أول 30 يومًا — </w:t>
      </w:r>
      <w:r>
        <w:t>بيع حالتين مدفوعتين على الأقل، توثيق وقت التنفيذ والتكلفة والاعتراضات والنتائج.</w:t>
      </w:r>
    </w:p>
    <w:p>
      <w:pPr>
        <w:jc w:val="right"/>
      </w:pPr>
      <w:r>
        <w:rPr>
          <w:b/>
        </w:rPr>
        <w:t xml:space="preserve">31–60 يومًا — </w:t>
      </w:r>
      <w:r>
        <w:t>تحويل الخطوات المتكررة إلى قوالب وSOPs، وتحسين التسليم دون توسيع المنتج.</w:t>
      </w:r>
    </w:p>
    <w:p>
      <w:pPr>
        <w:jc w:val="right"/>
      </w:pPr>
      <w:r>
        <w:rPr>
          <w:b/>
        </w:rPr>
        <w:t xml:space="preserve">61–90 يومًا — </w:t>
      </w:r>
      <w:r>
        <w:t>إطلاق Sana 90 للحالات المناسبة، وبناء الرقمنة فقط للأجزاء التي أثبتت تكرارها.</w:t>
      </w:r>
    </w:p>
    <w:p>
      <w:pPr>
        <w:pStyle w:val="Heading1"/>
      </w:pPr>
      <w:r>
        <w:t>28. مؤشرات النجاح والنمو</w:t>
      </w:r>
    </w:p>
    <w:p>
      <w:pPr>
        <w:jc w:val="right"/>
      </w:pPr>
      <w:r>
        <w:t>وضوح العرض خلال 30 ثانية.</w:t>
      </w:r>
    </w:p>
    <w:p>
      <w:pPr>
        <w:jc w:val="right"/>
      </w:pPr>
      <w:r>
        <w:t>زمن الوصول لأول فهم أقل من 10 دقائق.</w:t>
      </w:r>
    </w:p>
    <w:p>
      <w:pPr>
        <w:jc w:val="right"/>
      </w:pPr>
      <w:r>
        <w:t>7 من 10 شركات ترى أن التشخيص يصف وضعها بدقة.</w:t>
      </w:r>
    </w:p>
    <w:p>
      <w:pPr>
        <w:jc w:val="right"/>
      </w:pPr>
      <w:r>
        <w:t>5 من 10 تنفذ المهمة الأولى، و4 من 10 تعود خلال 7 أيام.</w:t>
      </w:r>
    </w:p>
    <w:p>
      <w:pPr>
        <w:jc w:val="right"/>
      </w:pPr>
      <w:r>
        <w:t>حالتان Sana Scan مدفوعتان على الأقل بسعر 8,000–12,000 ريال.</w:t>
      </w:r>
    </w:p>
    <w:p>
      <w:pPr>
        <w:jc w:val="right"/>
      </w:pPr>
      <w:r>
        <w:t>هامش إجمالي مستهدف لا يقل عن 60% بعد قياس وقت التنفيذ الفعلي.</w:t>
      </w:r>
    </w:p>
    <w:p>
      <w:pPr>
        <w:jc w:val="right"/>
      </w:pPr>
      <w:r>
        <w:t>نسبة التحول من Scan إلى برنامج تنفيذ تقاس دون افتراض مسبق.</w:t>
      </w:r>
    </w:p>
    <w:p>
      <w:pPr>
        <w:jc w:val="right"/>
      </w:pPr>
      <w:r>
        <w:t>كل نتيجة متحققة مرتبطة بخط أساس ودليل وتاريخ تحقق.</w:t>
      </w:r>
    </w:p>
    <w:p>
      <w:pPr>
        <w:pStyle w:val="Heading1"/>
      </w:pPr>
      <w:r>
        <w:t>29. بوابة منع التعقيد</w:t>
      </w:r>
    </w:p>
    <w:p>
      <w:pPr>
        <w:jc w:val="right"/>
      </w:pPr>
      <w:r>
        <w:t>هل يحتاج العميل هذه المعلومة لاتخاذ القرار الحالي؟ إن لم يحتجها تُخفى في طبقة أعمق.</w:t>
      </w:r>
    </w:p>
    <w:p>
      <w:pPr>
        <w:jc w:val="right"/>
      </w:pPr>
      <w:r>
        <w:t>هل الميزة تمنع أول عميل من إكمال Scan؟ إن لم تمنع، تدخل Backlog.</w:t>
      </w:r>
    </w:p>
    <w:p>
      <w:pPr>
        <w:jc w:val="right"/>
      </w:pPr>
      <w:r>
        <w:t>هل يمكن تفسير الدرجة من السؤال والدليل والوزن؟ إن لم يمكن، لا تُعرض.</w:t>
      </w:r>
    </w:p>
    <w:p>
      <w:pPr>
        <w:jc w:val="right"/>
      </w:pPr>
      <w:r>
        <w:t>هل أنتجت التوصية Owner + Action + Deadline + KPI؟ إن لم تنتج، فهي رأي وليست قرارًا.</w:t>
      </w:r>
    </w:p>
    <w:p>
      <w:pPr>
        <w:jc w:val="right"/>
      </w:pPr>
      <w:r>
        <w:t>هل ظهر أثر فعلي؟ إن لم يظهر، يبقى تقديرًا ولا يدخل دفتر القيمة.</w:t>
      </w:r>
    </w:p>
    <w:sectPr>
      <w:footnotePr>
        <w:numRestart w:val="eachSect"/>
      </w:footnotePr>
      <w:pgMar w:top="1080" w:bottom="1080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Arial" w:hAnsi="Arial" w:eastAsia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00"/>
      <w:contextualSpacing/>
      <w:jc w:val="center"/>
    </w:pPr>
    <w:rPr>
      <w:rFonts w:asciiTheme="majorHAnsi" w:cstheme="majorBidi" w:eastAsiaTheme="majorEastAsia" w:hAnsiTheme="majorHAnsi" w:ascii="Arial" w:hAnsi="Arial" w:eastAsia="Arial"/>
      <w:b/>
      <w:color w:val="11182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Arial" w:hAnsi="Arial" w:eastAsia="Arial"/>
      <w:b/>
      <w:color w:val="0B6B63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Arial" w:hAnsi="Arial" w:eastAsia="Arial"/>
      <w:b/>
      <w:color w:val="0B6B63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Arial" w:hAnsi="Arial" w:eastAsia="Arial"/>
      <w:b/>
      <w:color w:val="1F2937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SANA v1.1 Freeze, Launch &amp; Growth</dc:title>
  <dc:creator/>
  <cp:keywords/>
  <dcterms:created xsi:type="dcterms:W3CDTF">1970-01-01T00:00:00Z</dcterms:created>
  <dcterms:modified xsi:type="dcterms:W3CDTF">1970-01-01T00:00:00Z</dcterms:modified>
  <dc:subject>خطة إغلاق وإطلاق ونمو سنع مع هندسة الطبقات والوضوح التدريجي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