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  <w:r>
        <w:rPr>
          <w:b/>
          <w:bCs/>
          <w:color w:val="B8860B"/>
          <w:sz w:val="20"/>
          <w:szCs w:val="20"/>
          <w:rtl/>
        </w:rPr>
        <w:t xml:space="preserve">سنع</w:t>
      </w:r>
    </w:p>
    <w:p>
      <w:pPr>
        <w:bidi/>
        <w:spacing w:after="60"/>
        <w:jc w:val="right"/>
      </w:pPr>
      <w:r>
        <w:rPr>
          <w:b/>
          <w:bCs/>
          <w:color w:val="0B132B"/>
          <w:sz w:val="44"/>
          <w:szCs w:val="44"/>
          <w:rtl/>
        </w:rPr>
        <w:t xml:space="preserve">دليل أول تجربة</w:t>
      </w:r>
    </w:p>
    <w:p>
      <w:pPr>
        <w:bidi/>
        <w:spacing w:after="400"/>
        <w:jc w:val="right"/>
      </w:pPr>
      <w:r>
        <w:rPr>
          <w:i/>
          <w:iCs/>
          <w:color w:val="6E7580"/>
          <w:sz w:val="24"/>
          <w:szCs w:val="24"/>
          <w:rtl/>
        </w:rPr>
        <w:t xml:space="preserve">وضوح يصنع النمو</w:t>
      </w:r>
    </w:p>
    <w:p>
      <w:pPr>
        <w:pStyle w:val="Heading1"/>
        <w:bidi/>
        <w:spacing w:after="140" w:before="320"/>
        <w:jc w:val="right"/>
      </w:pPr>
      <w:r>
        <w:rPr>
          <w:b/>
          <w:bCs/>
          <w:color w:val="0B132B"/>
          <w:sz w:val="28"/>
          <w:szCs w:val="28"/>
          <w:rtl/>
        </w:rPr>
        <w:t xml:space="preserve">ما هو سنع؟</w:t>
      </w:r>
    </w:p>
    <w:p>
      <w:pPr>
        <w:bidi/>
        <w:spacing w:after="110"/>
        <w:jc w:val="righ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  <w:rtl/>
        </w:rPr>
        <w:t xml:space="preserve">سنع أداة تساعدك تشخّص مشاكل شركتك الحقيقية، وتشوف كيف قراراتك اليومية ترفع قيمة الشركة فعليًا — لا مجرد لوحة أرقام. تبني تشخيصك حول خمسة أصول أساسية في أي شركة: المعرفة، التشغيل، البراند، البيانات، والاستقلال.</w:t>
      </w:r>
    </w:p>
    <w:p>
      <w:pPr>
        <w:pStyle w:val="Heading1"/>
        <w:bidi/>
        <w:spacing w:after="140" w:before="320"/>
        <w:jc w:val="right"/>
      </w:pPr>
      <w:r>
        <w:rPr>
          <w:b/>
          <w:bCs/>
          <w:color w:val="0B132B"/>
          <w:sz w:val="28"/>
          <w:szCs w:val="28"/>
          <w:rtl/>
        </w:rPr>
        <w:t xml:space="preserve">كيف تبدأ (دقيقتان)</w:t>
      </w:r>
    </w:p>
    <w:p>
      <w:pPr>
        <w:bidi/>
        <w:spacing w:after="90"/>
        <w:jc w:val="right"/>
      </w:pPr>
      <w:r>
        <w:rPr>
          <w:sz w:val="22"/>
          <w:szCs w:val="22"/>
          <w:rtl/>
        </w:rPr>
        <w:t xml:space="preserve">1.  افتح رابط سنع الذي وصلك.</w:t>
      </w:r>
    </w:p>
    <w:p>
      <w:pPr>
        <w:bidi/>
        <w:spacing w:after="90"/>
        <w:jc w:val="right"/>
      </w:pPr>
      <w:r>
        <w:rPr>
          <w:sz w:val="22"/>
          <w:szCs w:val="22"/>
          <w:rtl/>
        </w:rPr>
        <w:t xml:space="preserve">2.  اضغط "إنشاء حساب" — بريد إلكتروني وكلمة مرور فقط، بلا رمز دعوة.</w:t>
      </w:r>
    </w:p>
    <w:p>
      <w:pPr>
        <w:bidi/>
        <w:spacing w:after="90"/>
        <w:jc w:val="right"/>
      </w:pPr>
      <w:r>
        <w:rPr>
          <w:sz w:val="22"/>
          <w:szCs w:val="22"/>
          <w:rtl/>
        </w:rPr>
        <w:t xml:space="preserve">3.  بمجرد التسجيل، تُنشأ لك شركة فارغة خاصة بك تلقائيًا — لا يشاركها أحد غيرك.</w:t>
      </w:r>
    </w:p>
    <w:p>
      <w:pPr>
        <w:pStyle w:val="Heading1"/>
        <w:bidi/>
        <w:spacing w:after="140" w:before="320"/>
        <w:jc w:val="right"/>
      </w:pPr>
      <w:r>
        <w:rPr>
          <w:b/>
          <w:bCs/>
          <w:color w:val="0B132B"/>
          <w:sz w:val="28"/>
          <w:szCs w:val="28"/>
          <w:rtl/>
        </w:rPr>
        <w:t xml:space="preserve">وش تجرّب بالضبط</w:t>
      </w:r>
    </w:p>
    <w:p>
      <w:pPr>
        <w:bidi/>
        <w:spacing w:after="80"/>
        <w:jc w:val="right"/>
      </w:pPr>
      <w:r>
        <w:rPr>
          <w:color w:val="333333"/>
          <w:sz w:val="22"/>
          <w:szCs w:val="22"/>
          <w:rtl/>
        </w:rPr>
        <w:t xml:space="preserve">•  تشخيص جديد — صف مشكلة حقيقية في شركتك، وسنع يبني منها "السؤال الحقيقي" تلقائيًا.</w:t>
      </w:r>
    </w:p>
    <w:p>
      <w:pPr>
        <w:bidi/>
        <w:spacing w:after="80"/>
        <w:jc w:val="right"/>
      </w:pPr>
      <w:r>
        <w:rPr>
          <w:color w:val="333333"/>
          <w:sz w:val="22"/>
          <w:szCs w:val="22"/>
          <w:rtl/>
        </w:rPr>
        <w:t xml:space="preserve">•  تقييم سريع — 10 أسئلة تعطيك صورة أولية عن أصولك الخمسة خلال دقائق.</w:t>
      </w:r>
    </w:p>
    <w:p>
      <w:pPr>
        <w:bidi/>
        <w:spacing w:after="80"/>
        <w:jc w:val="right"/>
      </w:pPr>
      <w:r>
        <w:rPr>
          <w:color w:val="333333"/>
          <w:sz w:val="22"/>
          <w:szCs w:val="22"/>
          <w:rtl/>
        </w:rPr>
        <w:t xml:space="preserve">•  حزمة مهام جاهزة — من صفحة "لوحة المهام"، طبّق حزمة مهام مناسبة لقطاعك (قانوني أو عامة) لتبدأ فورًا بمهام حقيقية مرتبطة بأصولك.</w:t>
      </w:r>
    </w:p>
    <w:p>
      <w:pPr>
        <w:bidi/>
        <w:spacing w:after="80"/>
        <w:jc w:val="right"/>
      </w:pPr>
      <w:r>
        <w:rPr>
          <w:color w:val="333333"/>
          <w:sz w:val="22"/>
          <w:szCs w:val="22"/>
          <w:rtl/>
        </w:rPr>
        <w:t xml:space="preserve">•  تحليل بالذكاء الاصطناعي — بعد إضافة دليل، اضغط "حلّل" ليقيّمه سنع فعليًا ويحدّث درجة الثقة.</w:t>
      </w:r>
    </w:p>
    <w:p>
      <w:pPr>
        <w:bidi/>
        <w:spacing w:after="80"/>
        <w:jc w:val="right"/>
      </w:pPr>
      <w:r>
        <w:rPr>
          <w:color w:val="333333"/>
          <w:sz w:val="22"/>
          <w:szCs w:val="22"/>
          <w:rtl/>
        </w:rPr>
        <w:t xml:space="preserve">•  جواز الشركة (Business Passport) — شوف القيمة التقديرية لشركتك، الفجوة، وخريطة أصولك.</w:t>
      </w:r>
    </w:p>
    <w:p>
      <w:pPr>
        <w:bidi/>
        <w:spacing w:after="80"/>
        <w:jc w:val="right"/>
      </w:pPr>
      <w:r>
        <w:rPr>
          <w:color w:val="333333"/>
          <w:sz w:val="22"/>
          <w:szCs w:val="22"/>
          <w:rtl/>
        </w:rPr>
        <w:t xml:space="preserve">•  لماذا هذه الدرجة؟ — من الصفحة الرئيسية، اضغط الزر لترى بالضبط وش رفع درجتك، وماذا لو نفّذت قراراتك المعتمدة الحالية.</w:t>
      </w:r>
    </w:p>
    <w:p>
      <w:pPr>
        <w:pStyle w:val="Heading1"/>
        <w:bidi/>
        <w:spacing w:after="140" w:before="320"/>
        <w:jc w:val="right"/>
      </w:pPr>
      <w:r>
        <w:rPr>
          <w:b/>
          <w:bCs/>
          <w:color w:val="0B132B"/>
          <w:sz w:val="28"/>
          <w:szCs w:val="28"/>
          <w:rtl/>
        </w:rPr>
        <w:t xml:space="preserve">حدود معروفة حاليًا (بصراحة تامة)</w:t>
      </w:r>
    </w:p>
    <w:p>
      <w:pPr>
        <w:bidi/>
        <w:spacing w:after="80"/>
        <w:jc w:val="right"/>
      </w:pPr>
      <w:r>
        <w:rPr>
          <w:color w:val="6E7580"/>
          <w:sz w:val="22"/>
          <w:szCs w:val="22"/>
          <w:rtl/>
        </w:rPr>
        <w:t xml:space="preserve">•  لا يوجد بعد خيار "نسيت كلمة المرور" — احفظ كلمة مرورك جيدًا مؤقتًا.</w:t>
      </w:r>
    </w:p>
    <w:p>
      <w:pPr>
        <w:bidi/>
        <w:spacing w:after="80"/>
        <w:jc w:val="right"/>
      </w:pPr>
      <w:r>
        <w:rPr>
          <w:color w:val="6E7580"/>
          <w:sz w:val="22"/>
          <w:szCs w:val="22"/>
          <w:rtl/>
        </w:rPr>
        <w:t xml:space="preserve">•  معادلة "القيمة التقديرية للشركة" تقريب مبسّط حاليًا، ليست محرك تقييم مالي رسمي بعد.</w:t>
      </w:r>
    </w:p>
    <w:p>
      <w:pPr>
        <w:bidi/>
        <w:spacing w:after="80"/>
        <w:jc w:val="right"/>
      </w:pPr>
      <w:r>
        <w:rPr>
          <w:color w:val="6E7580"/>
          <w:sz w:val="22"/>
          <w:szCs w:val="22"/>
          <w:rtl/>
        </w:rPr>
        <w:t xml:space="preserve">•  لا يوجد بعد نظام مبيعات/CRM متكامل — سنع يركّز حاليًا على التشخيص والقرار، لا إدارة العملاء الكاملة.</w:t>
      </w:r>
    </w:p>
    <w:p>
      <w:pPr>
        <w:bidi/>
        <w:spacing w:after="80"/>
        <w:jc w:val="right"/>
      </w:pPr>
      <w:r>
        <w:rPr>
          <w:color w:val="6E7580"/>
          <w:sz w:val="22"/>
          <w:szCs w:val="22"/>
          <w:rtl/>
        </w:rPr>
        <w:t xml:space="preserve">•  المنصة في مرحلة تجريبية مبكرة — من الطبيعي تواجه ملاحظات نحتاج نصلحها بمساعدتك.</w:t>
      </w:r>
    </w:p>
    <w:p>
      <w:pPr>
        <w:pStyle w:val="Heading1"/>
        <w:bidi/>
        <w:spacing w:after="140" w:before="320"/>
        <w:jc w:val="right"/>
      </w:pPr>
      <w:r>
        <w:rPr>
          <w:b/>
          <w:bCs/>
          <w:color w:val="0B132B"/>
          <w:sz w:val="28"/>
          <w:szCs w:val="28"/>
          <w:rtl/>
        </w:rPr>
        <w:t xml:space="preserve">كيف ترسل ملاحظاتك</w:t>
      </w:r>
    </w:p>
    <w:p>
      <w:pPr>
        <w:bidi/>
        <w:spacing w:after="110"/>
        <w:jc w:val="righ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  <w:rtl/>
        </w:rPr>
        <w:t xml:space="preserve">أي شيء يعلق، أو أي فكرة تراها مفيدة، أرسلها مباشرة — كل ملاحظة حقيقية تساعدنا نبني النسخة التالية بدقة أكبر.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2026-07-15T23:36:40.830Z</dcterms:created>
  <dcterms:modified xsi:type="dcterms:W3CDTF">2026-07-15T23:36:40.845Z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