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BE195" w14:textId="77777777" w:rsidR="0054064F" w:rsidRDefault="00000000">
      <w:pPr>
        <w:spacing w:before="180" w:after="60"/>
      </w:pPr>
      <w:r>
        <w:rPr>
          <w:b/>
          <w:bCs/>
          <w:color w:val="CDC4B4"/>
          <w:sz w:val="22"/>
          <w:szCs w:val="22"/>
        </w:rPr>
        <w:t>Evaluación Integradora</w:t>
      </w:r>
    </w:p>
    <w:p w14:paraId="0C4A056C" w14:textId="77777777" w:rsidR="0054064F" w:rsidRDefault="00000000">
      <w:pPr>
        <w:spacing w:after="60"/>
      </w:pPr>
      <w:r>
        <w:rPr>
          <w:rFonts w:ascii="Georgia" w:eastAsia="Georgia" w:hAnsi="Georgia" w:cs="Georgia"/>
          <w:b/>
          <w:bCs/>
          <w:color w:val="3E4D58"/>
          <w:sz w:val="34"/>
          <w:szCs w:val="34"/>
        </w:rPr>
        <w:t>Módulo 1 · Rol, Identidad y Disciplina Operativa</w:t>
      </w:r>
    </w:p>
    <w:p w14:paraId="0EBEB01E" w14:textId="77777777" w:rsidR="0054064F" w:rsidRDefault="00000000">
      <w:pPr>
        <w:spacing w:after="160"/>
      </w:pPr>
      <w:proofErr w:type="spellStart"/>
      <w:r>
        <w:rPr>
          <w:color w:val="50827C"/>
          <w:sz w:val="18"/>
          <w:szCs w:val="18"/>
        </w:rPr>
        <w:t>Coffee</w:t>
      </w:r>
      <w:proofErr w:type="spellEnd"/>
      <w:r>
        <w:rPr>
          <w:color w:val="50827C"/>
          <w:sz w:val="18"/>
          <w:szCs w:val="18"/>
        </w:rPr>
        <w:t xml:space="preserve"> </w:t>
      </w:r>
      <w:proofErr w:type="spellStart"/>
      <w:r>
        <w:rPr>
          <w:color w:val="50827C"/>
          <w:sz w:val="18"/>
          <w:szCs w:val="18"/>
        </w:rPr>
        <w:t>Biochar</w:t>
      </w:r>
      <w:proofErr w:type="spellEnd"/>
      <w:r>
        <w:rPr>
          <w:color w:val="50827C"/>
          <w:sz w:val="18"/>
          <w:szCs w:val="18"/>
        </w:rPr>
        <w:t xml:space="preserve">  ·  </w:t>
      </w:r>
      <w:proofErr w:type="spellStart"/>
      <w:r>
        <w:rPr>
          <w:color w:val="50827C"/>
          <w:sz w:val="18"/>
          <w:szCs w:val="18"/>
        </w:rPr>
        <w:t>Biodiversal</w:t>
      </w:r>
      <w:proofErr w:type="spellEnd"/>
      <w:r>
        <w:rPr>
          <w:color w:val="50827C"/>
          <w:sz w:val="18"/>
          <w:szCs w:val="18"/>
        </w:rPr>
        <w:t xml:space="preserve"> SAS BIC × </w:t>
      </w:r>
      <w:proofErr w:type="spellStart"/>
      <w:r>
        <w:rPr>
          <w:color w:val="50827C"/>
          <w:sz w:val="18"/>
          <w:szCs w:val="18"/>
        </w:rPr>
        <w:t>Cirkular</w:t>
      </w:r>
      <w:proofErr w:type="spellEnd"/>
      <w:r>
        <w:rPr>
          <w:color w:val="50827C"/>
          <w:sz w:val="18"/>
          <w:szCs w:val="18"/>
        </w:rPr>
        <w:t xml:space="preserve"> Agro  ·  2025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3"/>
        <w:gridCol w:w="400"/>
        <w:gridCol w:w="4673"/>
      </w:tblGrid>
      <w:tr w:rsidR="0054064F" w14:paraId="60206D9A" w14:textId="77777777">
        <w:tblPrEx>
          <w:tblCellMar>
            <w:top w:w="0" w:type="dxa"/>
            <w:bottom w:w="0" w:type="dxa"/>
          </w:tblCellMar>
        </w:tblPrEx>
        <w:tc>
          <w:tcPr>
            <w:tcW w:w="4673"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447724FF" w14:textId="77777777" w:rsidR="0054064F" w:rsidRDefault="00000000">
            <w:pPr>
              <w:spacing w:before="50" w:after="50"/>
            </w:pPr>
            <w:r>
              <w:rPr>
                <w:b/>
                <w:bCs/>
                <w:color w:val="3E4D58"/>
                <w:sz w:val="18"/>
                <w:szCs w:val="18"/>
              </w:rPr>
              <w:t xml:space="preserve">Nombre: </w:t>
            </w:r>
            <w:r>
              <w:rPr>
                <w:color w:val="CDC4B4"/>
                <w:sz w:val="18"/>
                <w:szCs w:val="18"/>
              </w:rPr>
              <w:t>_______________________________</w:t>
            </w:r>
          </w:p>
          <w:p w14:paraId="29D32A06" w14:textId="77777777" w:rsidR="0054064F" w:rsidRDefault="00000000">
            <w:pPr>
              <w:spacing w:before="50" w:after="50"/>
            </w:pPr>
            <w:proofErr w:type="spellStart"/>
            <w:r>
              <w:rPr>
                <w:b/>
                <w:bCs/>
                <w:color w:val="3E4D58"/>
                <w:sz w:val="18"/>
                <w:szCs w:val="18"/>
              </w:rPr>
              <w:t>Cluster</w:t>
            </w:r>
            <w:proofErr w:type="spellEnd"/>
            <w:r>
              <w:rPr>
                <w:b/>
                <w:bCs/>
                <w:color w:val="3E4D58"/>
                <w:sz w:val="18"/>
                <w:szCs w:val="18"/>
              </w:rPr>
              <w:t xml:space="preserve">: </w:t>
            </w:r>
            <w:r>
              <w:rPr>
                <w:color w:val="CDC4B4"/>
                <w:sz w:val="18"/>
                <w:szCs w:val="18"/>
              </w:rPr>
              <w:t>_______________________________</w:t>
            </w:r>
          </w:p>
        </w:tc>
        <w:tc>
          <w:tcPr>
            <w:tcW w:w="400" w:type="dxa"/>
            <w:tcBorders>
              <w:top w:val="none" w:sz="0" w:space="0" w:color="FFFFFF"/>
              <w:left w:val="none" w:sz="0" w:space="0" w:color="FFFFFF"/>
              <w:bottom w:val="none" w:sz="0" w:space="0" w:color="FFFFFF"/>
              <w:right w:val="none" w:sz="0" w:space="0" w:color="FFFFFF"/>
            </w:tcBorders>
          </w:tcPr>
          <w:p w14:paraId="24FFE46D" w14:textId="77777777" w:rsidR="0054064F" w:rsidRDefault="0054064F">
            <w:pPr>
              <w:spacing w:before="50" w:after="50"/>
            </w:pPr>
          </w:p>
        </w:tc>
        <w:tc>
          <w:tcPr>
            <w:tcW w:w="4673"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07EADE93" w14:textId="77777777" w:rsidR="0054064F" w:rsidRDefault="00000000">
            <w:pPr>
              <w:spacing w:before="50" w:after="50"/>
            </w:pPr>
            <w:r>
              <w:rPr>
                <w:b/>
                <w:bCs/>
                <w:color w:val="3E4D58"/>
                <w:sz w:val="18"/>
                <w:szCs w:val="18"/>
              </w:rPr>
              <w:t xml:space="preserve">Fecha: </w:t>
            </w:r>
            <w:r>
              <w:rPr>
                <w:color w:val="CDC4B4"/>
                <w:sz w:val="18"/>
                <w:szCs w:val="18"/>
              </w:rPr>
              <w:t>_______________________________</w:t>
            </w:r>
          </w:p>
          <w:p w14:paraId="586970FD" w14:textId="77777777" w:rsidR="0054064F" w:rsidRDefault="00000000">
            <w:pPr>
              <w:spacing w:before="50" w:after="50"/>
            </w:pPr>
            <w:r>
              <w:rPr>
                <w:b/>
                <w:bCs/>
                <w:color w:val="3E4D58"/>
                <w:sz w:val="18"/>
                <w:szCs w:val="18"/>
              </w:rPr>
              <w:t xml:space="preserve">Evaluador: </w:t>
            </w:r>
            <w:r>
              <w:rPr>
                <w:color w:val="CDC4B4"/>
                <w:sz w:val="18"/>
                <w:szCs w:val="18"/>
              </w:rPr>
              <w:t>_______________________________</w:t>
            </w:r>
          </w:p>
        </w:tc>
      </w:tr>
    </w:tbl>
    <w:p w14:paraId="5719A907" w14:textId="77777777" w:rsidR="0054064F" w:rsidRDefault="0054064F">
      <w:pPr>
        <w:spacing w:before="60" w:after="5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54064F" w14:paraId="61E01230" w14:textId="77777777">
        <w:tblPrEx>
          <w:tblCellMar>
            <w:top w:w="0" w:type="dxa"/>
            <w:bottom w:w="0" w:type="dxa"/>
          </w:tblCellMar>
        </w:tblPrEx>
        <w:tc>
          <w:tcPr>
            <w:tcW w:w="9746" w:type="dxa"/>
            <w:tcBorders>
              <w:top w:val="single" w:sz="8" w:space="0" w:color="A85C38"/>
              <w:left w:val="single" w:sz="1" w:space="0" w:color="CCCCCC"/>
              <w:bottom w:val="single" w:sz="1" w:space="0" w:color="CCCCCC"/>
              <w:right w:val="single" w:sz="1" w:space="0" w:color="CCCCCC"/>
            </w:tcBorders>
            <w:shd w:val="clear" w:color="auto" w:fill="F0EDE6"/>
            <w:tcMar>
              <w:top w:w="100" w:type="dxa"/>
              <w:left w:w="160" w:type="dxa"/>
              <w:bottom w:w="80" w:type="dxa"/>
              <w:right w:w="120" w:type="dxa"/>
            </w:tcMar>
          </w:tcPr>
          <w:p w14:paraId="0E764398" w14:textId="77777777" w:rsidR="0054064F" w:rsidRDefault="00000000">
            <w:pPr>
              <w:spacing w:before="50" w:after="50"/>
            </w:pPr>
            <w:r>
              <w:rPr>
                <w:b/>
                <w:bCs/>
                <w:color w:val="A85C38"/>
                <w:sz w:val="18"/>
                <w:szCs w:val="18"/>
              </w:rPr>
              <w:t>INSTRUCCIONES</w:t>
            </w:r>
          </w:p>
          <w:p w14:paraId="6A0BCDB9" w14:textId="77777777" w:rsidR="0054064F" w:rsidRDefault="00000000">
            <w:pPr>
              <w:spacing w:before="50" w:after="50"/>
            </w:pPr>
            <w:r>
              <w:rPr>
                <w:color w:val="3E4D58"/>
                <w:sz w:val="18"/>
                <w:szCs w:val="18"/>
              </w:rPr>
              <w:t>Tiempo: 35 minutos. Lee cada pregunta con atención. Para preguntas de selección múltiple, marca una sola opción. Para preguntas abiertas, responde en el espacio indicado. Puntaje: 1 punto por pregunta. Total: 10 puntos.</w:t>
            </w:r>
          </w:p>
        </w:tc>
      </w:tr>
    </w:tbl>
    <w:p w14:paraId="6C26AF6D" w14:textId="77777777" w:rsidR="0054064F" w:rsidRDefault="0054064F">
      <w:pPr>
        <w:spacing w:before="100" w:after="50"/>
      </w:pPr>
    </w:p>
    <w:p w14:paraId="2324C955" w14:textId="77777777" w:rsidR="0054064F" w:rsidRDefault="00000000">
      <w:pPr>
        <w:spacing w:before="160" w:after="100"/>
      </w:pPr>
      <w:r>
        <w:rPr>
          <w:b/>
          <w:bCs/>
          <w:color w:val="3E4D58"/>
          <w:sz w:val="20"/>
          <w:szCs w:val="20"/>
        </w:rPr>
        <w:t>Distribución de preguntas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
        <w:gridCol w:w="5554"/>
        <w:gridCol w:w="1318"/>
        <w:gridCol w:w="1252"/>
        <w:gridCol w:w="1192"/>
      </w:tblGrid>
      <w:tr w:rsidR="0054064F" w14:paraId="2EB6C03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554C8889" w14:textId="77777777" w:rsidR="0054064F" w:rsidRDefault="00000000">
            <w:pPr>
              <w:spacing w:before="50" w:after="50"/>
              <w:jc w:val="center"/>
            </w:pPr>
            <w:r>
              <w:rPr>
                <w:b/>
                <w:bCs/>
                <w:color w:val="FFFFFF"/>
                <w:sz w:val="17"/>
                <w:szCs w:val="17"/>
              </w:rPr>
              <w:t>#</w:t>
            </w:r>
          </w:p>
        </w:tc>
        <w:tc>
          <w:tcPr>
            <w:tcW w:w="57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741ED49F" w14:textId="77777777" w:rsidR="0054064F" w:rsidRDefault="00000000">
            <w:pPr>
              <w:spacing w:before="50" w:after="50"/>
            </w:pPr>
            <w:r>
              <w:rPr>
                <w:b/>
                <w:bCs/>
                <w:color w:val="FFFFFF"/>
                <w:sz w:val="17"/>
                <w:szCs w:val="17"/>
              </w:rPr>
              <w:t>SESIÓN / TEMA</w:t>
            </w:r>
          </w:p>
        </w:tc>
        <w:tc>
          <w:tcPr>
            <w:tcW w:w="12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5DCFC455" w14:textId="77777777" w:rsidR="0054064F" w:rsidRDefault="00000000">
            <w:pPr>
              <w:spacing w:before="50" w:after="50"/>
              <w:jc w:val="center"/>
            </w:pPr>
            <w:r>
              <w:rPr>
                <w:b/>
                <w:bCs/>
                <w:color w:val="FFFFFF"/>
                <w:sz w:val="17"/>
                <w:szCs w:val="17"/>
              </w:rPr>
              <w:t>TIPO</w:t>
            </w:r>
          </w:p>
        </w:tc>
        <w:tc>
          <w:tcPr>
            <w:tcW w:w="12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06ABD25D" w14:textId="77777777" w:rsidR="0054064F" w:rsidRDefault="00000000">
            <w:pPr>
              <w:spacing w:before="50" w:after="50"/>
              <w:jc w:val="center"/>
            </w:pPr>
            <w:r>
              <w:rPr>
                <w:b/>
                <w:bCs/>
                <w:color w:val="FFFFFF"/>
                <w:sz w:val="17"/>
                <w:szCs w:val="17"/>
              </w:rPr>
              <w:t>NIVEL</w:t>
            </w:r>
          </w:p>
        </w:tc>
        <w:tc>
          <w:tcPr>
            <w:tcW w:w="12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08B1F954" w14:textId="77777777" w:rsidR="0054064F" w:rsidRDefault="00000000">
            <w:pPr>
              <w:spacing w:before="50" w:after="50"/>
              <w:jc w:val="center"/>
            </w:pPr>
            <w:r>
              <w:rPr>
                <w:b/>
                <w:bCs/>
                <w:color w:val="FFFFFF"/>
                <w:sz w:val="17"/>
                <w:szCs w:val="17"/>
              </w:rPr>
              <w:t>PUNTAJE</w:t>
            </w:r>
          </w:p>
        </w:tc>
      </w:tr>
      <w:tr w:rsidR="0054064F" w14:paraId="0A1C118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33F7E5E1" w14:textId="77777777" w:rsidR="0054064F" w:rsidRDefault="00000000">
            <w:pPr>
              <w:spacing w:before="50" w:after="50"/>
              <w:jc w:val="center"/>
            </w:pPr>
            <w:r>
              <w:rPr>
                <w:b/>
                <w:bCs/>
                <w:color w:val="FFFFFF"/>
                <w:sz w:val="17"/>
                <w:szCs w:val="17"/>
              </w:rPr>
              <w:t>1</w:t>
            </w:r>
          </w:p>
        </w:tc>
        <w:tc>
          <w:tcPr>
            <w:tcW w:w="5746"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483AA68E" w14:textId="77777777" w:rsidR="0054064F" w:rsidRDefault="00000000">
            <w:pPr>
              <w:spacing w:before="50" w:after="50"/>
            </w:pPr>
            <w:r>
              <w:rPr>
                <w:color w:val="3E4D58"/>
                <w:sz w:val="18"/>
                <w:szCs w:val="18"/>
              </w:rPr>
              <w:t>S1.1 — Rol e identidad del extensionista</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0D1469CF" w14:textId="77777777" w:rsidR="0054064F" w:rsidRDefault="00000000">
            <w:pPr>
              <w:spacing w:before="50" w:after="50"/>
              <w:jc w:val="center"/>
            </w:pPr>
            <w:r>
              <w:rPr>
                <w:color w:val="3E4D58"/>
                <w:sz w:val="17"/>
                <w:szCs w:val="17"/>
              </w:rPr>
              <w:t>Selección múltiple</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632BE3F8" w14:textId="77777777" w:rsidR="0054064F" w:rsidRDefault="00000000">
            <w:pPr>
              <w:spacing w:before="50" w:after="50"/>
              <w:jc w:val="center"/>
            </w:pPr>
            <w:r>
              <w:rPr>
                <w:color w:val="3E4D58"/>
                <w:sz w:val="17"/>
                <w:szCs w:val="17"/>
              </w:rPr>
              <w:t>Aplicación</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25D57CA8" w14:textId="77777777" w:rsidR="0054064F" w:rsidRDefault="00000000">
            <w:pPr>
              <w:spacing w:before="50" w:after="50"/>
              <w:jc w:val="center"/>
            </w:pPr>
            <w:r>
              <w:rPr>
                <w:b/>
                <w:bCs/>
                <w:color w:val="A85C38"/>
                <w:sz w:val="17"/>
                <w:szCs w:val="17"/>
              </w:rPr>
              <w:t>1 pt</w:t>
            </w:r>
          </w:p>
        </w:tc>
      </w:tr>
      <w:tr w:rsidR="0054064F" w14:paraId="5597DD7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71D90902" w14:textId="77777777" w:rsidR="0054064F" w:rsidRDefault="00000000">
            <w:pPr>
              <w:spacing w:before="50" w:after="50"/>
              <w:jc w:val="center"/>
            </w:pPr>
            <w:r>
              <w:rPr>
                <w:b/>
                <w:bCs/>
                <w:color w:val="FFFFFF"/>
                <w:sz w:val="17"/>
                <w:szCs w:val="17"/>
              </w:rPr>
              <w:t>2</w:t>
            </w:r>
          </w:p>
        </w:tc>
        <w:tc>
          <w:tcPr>
            <w:tcW w:w="5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B8EEF" w14:textId="77777777" w:rsidR="0054064F" w:rsidRDefault="00000000">
            <w:pPr>
              <w:spacing w:before="50" w:after="50"/>
            </w:pPr>
            <w:r>
              <w:rPr>
                <w:color w:val="3E4D58"/>
                <w:sz w:val="18"/>
                <w:szCs w:val="18"/>
              </w:rPr>
              <w:t>S1.1 — Función y responsabilidad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72E62" w14:textId="77777777" w:rsidR="0054064F" w:rsidRDefault="00000000">
            <w:pPr>
              <w:spacing w:before="50" w:after="50"/>
              <w:jc w:val="center"/>
            </w:pPr>
            <w:r>
              <w:rPr>
                <w:color w:val="3E4D58"/>
                <w:sz w:val="17"/>
                <w:szCs w:val="17"/>
              </w:rPr>
              <w:t>V/F + justificación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B2AFC" w14:textId="77777777" w:rsidR="0054064F" w:rsidRDefault="00000000">
            <w:pPr>
              <w:spacing w:before="50" w:after="50"/>
              <w:jc w:val="center"/>
            </w:pPr>
            <w:r>
              <w:rPr>
                <w:color w:val="3E4D58"/>
                <w:sz w:val="17"/>
                <w:szCs w:val="17"/>
              </w:rPr>
              <w:t>Comprensión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CE708" w14:textId="77777777" w:rsidR="0054064F" w:rsidRDefault="00000000">
            <w:pPr>
              <w:spacing w:before="50" w:after="50"/>
              <w:jc w:val="center"/>
            </w:pPr>
            <w:r>
              <w:rPr>
                <w:b/>
                <w:bCs/>
                <w:color w:val="A85C38"/>
                <w:sz w:val="17"/>
                <w:szCs w:val="17"/>
              </w:rPr>
              <w:t>1 pt</w:t>
            </w:r>
          </w:p>
        </w:tc>
      </w:tr>
      <w:tr w:rsidR="0054064F" w14:paraId="29BCF3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3E173974" w14:textId="77777777" w:rsidR="0054064F" w:rsidRDefault="00000000">
            <w:pPr>
              <w:spacing w:before="50" w:after="50"/>
              <w:jc w:val="center"/>
            </w:pPr>
            <w:r>
              <w:rPr>
                <w:b/>
                <w:bCs/>
                <w:color w:val="FFFFFF"/>
                <w:sz w:val="17"/>
                <w:szCs w:val="17"/>
              </w:rPr>
              <w:t>3</w:t>
            </w:r>
          </w:p>
        </w:tc>
        <w:tc>
          <w:tcPr>
            <w:tcW w:w="5746"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1C03E538" w14:textId="77777777" w:rsidR="0054064F" w:rsidRDefault="00000000">
            <w:pPr>
              <w:spacing w:before="50" w:after="50"/>
            </w:pPr>
            <w:r>
              <w:rPr>
                <w:color w:val="3E4D58"/>
                <w:sz w:val="18"/>
                <w:szCs w:val="18"/>
              </w:rPr>
              <w:t>S1.1 — Diferencia de roles</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5C7D5328" w14:textId="77777777" w:rsidR="0054064F" w:rsidRDefault="00000000">
            <w:pPr>
              <w:spacing w:before="50" w:after="50"/>
              <w:jc w:val="center"/>
            </w:pPr>
            <w:r>
              <w:rPr>
                <w:color w:val="3E4D58"/>
                <w:sz w:val="17"/>
                <w:szCs w:val="17"/>
              </w:rPr>
              <w:t>Respuesta corta</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4EEC201D" w14:textId="77777777" w:rsidR="0054064F" w:rsidRDefault="00000000">
            <w:pPr>
              <w:spacing w:before="50" w:after="50"/>
              <w:jc w:val="center"/>
            </w:pPr>
            <w:r>
              <w:rPr>
                <w:color w:val="3E4D58"/>
                <w:sz w:val="17"/>
                <w:szCs w:val="17"/>
              </w:rPr>
              <w:t>Análisis</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5398D8AB" w14:textId="77777777" w:rsidR="0054064F" w:rsidRDefault="00000000">
            <w:pPr>
              <w:spacing w:before="50" w:after="50"/>
              <w:jc w:val="center"/>
            </w:pPr>
            <w:r>
              <w:rPr>
                <w:b/>
                <w:bCs/>
                <w:color w:val="A85C38"/>
                <w:sz w:val="17"/>
                <w:szCs w:val="17"/>
              </w:rPr>
              <w:t>1 pt</w:t>
            </w:r>
          </w:p>
        </w:tc>
      </w:tr>
      <w:tr w:rsidR="0054064F" w14:paraId="0F89CCD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50DD5910" w14:textId="77777777" w:rsidR="0054064F" w:rsidRDefault="00000000">
            <w:pPr>
              <w:spacing w:before="50" w:after="50"/>
              <w:jc w:val="center"/>
            </w:pPr>
            <w:r>
              <w:rPr>
                <w:b/>
                <w:bCs/>
                <w:color w:val="FFFFFF"/>
                <w:sz w:val="17"/>
                <w:szCs w:val="17"/>
              </w:rPr>
              <w:t>4</w:t>
            </w:r>
          </w:p>
        </w:tc>
        <w:tc>
          <w:tcPr>
            <w:tcW w:w="5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EA882" w14:textId="77777777" w:rsidR="0054064F" w:rsidRDefault="00000000">
            <w:pPr>
              <w:spacing w:before="50" w:after="50"/>
            </w:pPr>
            <w:r>
              <w:rPr>
                <w:color w:val="3E4D58"/>
                <w:sz w:val="18"/>
                <w:szCs w:val="18"/>
              </w:rPr>
              <w:t xml:space="preserve">S1.2 — Cálculo del ritmo de </w:t>
            </w:r>
            <w:proofErr w:type="spellStart"/>
            <w:r>
              <w:rPr>
                <w:color w:val="3E4D58"/>
                <w:sz w:val="18"/>
                <w:szCs w:val="18"/>
              </w:rPr>
              <w:t>batch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35A13" w14:textId="77777777" w:rsidR="0054064F" w:rsidRDefault="00000000">
            <w:pPr>
              <w:spacing w:before="50" w:after="50"/>
              <w:jc w:val="center"/>
            </w:pPr>
            <w:r>
              <w:rPr>
                <w:color w:val="3E4D58"/>
                <w:sz w:val="17"/>
                <w:szCs w:val="17"/>
              </w:rPr>
              <w:t>Cálculo + selección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32C06" w14:textId="77777777" w:rsidR="0054064F" w:rsidRDefault="00000000">
            <w:pPr>
              <w:spacing w:before="50" w:after="50"/>
              <w:jc w:val="center"/>
            </w:pPr>
            <w:r>
              <w:rPr>
                <w:color w:val="3E4D58"/>
                <w:sz w:val="17"/>
                <w:szCs w:val="17"/>
              </w:rPr>
              <w:t>Aplicación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CA099" w14:textId="77777777" w:rsidR="0054064F" w:rsidRDefault="00000000">
            <w:pPr>
              <w:spacing w:before="50" w:after="50"/>
              <w:jc w:val="center"/>
            </w:pPr>
            <w:r>
              <w:rPr>
                <w:b/>
                <w:bCs/>
                <w:color w:val="A85C38"/>
                <w:sz w:val="17"/>
                <w:szCs w:val="17"/>
              </w:rPr>
              <w:t>1 pt</w:t>
            </w:r>
          </w:p>
        </w:tc>
      </w:tr>
      <w:tr w:rsidR="0054064F" w14:paraId="59A7EAF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348379D1" w14:textId="77777777" w:rsidR="0054064F" w:rsidRDefault="00000000">
            <w:pPr>
              <w:spacing w:before="50" w:after="50"/>
              <w:jc w:val="center"/>
            </w:pPr>
            <w:r>
              <w:rPr>
                <w:b/>
                <w:bCs/>
                <w:color w:val="FFFFFF"/>
                <w:sz w:val="17"/>
                <w:szCs w:val="17"/>
              </w:rPr>
              <w:t>5</w:t>
            </w:r>
          </w:p>
        </w:tc>
        <w:tc>
          <w:tcPr>
            <w:tcW w:w="5746"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32E5257D" w14:textId="77777777" w:rsidR="0054064F" w:rsidRDefault="00000000">
            <w:pPr>
              <w:spacing w:before="50" w:after="50"/>
            </w:pPr>
            <w:r>
              <w:rPr>
                <w:color w:val="3E4D58"/>
                <w:sz w:val="18"/>
                <w:szCs w:val="18"/>
              </w:rPr>
              <w:t>S1.2 — Registro válido para CSI</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1BDBE8BB" w14:textId="77777777" w:rsidR="0054064F" w:rsidRDefault="00000000">
            <w:pPr>
              <w:spacing w:before="50" w:after="50"/>
              <w:jc w:val="center"/>
            </w:pPr>
            <w:r>
              <w:rPr>
                <w:color w:val="3E4D58"/>
                <w:sz w:val="17"/>
                <w:szCs w:val="17"/>
              </w:rPr>
              <w:t>Selección múltiple</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5E7C09E0" w14:textId="77777777" w:rsidR="0054064F" w:rsidRDefault="00000000">
            <w:pPr>
              <w:spacing w:before="50" w:after="50"/>
              <w:jc w:val="center"/>
            </w:pPr>
            <w:r>
              <w:rPr>
                <w:color w:val="3E4D58"/>
                <w:sz w:val="17"/>
                <w:szCs w:val="17"/>
              </w:rPr>
              <w:t>Comprensión</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5793BC34" w14:textId="77777777" w:rsidR="0054064F" w:rsidRDefault="00000000">
            <w:pPr>
              <w:spacing w:before="50" w:after="50"/>
              <w:jc w:val="center"/>
            </w:pPr>
            <w:r>
              <w:rPr>
                <w:b/>
                <w:bCs/>
                <w:color w:val="A85C38"/>
                <w:sz w:val="17"/>
                <w:szCs w:val="17"/>
              </w:rPr>
              <w:t>1 pt</w:t>
            </w:r>
          </w:p>
        </w:tc>
      </w:tr>
      <w:tr w:rsidR="0054064F" w14:paraId="70BAAE9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19EDB191" w14:textId="77777777" w:rsidR="0054064F" w:rsidRDefault="00000000">
            <w:pPr>
              <w:spacing w:before="50" w:after="50"/>
              <w:jc w:val="center"/>
            </w:pPr>
            <w:r>
              <w:rPr>
                <w:b/>
                <w:bCs/>
                <w:color w:val="FFFFFF"/>
                <w:sz w:val="17"/>
                <w:szCs w:val="17"/>
              </w:rPr>
              <w:t>6</w:t>
            </w:r>
          </w:p>
        </w:tc>
        <w:tc>
          <w:tcPr>
            <w:tcW w:w="5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1C51E" w14:textId="77777777" w:rsidR="0054064F" w:rsidRDefault="00000000">
            <w:pPr>
              <w:spacing w:before="50" w:after="50"/>
            </w:pPr>
            <w:r>
              <w:rPr>
                <w:color w:val="3E4D58"/>
                <w:sz w:val="18"/>
                <w:szCs w:val="18"/>
              </w:rPr>
              <w:t>S1.2 — 5 momentos de la visita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3E7A3" w14:textId="77777777" w:rsidR="0054064F" w:rsidRDefault="00000000">
            <w:pPr>
              <w:spacing w:before="50" w:after="50"/>
              <w:jc w:val="center"/>
            </w:pPr>
            <w:r>
              <w:rPr>
                <w:color w:val="3E4D58"/>
                <w:sz w:val="17"/>
                <w:szCs w:val="17"/>
              </w:rPr>
              <w:t>Ordenamiento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4CF4" w14:textId="77777777" w:rsidR="0054064F" w:rsidRDefault="00000000">
            <w:pPr>
              <w:spacing w:before="50" w:after="50"/>
              <w:jc w:val="center"/>
            </w:pPr>
            <w:r>
              <w:rPr>
                <w:color w:val="3E4D58"/>
                <w:sz w:val="17"/>
                <w:szCs w:val="17"/>
              </w:rPr>
              <w:t>Recordación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70655" w14:textId="77777777" w:rsidR="0054064F" w:rsidRDefault="00000000">
            <w:pPr>
              <w:spacing w:before="50" w:after="50"/>
              <w:jc w:val="center"/>
            </w:pPr>
            <w:r>
              <w:rPr>
                <w:b/>
                <w:bCs/>
                <w:color w:val="A85C38"/>
                <w:sz w:val="17"/>
                <w:szCs w:val="17"/>
              </w:rPr>
              <w:t>1 pt</w:t>
            </w:r>
          </w:p>
        </w:tc>
      </w:tr>
      <w:tr w:rsidR="0054064F" w14:paraId="7335280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44C99EAB" w14:textId="77777777" w:rsidR="0054064F" w:rsidRDefault="00000000">
            <w:pPr>
              <w:spacing w:before="50" w:after="50"/>
              <w:jc w:val="center"/>
            </w:pPr>
            <w:r>
              <w:rPr>
                <w:b/>
                <w:bCs/>
                <w:color w:val="FFFFFF"/>
                <w:sz w:val="17"/>
                <w:szCs w:val="17"/>
              </w:rPr>
              <w:t>7</w:t>
            </w:r>
          </w:p>
        </w:tc>
        <w:tc>
          <w:tcPr>
            <w:tcW w:w="5746"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05D8D3AD" w14:textId="77777777" w:rsidR="0054064F" w:rsidRDefault="00000000">
            <w:pPr>
              <w:spacing w:before="50" w:after="50"/>
            </w:pPr>
            <w:r>
              <w:rPr>
                <w:color w:val="3E4D58"/>
                <w:sz w:val="18"/>
                <w:szCs w:val="18"/>
              </w:rPr>
              <w:t>Integradora — Ética del dato</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6A3D473F" w14:textId="77777777" w:rsidR="0054064F" w:rsidRDefault="00000000">
            <w:pPr>
              <w:spacing w:before="50" w:after="50"/>
              <w:jc w:val="center"/>
            </w:pPr>
            <w:r>
              <w:rPr>
                <w:color w:val="3E4D58"/>
                <w:sz w:val="17"/>
                <w:szCs w:val="17"/>
              </w:rPr>
              <w:t>Caso + decisión</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4BE32CF4" w14:textId="77777777" w:rsidR="0054064F" w:rsidRDefault="00000000">
            <w:pPr>
              <w:spacing w:before="50" w:after="50"/>
              <w:jc w:val="center"/>
            </w:pPr>
            <w:r>
              <w:rPr>
                <w:color w:val="3E4D58"/>
                <w:sz w:val="17"/>
                <w:szCs w:val="17"/>
              </w:rPr>
              <w:t>Evaluación</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65406A26" w14:textId="77777777" w:rsidR="0054064F" w:rsidRDefault="00000000">
            <w:pPr>
              <w:spacing w:before="50" w:after="50"/>
              <w:jc w:val="center"/>
            </w:pPr>
            <w:r>
              <w:rPr>
                <w:b/>
                <w:bCs/>
                <w:color w:val="A85C38"/>
                <w:sz w:val="17"/>
                <w:szCs w:val="17"/>
              </w:rPr>
              <w:t>1 pt</w:t>
            </w:r>
          </w:p>
        </w:tc>
      </w:tr>
      <w:tr w:rsidR="0054064F" w14:paraId="5658A3B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594D1717" w14:textId="77777777" w:rsidR="0054064F" w:rsidRDefault="00000000">
            <w:pPr>
              <w:spacing w:before="50" w:after="50"/>
              <w:jc w:val="center"/>
            </w:pPr>
            <w:r>
              <w:rPr>
                <w:b/>
                <w:bCs/>
                <w:color w:val="FFFFFF"/>
                <w:sz w:val="17"/>
                <w:szCs w:val="17"/>
              </w:rPr>
              <w:t>8</w:t>
            </w:r>
          </w:p>
        </w:tc>
        <w:tc>
          <w:tcPr>
            <w:tcW w:w="5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BADEF" w14:textId="77777777" w:rsidR="0054064F" w:rsidRDefault="00000000">
            <w:pPr>
              <w:spacing w:before="50" w:after="50"/>
            </w:pPr>
            <w:r>
              <w:rPr>
                <w:color w:val="3E4D58"/>
                <w:sz w:val="18"/>
                <w:szCs w:val="18"/>
              </w:rPr>
              <w:t xml:space="preserve">Integradora — </w:t>
            </w:r>
            <w:proofErr w:type="spellStart"/>
            <w:r>
              <w:rPr>
                <w:color w:val="3E4D58"/>
                <w:sz w:val="18"/>
                <w:szCs w:val="18"/>
              </w:rPr>
              <w:t>Incofin</w:t>
            </w:r>
            <w:proofErr w:type="spellEnd"/>
            <w:r>
              <w:rPr>
                <w:color w:val="3E4D58"/>
                <w:sz w:val="18"/>
                <w:szCs w:val="18"/>
              </w:rPr>
              <w:t xml:space="preserve"> y </w:t>
            </w:r>
            <w:proofErr w:type="spellStart"/>
            <w:r>
              <w:rPr>
                <w:color w:val="3E4D58"/>
                <w:sz w:val="18"/>
                <w:szCs w:val="18"/>
              </w:rPr>
              <w:t>KPIs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CAF33" w14:textId="77777777" w:rsidR="0054064F" w:rsidRDefault="00000000">
            <w:pPr>
              <w:spacing w:before="50" w:after="50"/>
              <w:jc w:val="center"/>
            </w:pPr>
            <w:r>
              <w:rPr>
                <w:color w:val="3E4D58"/>
                <w:sz w:val="17"/>
                <w:szCs w:val="17"/>
              </w:rPr>
              <w:t>Selección múltiple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9F74B" w14:textId="77777777" w:rsidR="0054064F" w:rsidRDefault="00000000">
            <w:pPr>
              <w:spacing w:before="50" w:after="50"/>
              <w:jc w:val="center"/>
            </w:pPr>
            <w:r>
              <w:rPr>
                <w:color w:val="3E4D58"/>
                <w:sz w:val="17"/>
                <w:szCs w:val="17"/>
              </w:rPr>
              <w:t>Comprensión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0C1D4" w14:textId="77777777" w:rsidR="0054064F" w:rsidRDefault="00000000">
            <w:pPr>
              <w:spacing w:before="50" w:after="50"/>
              <w:jc w:val="center"/>
            </w:pPr>
            <w:r>
              <w:rPr>
                <w:b/>
                <w:bCs/>
                <w:color w:val="A85C38"/>
                <w:sz w:val="17"/>
                <w:szCs w:val="17"/>
              </w:rPr>
              <w:t>1 pt</w:t>
            </w:r>
          </w:p>
        </w:tc>
      </w:tr>
      <w:tr w:rsidR="0054064F" w14:paraId="7FCC9EE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218DFBE0" w14:textId="77777777" w:rsidR="0054064F" w:rsidRDefault="00000000">
            <w:pPr>
              <w:spacing w:before="50" w:after="50"/>
              <w:jc w:val="center"/>
            </w:pPr>
            <w:r>
              <w:rPr>
                <w:b/>
                <w:bCs/>
                <w:color w:val="FFFFFF"/>
                <w:sz w:val="17"/>
                <w:szCs w:val="17"/>
              </w:rPr>
              <w:t>9</w:t>
            </w:r>
          </w:p>
        </w:tc>
        <w:tc>
          <w:tcPr>
            <w:tcW w:w="5746"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5F048A07" w14:textId="77777777" w:rsidR="0054064F" w:rsidRDefault="00000000">
            <w:pPr>
              <w:spacing w:before="50" w:after="50"/>
            </w:pPr>
            <w:r>
              <w:rPr>
                <w:color w:val="3E4D58"/>
                <w:sz w:val="18"/>
                <w:szCs w:val="18"/>
              </w:rPr>
              <w:t>Integradora — Protocolo de escalamiento</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4C301D96" w14:textId="77777777" w:rsidR="0054064F" w:rsidRDefault="00000000">
            <w:pPr>
              <w:spacing w:before="50" w:after="50"/>
              <w:jc w:val="center"/>
            </w:pPr>
            <w:r>
              <w:rPr>
                <w:color w:val="3E4D58"/>
                <w:sz w:val="17"/>
                <w:szCs w:val="17"/>
              </w:rPr>
              <w:t>Respuesta corta</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6CEBE4AC" w14:textId="77777777" w:rsidR="0054064F" w:rsidRDefault="00000000">
            <w:pPr>
              <w:spacing w:before="50" w:after="50"/>
              <w:jc w:val="center"/>
            </w:pPr>
            <w:r>
              <w:rPr>
                <w:color w:val="3E4D58"/>
                <w:sz w:val="17"/>
                <w:szCs w:val="17"/>
              </w:rPr>
              <w:t>Análisis</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30B08AE1" w14:textId="77777777" w:rsidR="0054064F" w:rsidRDefault="00000000">
            <w:pPr>
              <w:spacing w:before="50" w:after="50"/>
              <w:jc w:val="center"/>
            </w:pPr>
            <w:r>
              <w:rPr>
                <w:b/>
                <w:bCs/>
                <w:color w:val="A85C38"/>
                <w:sz w:val="17"/>
                <w:szCs w:val="17"/>
              </w:rPr>
              <w:t>1 pt</w:t>
            </w:r>
          </w:p>
        </w:tc>
      </w:tr>
      <w:tr w:rsidR="0054064F" w14:paraId="023DA71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67F8AA21" w14:textId="77777777" w:rsidR="0054064F" w:rsidRDefault="00000000">
            <w:pPr>
              <w:spacing w:before="50" w:after="50"/>
              <w:jc w:val="center"/>
            </w:pPr>
            <w:r>
              <w:rPr>
                <w:b/>
                <w:bCs/>
                <w:color w:val="FFFFFF"/>
                <w:sz w:val="17"/>
                <w:szCs w:val="17"/>
              </w:rPr>
              <w:t>10</w:t>
            </w:r>
          </w:p>
        </w:tc>
        <w:tc>
          <w:tcPr>
            <w:tcW w:w="5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3A641" w14:textId="77777777" w:rsidR="0054064F" w:rsidRDefault="00000000">
            <w:pPr>
              <w:spacing w:before="50" w:after="50"/>
            </w:pPr>
            <w:r>
              <w:rPr>
                <w:color w:val="3E4D58"/>
                <w:sz w:val="18"/>
                <w:szCs w:val="18"/>
              </w:rPr>
              <w:t>Integradora — Caso completo (3 partes)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DE587" w14:textId="77777777" w:rsidR="0054064F" w:rsidRDefault="00000000">
            <w:pPr>
              <w:spacing w:before="50" w:after="50"/>
              <w:jc w:val="center"/>
            </w:pPr>
            <w:r>
              <w:rPr>
                <w:color w:val="3E4D58"/>
                <w:sz w:val="17"/>
                <w:szCs w:val="17"/>
              </w:rPr>
              <w:t>Caso integrador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B44AF" w14:textId="77777777" w:rsidR="0054064F" w:rsidRDefault="00000000">
            <w:pPr>
              <w:spacing w:before="50" w:after="50"/>
              <w:jc w:val="center"/>
            </w:pPr>
            <w:r>
              <w:rPr>
                <w:color w:val="3E4D58"/>
                <w:sz w:val="17"/>
                <w:szCs w:val="17"/>
              </w:rPr>
              <w:t>Síntesis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6C2D8" w14:textId="77777777" w:rsidR="0054064F" w:rsidRDefault="00000000">
            <w:pPr>
              <w:spacing w:before="50" w:after="50"/>
              <w:jc w:val="center"/>
            </w:pPr>
            <w:r>
              <w:rPr>
                <w:b/>
                <w:bCs/>
                <w:color w:val="A85C38"/>
                <w:sz w:val="17"/>
                <w:szCs w:val="17"/>
              </w:rPr>
              <w:t>1 pt</w:t>
            </w:r>
          </w:p>
        </w:tc>
      </w:tr>
    </w:tbl>
    <w:p w14:paraId="123F25C6" w14:textId="77777777" w:rsidR="0054064F" w:rsidRDefault="0054064F">
      <w:pPr>
        <w:spacing w:before="200" w:after="5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54064F" w14:paraId="52A3D49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1B98D44E" w14:textId="77777777" w:rsidR="0054064F" w:rsidRDefault="00000000">
            <w:pPr>
              <w:spacing w:before="50" w:after="50"/>
              <w:jc w:val="center"/>
            </w:pPr>
            <w:r>
              <w:rPr>
                <w:b/>
                <w:bCs/>
                <w:color w:val="FFFFFF"/>
                <w:sz w:val="22"/>
                <w:szCs w:val="22"/>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511587BB" w14:textId="77777777" w:rsidR="0054064F" w:rsidRDefault="00000000">
            <w:pPr>
              <w:spacing w:before="50" w:after="50"/>
              <w:jc w:val="center"/>
            </w:pPr>
            <w:r>
              <w:rPr>
                <w:b/>
                <w:bCs/>
                <w:color w:val="FFFFFF"/>
                <w:sz w:val="16"/>
                <w:szCs w:val="16"/>
              </w:rPr>
              <w:t>S1.1</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4204F124" w14:textId="77777777" w:rsidR="0054064F" w:rsidRDefault="00000000">
            <w:pPr>
              <w:spacing w:before="50" w:after="50"/>
            </w:pPr>
            <w:r>
              <w:rPr>
                <w:color w:val="CDC4B4"/>
                <w:sz w:val="16"/>
                <w:szCs w:val="16"/>
              </w:rPr>
              <w:t>Selección múltiple</w:t>
            </w:r>
          </w:p>
        </w:tc>
      </w:tr>
    </w:tbl>
    <w:p w14:paraId="7220390A" w14:textId="77777777" w:rsidR="0054064F" w:rsidRDefault="00000000">
      <w:pPr>
        <w:spacing w:before="120" w:after="40"/>
      </w:pPr>
      <w:r>
        <w:rPr>
          <w:b/>
          <w:bCs/>
          <w:color w:val="3E4D58"/>
        </w:rPr>
        <w:t>Un extensionista llega a la finca de un productor nuevo. El productor lo mira con desconfianza y dice: "Otros que han venido antes prometieron cosas que nunca pasaron." ¿Cuál es la respuesta más adecuada para el extensionista en ese momento?</w:t>
      </w:r>
    </w:p>
    <w:p w14:paraId="593922B4" w14:textId="77777777" w:rsidR="0054064F" w:rsidRDefault="00000000">
      <w:pPr>
        <w:spacing w:before="60" w:after="60"/>
        <w:ind w:left="360"/>
      </w:pPr>
      <w:r>
        <w:rPr>
          <w:color w:val="CDC4B4"/>
          <w:sz w:val="17"/>
          <w:szCs w:val="17"/>
        </w:rPr>
        <w:t xml:space="preserve">○  </w:t>
      </w:r>
      <w:r>
        <w:rPr>
          <w:color w:val="3E4D58"/>
          <w:sz w:val="18"/>
          <w:szCs w:val="18"/>
        </w:rPr>
        <w:t>A.  Explicar en detalle todos los beneficios económicos que el proyecto le va a generar al productor.</w:t>
      </w:r>
    </w:p>
    <w:p w14:paraId="7FF526C8" w14:textId="77777777" w:rsidR="0054064F" w:rsidRDefault="00000000">
      <w:pPr>
        <w:spacing w:before="60" w:after="60"/>
        <w:ind w:left="360"/>
      </w:pPr>
      <w:r>
        <w:rPr>
          <w:color w:val="CDC4B4"/>
          <w:sz w:val="17"/>
          <w:szCs w:val="17"/>
        </w:rPr>
        <w:t xml:space="preserve">○  </w:t>
      </w:r>
      <w:r>
        <w:rPr>
          <w:color w:val="3E4D58"/>
          <w:sz w:val="18"/>
          <w:szCs w:val="18"/>
        </w:rPr>
        <w:t>B.  Reconocer la experiencia del productor, escuchar su historia y hacer una sola pregunta antes de hablar del proyecto.</w:t>
      </w:r>
    </w:p>
    <w:p w14:paraId="7ADDCD39" w14:textId="77777777" w:rsidR="0054064F" w:rsidRDefault="00000000">
      <w:pPr>
        <w:spacing w:before="60" w:after="60"/>
        <w:ind w:left="360"/>
      </w:pPr>
      <w:r>
        <w:rPr>
          <w:color w:val="CDC4B4"/>
          <w:sz w:val="17"/>
          <w:szCs w:val="17"/>
        </w:rPr>
        <w:t xml:space="preserve">○  </w:t>
      </w:r>
      <w:r>
        <w:rPr>
          <w:color w:val="3E4D58"/>
          <w:sz w:val="18"/>
          <w:szCs w:val="18"/>
        </w:rPr>
        <w:t xml:space="preserve">C.  Mostrarle el contrato y los documentos del estándar Global </w:t>
      </w:r>
      <w:proofErr w:type="spellStart"/>
      <w:r>
        <w:rPr>
          <w:color w:val="3E4D58"/>
          <w:sz w:val="18"/>
          <w:szCs w:val="18"/>
        </w:rPr>
        <w:t>Artisan</w:t>
      </w:r>
      <w:proofErr w:type="spellEnd"/>
      <w:r>
        <w:rPr>
          <w:color w:val="3E4D58"/>
          <w:sz w:val="18"/>
          <w:szCs w:val="18"/>
        </w:rPr>
        <w:t xml:space="preserve"> C-</w:t>
      </w:r>
      <w:proofErr w:type="spellStart"/>
      <w:r>
        <w:rPr>
          <w:color w:val="3E4D58"/>
          <w:sz w:val="18"/>
          <w:szCs w:val="18"/>
        </w:rPr>
        <w:t>Sink</w:t>
      </w:r>
      <w:proofErr w:type="spellEnd"/>
      <w:r>
        <w:rPr>
          <w:color w:val="3E4D58"/>
          <w:sz w:val="18"/>
          <w:szCs w:val="18"/>
        </w:rPr>
        <w:t xml:space="preserve"> para demostrar la formalidad del proyecto.</w:t>
      </w:r>
    </w:p>
    <w:p w14:paraId="2A170C9A" w14:textId="77777777" w:rsidR="0054064F" w:rsidRDefault="00000000">
      <w:pPr>
        <w:spacing w:before="60" w:after="60"/>
        <w:ind w:left="360"/>
      </w:pPr>
      <w:r>
        <w:rPr>
          <w:color w:val="CDC4B4"/>
          <w:sz w:val="17"/>
          <w:szCs w:val="17"/>
        </w:rPr>
        <w:t xml:space="preserve">○  </w:t>
      </w:r>
      <w:r>
        <w:rPr>
          <w:color w:val="3E4D58"/>
          <w:sz w:val="18"/>
          <w:szCs w:val="18"/>
        </w:rPr>
        <w:t>D.  Llamar al líder de clúster para que venga a resolver la situación.</w:t>
      </w:r>
    </w:p>
    <w:p w14:paraId="514B4464" w14:textId="77777777" w:rsidR="0054064F" w:rsidRDefault="0054064F">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54064F" w14:paraId="61DED83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4F8B7F01" w14:textId="77777777" w:rsidR="0054064F" w:rsidRDefault="00000000">
            <w:pPr>
              <w:spacing w:before="50" w:after="50"/>
              <w:jc w:val="center"/>
            </w:pPr>
            <w:r>
              <w:rPr>
                <w:b/>
                <w:bCs/>
                <w:color w:val="FFFFFF"/>
                <w:sz w:val="22"/>
                <w:szCs w:val="22"/>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35941890" w14:textId="77777777" w:rsidR="0054064F" w:rsidRDefault="00000000">
            <w:pPr>
              <w:spacing w:before="50" w:after="50"/>
              <w:jc w:val="center"/>
            </w:pPr>
            <w:r>
              <w:rPr>
                <w:b/>
                <w:bCs/>
                <w:color w:val="FFFFFF"/>
                <w:sz w:val="16"/>
                <w:szCs w:val="16"/>
              </w:rPr>
              <w:t>S1.1</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0D7F25EE" w14:textId="77777777" w:rsidR="0054064F" w:rsidRDefault="00000000">
            <w:pPr>
              <w:spacing w:before="50" w:after="50"/>
            </w:pPr>
            <w:r>
              <w:rPr>
                <w:color w:val="CDC4B4"/>
                <w:sz w:val="16"/>
                <w:szCs w:val="16"/>
              </w:rPr>
              <w:t>Selección múltiple</w:t>
            </w:r>
          </w:p>
        </w:tc>
      </w:tr>
    </w:tbl>
    <w:p w14:paraId="3D1A0ED3" w14:textId="77777777" w:rsidR="0054064F" w:rsidRDefault="00000000">
      <w:pPr>
        <w:spacing w:before="120" w:after="40"/>
      </w:pPr>
      <w:r>
        <w:rPr>
          <w:b/>
          <w:bCs/>
          <w:color w:val="3E4D58"/>
        </w:rPr>
        <w:t>El extensionista recibe esta instrucción de su supervisor: "Tu función es trasladar información entre el productor y el proyecto. Sé neutral y no asumas responsabilidad por los resultados." ¿Cómo debería responder?</w:t>
      </w:r>
    </w:p>
    <w:p w14:paraId="2BB781C1" w14:textId="77777777" w:rsidR="0054064F" w:rsidRDefault="00000000">
      <w:pPr>
        <w:spacing w:before="60" w:after="60"/>
        <w:ind w:left="360"/>
      </w:pPr>
      <w:r>
        <w:rPr>
          <w:color w:val="CDC4B4"/>
          <w:sz w:val="17"/>
          <w:szCs w:val="17"/>
        </w:rPr>
        <w:t xml:space="preserve">○  </w:t>
      </w:r>
      <w:r>
        <w:rPr>
          <w:color w:val="3E4D58"/>
          <w:sz w:val="18"/>
          <w:szCs w:val="18"/>
        </w:rPr>
        <w:t>A.  Seguir la instrucción al pie de la letra — la neutralidad protege al extensionista de conflictos.</w:t>
      </w:r>
    </w:p>
    <w:p w14:paraId="39F99F6E" w14:textId="77777777" w:rsidR="0054064F" w:rsidRDefault="00000000">
      <w:pPr>
        <w:spacing w:before="60" w:after="60"/>
        <w:ind w:left="360"/>
      </w:pPr>
      <w:r>
        <w:rPr>
          <w:color w:val="CDC4B4"/>
          <w:sz w:val="17"/>
          <w:szCs w:val="17"/>
        </w:rPr>
        <w:t xml:space="preserve">○  </w:t>
      </w:r>
      <w:r>
        <w:rPr>
          <w:color w:val="3E4D58"/>
          <w:sz w:val="18"/>
          <w:szCs w:val="18"/>
        </w:rPr>
        <w:t xml:space="preserve">B.  Rechazar la instrucción porque contradice su rol: el extensionista es responsable directo de los </w:t>
      </w:r>
      <w:proofErr w:type="spellStart"/>
      <w:r>
        <w:rPr>
          <w:color w:val="3E4D58"/>
          <w:sz w:val="18"/>
          <w:szCs w:val="18"/>
        </w:rPr>
        <w:t>KPIs</w:t>
      </w:r>
      <w:proofErr w:type="spellEnd"/>
      <w:r>
        <w:rPr>
          <w:color w:val="3E4D58"/>
          <w:sz w:val="18"/>
          <w:szCs w:val="18"/>
        </w:rPr>
        <w:t xml:space="preserve"> de sus 3 hornos.</w:t>
      </w:r>
    </w:p>
    <w:p w14:paraId="38662264" w14:textId="77777777" w:rsidR="0054064F" w:rsidRDefault="00000000">
      <w:pPr>
        <w:spacing w:before="60" w:after="60"/>
        <w:ind w:left="360"/>
      </w:pPr>
      <w:r>
        <w:rPr>
          <w:color w:val="CDC4B4"/>
          <w:sz w:val="17"/>
          <w:szCs w:val="17"/>
        </w:rPr>
        <w:t xml:space="preserve">○  </w:t>
      </w:r>
      <w:r>
        <w:rPr>
          <w:color w:val="3E4D58"/>
          <w:sz w:val="18"/>
          <w:szCs w:val="18"/>
        </w:rPr>
        <w:t>C.  Aplicarla con productores nuevos, pero asumir responsabilidad solo con productores ya conocidos.</w:t>
      </w:r>
    </w:p>
    <w:p w14:paraId="41423197" w14:textId="77777777" w:rsidR="0054064F" w:rsidRDefault="00000000">
      <w:pPr>
        <w:spacing w:before="60" w:after="60"/>
        <w:ind w:left="360"/>
      </w:pPr>
      <w:r>
        <w:rPr>
          <w:color w:val="CDC4B4"/>
          <w:sz w:val="17"/>
          <w:szCs w:val="17"/>
        </w:rPr>
        <w:t xml:space="preserve">○  </w:t>
      </w:r>
      <w:r>
        <w:rPr>
          <w:color w:val="3E4D58"/>
          <w:sz w:val="18"/>
          <w:szCs w:val="18"/>
        </w:rPr>
        <w:t>D.  Consultar al líder de clúster antes de tomar cualquier posición.</w:t>
      </w:r>
    </w:p>
    <w:p w14:paraId="237550D6" w14:textId="77777777" w:rsidR="0054064F" w:rsidRDefault="0054064F">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54064F" w14:paraId="6AD3180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66AAF98E" w14:textId="77777777" w:rsidR="0054064F" w:rsidRDefault="00000000">
            <w:pPr>
              <w:spacing w:before="50" w:after="50"/>
              <w:jc w:val="center"/>
            </w:pPr>
            <w:r>
              <w:rPr>
                <w:b/>
                <w:bCs/>
                <w:color w:val="FFFFFF"/>
                <w:sz w:val="22"/>
                <w:szCs w:val="22"/>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4834B84B" w14:textId="77777777" w:rsidR="0054064F" w:rsidRDefault="00000000">
            <w:pPr>
              <w:spacing w:before="50" w:after="50"/>
              <w:jc w:val="center"/>
            </w:pPr>
            <w:r>
              <w:rPr>
                <w:b/>
                <w:bCs/>
                <w:color w:val="FFFFFF"/>
                <w:sz w:val="16"/>
                <w:szCs w:val="16"/>
              </w:rPr>
              <w:t>S1.1</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298EEAD1" w14:textId="77777777" w:rsidR="0054064F" w:rsidRDefault="00000000">
            <w:pPr>
              <w:spacing w:before="50" w:after="50"/>
            </w:pPr>
            <w:r>
              <w:rPr>
                <w:color w:val="CDC4B4"/>
                <w:sz w:val="16"/>
                <w:szCs w:val="16"/>
              </w:rPr>
              <w:t>Selección múltiple</w:t>
            </w:r>
          </w:p>
        </w:tc>
      </w:tr>
    </w:tbl>
    <w:p w14:paraId="3F4DEF61" w14:textId="77777777" w:rsidR="0054064F" w:rsidRDefault="00000000">
      <w:pPr>
        <w:spacing w:before="120" w:after="40"/>
      </w:pPr>
      <w:r>
        <w:rPr>
          <w:b/>
          <w:bCs/>
          <w:color w:val="3E4D58"/>
        </w:rPr>
        <w:t>¿Cuál de las siguientes situaciones describe correctamente el límite entre la responsabilidad del extensionista y la del líder de clúster?</w:t>
      </w:r>
    </w:p>
    <w:p w14:paraId="2BE53B79" w14:textId="77777777" w:rsidR="0054064F" w:rsidRDefault="00000000">
      <w:pPr>
        <w:spacing w:before="60" w:after="60"/>
        <w:ind w:left="360"/>
      </w:pPr>
      <w:r>
        <w:rPr>
          <w:color w:val="CDC4B4"/>
          <w:sz w:val="17"/>
          <w:szCs w:val="17"/>
        </w:rPr>
        <w:t xml:space="preserve">○  </w:t>
      </w:r>
      <w:r>
        <w:rPr>
          <w:color w:val="3E4D58"/>
          <w:sz w:val="18"/>
          <w:szCs w:val="18"/>
        </w:rPr>
        <w:t>A.  El extensionista resuelve todo lo que ocurra en campo; el líder solo interviene en reuniones semanales.</w:t>
      </w:r>
    </w:p>
    <w:p w14:paraId="142765A1" w14:textId="77777777" w:rsidR="0054064F" w:rsidRDefault="00000000">
      <w:pPr>
        <w:spacing w:before="60" w:after="60"/>
        <w:ind w:left="360"/>
      </w:pPr>
      <w:r>
        <w:rPr>
          <w:color w:val="CDC4B4"/>
          <w:sz w:val="17"/>
          <w:szCs w:val="17"/>
        </w:rPr>
        <w:t xml:space="preserve">○  </w:t>
      </w:r>
      <w:r>
        <w:rPr>
          <w:color w:val="3E4D58"/>
          <w:sz w:val="18"/>
          <w:szCs w:val="18"/>
        </w:rPr>
        <w:t>B.  El extensionista opera los 3 hornos a cargo y escala al líder cuando la situación requiere autoridad institucional, afecta al clúster completo, o supera sus recursos.</w:t>
      </w:r>
    </w:p>
    <w:p w14:paraId="46728EB4" w14:textId="77777777" w:rsidR="0054064F" w:rsidRDefault="00000000">
      <w:pPr>
        <w:spacing w:before="60" w:after="60"/>
        <w:ind w:left="360"/>
      </w:pPr>
      <w:r>
        <w:rPr>
          <w:color w:val="CDC4B4"/>
          <w:sz w:val="17"/>
          <w:szCs w:val="17"/>
        </w:rPr>
        <w:t xml:space="preserve">○  </w:t>
      </w:r>
      <w:r>
        <w:rPr>
          <w:color w:val="3E4D58"/>
          <w:sz w:val="18"/>
          <w:szCs w:val="18"/>
        </w:rPr>
        <w:t>C.  El líder de clúster acompaña al extensionista en todas las visitas diarias para garantizar la calidad del trabajo.</w:t>
      </w:r>
    </w:p>
    <w:p w14:paraId="33D97897" w14:textId="77777777" w:rsidR="0054064F" w:rsidRDefault="00000000">
      <w:pPr>
        <w:spacing w:before="60" w:after="60"/>
        <w:ind w:left="360"/>
      </w:pPr>
      <w:r>
        <w:rPr>
          <w:color w:val="CDC4B4"/>
          <w:sz w:val="17"/>
          <w:szCs w:val="17"/>
        </w:rPr>
        <w:t xml:space="preserve">○  </w:t>
      </w:r>
      <w:r>
        <w:rPr>
          <w:color w:val="3E4D58"/>
          <w:sz w:val="18"/>
          <w:szCs w:val="18"/>
        </w:rPr>
        <w:t xml:space="preserve">D.  El extensionista puede tomar decisiones de modificación de registros en </w:t>
      </w:r>
      <w:proofErr w:type="spellStart"/>
      <w:r>
        <w:rPr>
          <w:color w:val="3E4D58"/>
          <w:sz w:val="18"/>
          <w:szCs w:val="18"/>
        </w:rPr>
        <w:t>Planboo</w:t>
      </w:r>
      <w:proofErr w:type="spellEnd"/>
      <w:r>
        <w:rPr>
          <w:color w:val="3E4D58"/>
          <w:sz w:val="18"/>
          <w:szCs w:val="18"/>
        </w:rPr>
        <w:t xml:space="preserve"> sin consultar al líder si el error es evidente.</w:t>
      </w:r>
    </w:p>
    <w:p w14:paraId="38F41398" w14:textId="77777777" w:rsidR="0054064F" w:rsidRDefault="0054064F">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54064F" w14:paraId="01E7487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06A086CA" w14:textId="77777777" w:rsidR="0054064F" w:rsidRDefault="00000000">
            <w:pPr>
              <w:spacing w:before="50" w:after="50"/>
              <w:jc w:val="center"/>
            </w:pPr>
            <w:r>
              <w:rPr>
                <w:b/>
                <w:bCs/>
                <w:color w:val="FFFFFF"/>
                <w:sz w:val="22"/>
                <w:szCs w:val="22"/>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575F9B52" w14:textId="77777777" w:rsidR="0054064F" w:rsidRDefault="00000000">
            <w:pPr>
              <w:spacing w:before="50" w:after="50"/>
              <w:jc w:val="center"/>
            </w:pPr>
            <w:r>
              <w:rPr>
                <w:b/>
                <w:bCs/>
                <w:color w:val="FFFFFF"/>
                <w:sz w:val="16"/>
                <w:szCs w:val="16"/>
              </w:rPr>
              <w:t>S1.2</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09D66B83" w14:textId="77777777" w:rsidR="0054064F" w:rsidRDefault="00000000">
            <w:pPr>
              <w:spacing w:before="50" w:after="50"/>
            </w:pPr>
            <w:r>
              <w:rPr>
                <w:color w:val="CDC4B4"/>
                <w:sz w:val="16"/>
                <w:szCs w:val="16"/>
              </w:rPr>
              <w:t>Selección múltiple</w:t>
            </w:r>
          </w:p>
        </w:tc>
      </w:tr>
    </w:tbl>
    <w:p w14:paraId="20D31EAC" w14:textId="77777777" w:rsidR="0054064F" w:rsidRDefault="00000000">
      <w:pPr>
        <w:spacing w:before="120" w:after="40"/>
      </w:pPr>
      <w:r>
        <w:rPr>
          <w:b/>
          <w:bCs/>
          <w:color w:val="3E4D58"/>
        </w:rPr>
        <w:t xml:space="preserve">Un horno lleva 8 días activos del </w:t>
      </w:r>
      <w:proofErr w:type="spellStart"/>
      <w:r>
        <w:rPr>
          <w:b/>
          <w:bCs/>
          <w:color w:val="3E4D58"/>
        </w:rPr>
        <w:t>batch</w:t>
      </w:r>
      <w:proofErr w:type="spellEnd"/>
      <w:r>
        <w:rPr>
          <w:b/>
          <w:bCs/>
          <w:color w:val="3E4D58"/>
        </w:rPr>
        <w:t xml:space="preserve"> y ha producido 6.400 litros. ¿Cuál es el ritmo diario mínimo que necesita para cerrar en la meta de 18.500 L?</w:t>
      </w:r>
    </w:p>
    <w:p w14:paraId="5E4C7D7C" w14:textId="77777777" w:rsidR="0054064F" w:rsidRDefault="00000000">
      <w:pPr>
        <w:spacing w:before="60" w:after="60"/>
        <w:ind w:left="360"/>
      </w:pPr>
      <w:r>
        <w:rPr>
          <w:color w:val="CDC4B4"/>
          <w:sz w:val="17"/>
          <w:szCs w:val="17"/>
        </w:rPr>
        <w:t xml:space="preserve">○  </w:t>
      </w:r>
      <w:r>
        <w:rPr>
          <w:color w:val="3E4D58"/>
          <w:sz w:val="18"/>
          <w:szCs w:val="18"/>
        </w:rPr>
        <w:t>A.  ~1.233 L/día — el ritmo estándar de referencia no cambia.</w:t>
      </w:r>
    </w:p>
    <w:p w14:paraId="3776D617" w14:textId="77777777" w:rsidR="0054064F" w:rsidRDefault="00000000">
      <w:pPr>
        <w:spacing w:before="60" w:after="60"/>
        <w:ind w:left="360"/>
      </w:pPr>
      <w:r>
        <w:rPr>
          <w:color w:val="CDC4B4"/>
          <w:sz w:val="17"/>
          <w:szCs w:val="17"/>
        </w:rPr>
        <w:t xml:space="preserve">○  </w:t>
      </w:r>
      <w:r>
        <w:rPr>
          <w:color w:val="3E4D58"/>
          <w:sz w:val="18"/>
          <w:szCs w:val="18"/>
        </w:rPr>
        <w:t>B.  ~800 L/día — ya está adelantado, puede reducir el ritmo.</w:t>
      </w:r>
    </w:p>
    <w:p w14:paraId="64FFF43D" w14:textId="77777777" w:rsidR="0054064F" w:rsidRDefault="00000000">
      <w:pPr>
        <w:spacing w:before="60" w:after="60"/>
        <w:ind w:left="360"/>
      </w:pPr>
      <w:r>
        <w:rPr>
          <w:color w:val="CDC4B4"/>
          <w:sz w:val="17"/>
          <w:szCs w:val="17"/>
        </w:rPr>
        <w:t xml:space="preserve">○  </w:t>
      </w:r>
      <w:r>
        <w:rPr>
          <w:color w:val="3E4D58"/>
          <w:sz w:val="18"/>
          <w:szCs w:val="18"/>
        </w:rPr>
        <w:t>C.  ~1.729 L/día — calculado sobre los litros faltantes y los días restantes.</w:t>
      </w:r>
    </w:p>
    <w:p w14:paraId="4A49B7BA" w14:textId="77777777" w:rsidR="0054064F" w:rsidRDefault="00000000">
      <w:pPr>
        <w:spacing w:before="60" w:after="60"/>
        <w:ind w:left="360"/>
      </w:pPr>
      <w:r>
        <w:rPr>
          <w:color w:val="CDC4B4"/>
          <w:sz w:val="17"/>
          <w:szCs w:val="17"/>
        </w:rPr>
        <w:t xml:space="preserve">○  </w:t>
      </w:r>
      <w:r>
        <w:rPr>
          <w:color w:val="3E4D58"/>
          <w:sz w:val="18"/>
          <w:szCs w:val="18"/>
        </w:rPr>
        <w:t xml:space="preserve">D.  No es posible cerrar el </w:t>
      </w:r>
      <w:proofErr w:type="spellStart"/>
      <w:r>
        <w:rPr>
          <w:color w:val="3E4D58"/>
          <w:sz w:val="18"/>
          <w:szCs w:val="18"/>
        </w:rPr>
        <w:t>batch</w:t>
      </w:r>
      <w:proofErr w:type="spellEnd"/>
      <w:r>
        <w:rPr>
          <w:color w:val="3E4D58"/>
          <w:sz w:val="18"/>
          <w:szCs w:val="18"/>
        </w:rPr>
        <w:t xml:space="preserve"> en la meta con los días que quedan.</w:t>
      </w:r>
    </w:p>
    <w:p w14:paraId="091A462C" w14:textId="77777777" w:rsidR="0054064F" w:rsidRDefault="0054064F">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54064F" w14:paraId="5656B9D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5002B32A" w14:textId="77777777" w:rsidR="0054064F" w:rsidRDefault="00000000">
            <w:pPr>
              <w:spacing w:before="50" w:after="50"/>
              <w:jc w:val="center"/>
            </w:pPr>
            <w:r>
              <w:rPr>
                <w:b/>
                <w:bCs/>
                <w:color w:val="FFFFFF"/>
                <w:sz w:val="22"/>
                <w:szCs w:val="22"/>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12A04068" w14:textId="77777777" w:rsidR="0054064F" w:rsidRDefault="00000000">
            <w:pPr>
              <w:spacing w:before="50" w:after="50"/>
              <w:jc w:val="center"/>
            </w:pPr>
            <w:r>
              <w:rPr>
                <w:b/>
                <w:bCs/>
                <w:color w:val="FFFFFF"/>
                <w:sz w:val="16"/>
                <w:szCs w:val="16"/>
              </w:rPr>
              <w:t>S1.2</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28D389B5" w14:textId="77777777" w:rsidR="0054064F" w:rsidRDefault="00000000">
            <w:pPr>
              <w:spacing w:before="50" w:after="50"/>
            </w:pPr>
            <w:r>
              <w:rPr>
                <w:color w:val="CDC4B4"/>
                <w:sz w:val="16"/>
                <w:szCs w:val="16"/>
              </w:rPr>
              <w:t>Selección múltiple</w:t>
            </w:r>
          </w:p>
        </w:tc>
      </w:tr>
    </w:tbl>
    <w:p w14:paraId="58258709" w14:textId="77777777" w:rsidR="0054064F" w:rsidRDefault="00000000">
      <w:pPr>
        <w:spacing w:before="120" w:after="40"/>
      </w:pPr>
      <w:r>
        <w:rPr>
          <w:b/>
          <w:bCs/>
          <w:color w:val="3E4D58"/>
        </w:rPr>
        <w:t xml:space="preserve">¿Cuál de los siguientes registros en </w:t>
      </w:r>
      <w:proofErr w:type="spellStart"/>
      <w:r>
        <w:rPr>
          <w:b/>
          <w:bCs/>
          <w:color w:val="3E4D58"/>
        </w:rPr>
        <w:t>Planboo</w:t>
      </w:r>
      <w:proofErr w:type="spellEnd"/>
      <w:r>
        <w:rPr>
          <w:b/>
          <w:bCs/>
          <w:color w:val="3E4D58"/>
        </w:rPr>
        <w:t xml:space="preserve"> NO es válido para el estándar Global </w:t>
      </w:r>
      <w:proofErr w:type="spellStart"/>
      <w:r>
        <w:rPr>
          <w:b/>
          <w:bCs/>
          <w:color w:val="3E4D58"/>
        </w:rPr>
        <w:t>Artisan</w:t>
      </w:r>
      <w:proofErr w:type="spellEnd"/>
      <w:r>
        <w:rPr>
          <w:b/>
          <w:bCs/>
          <w:color w:val="3E4D58"/>
        </w:rPr>
        <w:t xml:space="preserve"> C-</w:t>
      </w:r>
      <w:proofErr w:type="spellStart"/>
      <w:r>
        <w:rPr>
          <w:b/>
          <w:bCs/>
          <w:color w:val="3E4D58"/>
        </w:rPr>
        <w:t>Sink</w:t>
      </w:r>
      <w:proofErr w:type="spellEnd"/>
      <w:r>
        <w:rPr>
          <w:b/>
          <w:bCs/>
          <w:color w:val="3E4D58"/>
        </w:rPr>
        <w:t xml:space="preserve"> y por lo tanto no genera crédito de carbono?</w:t>
      </w:r>
    </w:p>
    <w:p w14:paraId="32BA5B1B" w14:textId="77777777" w:rsidR="0054064F" w:rsidRDefault="00000000">
      <w:pPr>
        <w:spacing w:before="60" w:after="60"/>
        <w:ind w:left="360"/>
      </w:pPr>
      <w:r>
        <w:rPr>
          <w:color w:val="CDC4B4"/>
          <w:sz w:val="17"/>
          <w:szCs w:val="17"/>
        </w:rPr>
        <w:t xml:space="preserve">○  </w:t>
      </w:r>
      <w:r>
        <w:rPr>
          <w:color w:val="3E4D58"/>
          <w:sz w:val="18"/>
          <w:szCs w:val="18"/>
        </w:rPr>
        <w:t>A.  Registro cargado el mismo día de la quema, con foto y GPS activo.</w:t>
      </w:r>
    </w:p>
    <w:p w14:paraId="3245F7CC" w14:textId="77777777" w:rsidR="0054064F" w:rsidRDefault="00000000">
      <w:pPr>
        <w:spacing w:before="60" w:after="60"/>
        <w:ind w:left="360"/>
      </w:pPr>
      <w:r>
        <w:rPr>
          <w:color w:val="CDC4B4"/>
          <w:sz w:val="17"/>
          <w:szCs w:val="17"/>
        </w:rPr>
        <w:t xml:space="preserve">○  </w:t>
      </w:r>
      <w:r>
        <w:rPr>
          <w:color w:val="3E4D58"/>
          <w:sz w:val="18"/>
          <w:szCs w:val="18"/>
        </w:rPr>
        <w:t>B.  Registro cargado al día hábil siguiente, con foto y GPS activo.</w:t>
      </w:r>
    </w:p>
    <w:p w14:paraId="4140108C" w14:textId="77777777" w:rsidR="0054064F" w:rsidRDefault="00000000">
      <w:pPr>
        <w:spacing w:before="60" w:after="60"/>
        <w:ind w:left="360"/>
      </w:pPr>
      <w:r>
        <w:rPr>
          <w:color w:val="CDC4B4"/>
          <w:sz w:val="17"/>
          <w:szCs w:val="17"/>
        </w:rPr>
        <w:t xml:space="preserve">○  </w:t>
      </w:r>
      <w:r>
        <w:rPr>
          <w:color w:val="3E4D58"/>
          <w:sz w:val="18"/>
          <w:szCs w:val="18"/>
        </w:rPr>
        <w:t>C.  Registro cargado 3 días después de la quema, con foto pero sin GPS.</w:t>
      </w:r>
    </w:p>
    <w:p w14:paraId="51C7909E" w14:textId="77777777" w:rsidR="0054064F" w:rsidRDefault="00000000">
      <w:pPr>
        <w:spacing w:before="60" w:after="60"/>
        <w:ind w:left="360"/>
      </w:pPr>
      <w:r>
        <w:rPr>
          <w:color w:val="CDC4B4"/>
          <w:sz w:val="17"/>
          <w:szCs w:val="17"/>
        </w:rPr>
        <w:t xml:space="preserve">○  </w:t>
      </w:r>
      <w:r>
        <w:rPr>
          <w:color w:val="3E4D58"/>
          <w:sz w:val="18"/>
          <w:szCs w:val="18"/>
        </w:rPr>
        <w:t>D.  Registro cargado el mismo día, sin foto pero con coordenadas GPS escritas manualmente.</w:t>
      </w:r>
    </w:p>
    <w:p w14:paraId="7003DB5B" w14:textId="77777777" w:rsidR="0054064F" w:rsidRDefault="0054064F">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54064F" w14:paraId="380541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5F0329B8" w14:textId="77777777" w:rsidR="0054064F" w:rsidRDefault="00000000">
            <w:pPr>
              <w:spacing w:before="50" w:after="50"/>
              <w:jc w:val="center"/>
            </w:pPr>
            <w:r>
              <w:rPr>
                <w:b/>
                <w:bCs/>
                <w:color w:val="FFFFFF"/>
                <w:sz w:val="22"/>
                <w:szCs w:val="22"/>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176454D5" w14:textId="77777777" w:rsidR="0054064F" w:rsidRDefault="00000000">
            <w:pPr>
              <w:spacing w:before="50" w:after="50"/>
              <w:jc w:val="center"/>
            </w:pPr>
            <w:r>
              <w:rPr>
                <w:b/>
                <w:bCs/>
                <w:color w:val="FFFFFF"/>
                <w:sz w:val="16"/>
                <w:szCs w:val="16"/>
              </w:rPr>
              <w:t>S1.2</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7F1732D0" w14:textId="77777777" w:rsidR="0054064F" w:rsidRDefault="00000000">
            <w:pPr>
              <w:spacing w:before="50" w:after="50"/>
            </w:pPr>
            <w:r>
              <w:rPr>
                <w:color w:val="CDC4B4"/>
                <w:sz w:val="16"/>
                <w:szCs w:val="16"/>
              </w:rPr>
              <w:t>Selección múltiple</w:t>
            </w:r>
          </w:p>
        </w:tc>
      </w:tr>
    </w:tbl>
    <w:p w14:paraId="3CB5B49C" w14:textId="77777777" w:rsidR="0054064F" w:rsidRDefault="00000000">
      <w:pPr>
        <w:spacing w:before="120" w:after="40"/>
      </w:pPr>
      <w:r>
        <w:rPr>
          <w:b/>
          <w:bCs/>
          <w:color w:val="3E4D58"/>
        </w:rPr>
        <w:t>¿Cuál es la secuencia correcta de los 5 momentos de la visita diaria del extensionista?</w:t>
      </w:r>
    </w:p>
    <w:p w14:paraId="21DE9CF1" w14:textId="77777777" w:rsidR="0054064F" w:rsidRDefault="00000000">
      <w:pPr>
        <w:spacing w:before="60" w:after="60"/>
        <w:ind w:left="360"/>
      </w:pPr>
      <w:r>
        <w:rPr>
          <w:color w:val="CDC4B4"/>
          <w:sz w:val="17"/>
          <w:szCs w:val="17"/>
        </w:rPr>
        <w:t xml:space="preserve">○  </w:t>
      </w:r>
      <w:r>
        <w:rPr>
          <w:color w:val="3E4D58"/>
          <w:sz w:val="18"/>
          <w:szCs w:val="18"/>
        </w:rPr>
        <w:t xml:space="preserve">A.  Diagnóstico del ritmo → apoyo a la quema → registro en </w:t>
      </w:r>
      <w:proofErr w:type="spellStart"/>
      <w:r>
        <w:rPr>
          <w:color w:val="3E4D58"/>
          <w:sz w:val="18"/>
          <w:szCs w:val="18"/>
        </w:rPr>
        <w:t>Planboo</w:t>
      </w:r>
      <w:proofErr w:type="spellEnd"/>
      <w:r>
        <w:rPr>
          <w:color w:val="3E4D58"/>
          <w:sz w:val="18"/>
          <w:szCs w:val="18"/>
        </w:rPr>
        <w:t xml:space="preserve"> → verificación del horno → compromiso.</w:t>
      </w:r>
    </w:p>
    <w:p w14:paraId="74377BFA" w14:textId="77777777" w:rsidR="0054064F" w:rsidRDefault="00000000">
      <w:pPr>
        <w:spacing w:before="60" w:after="60"/>
        <w:ind w:left="360"/>
      </w:pPr>
      <w:r>
        <w:rPr>
          <w:color w:val="CDC4B4"/>
          <w:sz w:val="17"/>
          <w:szCs w:val="17"/>
        </w:rPr>
        <w:t xml:space="preserve">○  </w:t>
      </w:r>
      <w:r>
        <w:rPr>
          <w:color w:val="3E4D58"/>
          <w:sz w:val="18"/>
          <w:szCs w:val="18"/>
        </w:rPr>
        <w:t xml:space="preserve">B.  Verificación del horno → apoyo a la quema activa → registro en </w:t>
      </w:r>
      <w:proofErr w:type="spellStart"/>
      <w:r>
        <w:rPr>
          <w:color w:val="3E4D58"/>
          <w:sz w:val="18"/>
          <w:szCs w:val="18"/>
        </w:rPr>
        <w:t>Planboo</w:t>
      </w:r>
      <w:proofErr w:type="spellEnd"/>
      <w:r>
        <w:rPr>
          <w:color w:val="3E4D58"/>
          <w:sz w:val="18"/>
          <w:szCs w:val="18"/>
        </w:rPr>
        <w:t xml:space="preserve"> → diagnóstico del ritmo → compromiso.</w:t>
      </w:r>
    </w:p>
    <w:p w14:paraId="0F9C0907" w14:textId="77777777" w:rsidR="0054064F" w:rsidRDefault="00000000">
      <w:pPr>
        <w:spacing w:before="60" w:after="60"/>
        <w:ind w:left="360"/>
      </w:pPr>
      <w:r>
        <w:rPr>
          <w:color w:val="CDC4B4"/>
          <w:sz w:val="17"/>
          <w:szCs w:val="17"/>
        </w:rPr>
        <w:t xml:space="preserve">○  </w:t>
      </w:r>
      <w:r>
        <w:rPr>
          <w:color w:val="3E4D58"/>
          <w:sz w:val="18"/>
          <w:szCs w:val="18"/>
        </w:rPr>
        <w:t xml:space="preserve">C.  Registro en </w:t>
      </w:r>
      <w:proofErr w:type="spellStart"/>
      <w:r>
        <w:rPr>
          <w:color w:val="3E4D58"/>
          <w:sz w:val="18"/>
          <w:szCs w:val="18"/>
        </w:rPr>
        <w:t>Planboo</w:t>
      </w:r>
      <w:proofErr w:type="spellEnd"/>
      <w:r>
        <w:rPr>
          <w:color w:val="3E4D58"/>
          <w:sz w:val="18"/>
          <w:szCs w:val="18"/>
        </w:rPr>
        <w:t xml:space="preserve"> → verificación del horno → diagnóstico del ritmo → apoyo a la quema → compromiso.</w:t>
      </w:r>
    </w:p>
    <w:p w14:paraId="701317E6" w14:textId="77777777" w:rsidR="0054064F" w:rsidRDefault="00000000">
      <w:pPr>
        <w:spacing w:before="60" w:after="60"/>
        <w:ind w:left="360"/>
      </w:pPr>
      <w:r>
        <w:rPr>
          <w:color w:val="CDC4B4"/>
          <w:sz w:val="17"/>
          <w:szCs w:val="17"/>
        </w:rPr>
        <w:t xml:space="preserve">○  </w:t>
      </w:r>
      <w:r>
        <w:rPr>
          <w:color w:val="3E4D58"/>
          <w:sz w:val="18"/>
          <w:szCs w:val="18"/>
        </w:rPr>
        <w:t xml:space="preserve">D.  Apoyo a la quema → verificación del horno → diagnóstico del ritmo → registro en </w:t>
      </w:r>
      <w:proofErr w:type="spellStart"/>
      <w:r>
        <w:rPr>
          <w:color w:val="3E4D58"/>
          <w:sz w:val="18"/>
          <w:szCs w:val="18"/>
        </w:rPr>
        <w:t>Planboo</w:t>
      </w:r>
      <w:proofErr w:type="spellEnd"/>
      <w:r>
        <w:rPr>
          <w:color w:val="3E4D58"/>
          <w:sz w:val="18"/>
          <w:szCs w:val="18"/>
        </w:rPr>
        <w:t xml:space="preserve"> → compromiso.</w:t>
      </w:r>
    </w:p>
    <w:p w14:paraId="2788C1E6" w14:textId="77777777" w:rsidR="0054064F" w:rsidRDefault="0054064F">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54064F" w14:paraId="09B7231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44836B3F" w14:textId="77777777" w:rsidR="0054064F" w:rsidRDefault="00000000">
            <w:pPr>
              <w:spacing w:before="50" w:after="50"/>
              <w:jc w:val="center"/>
            </w:pPr>
            <w:r>
              <w:rPr>
                <w:b/>
                <w:bCs/>
                <w:color w:val="FFFFFF"/>
                <w:sz w:val="22"/>
                <w:szCs w:val="22"/>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00B62FCD" w14:textId="77777777" w:rsidR="0054064F" w:rsidRDefault="00000000">
            <w:pPr>
              <w:spacing w:before="50" w:after="50"/>
              <w:jc w:val="center"/>
            </w:pPr>
            <w:r>
              <w:rPr>
                <w:b/>
                <w:bCs/>
                <w:color w:val="FFFFFF"/>
                <w:sz w:val="16"/>
                <w:szCs w:val="16"/>
              </w:rPr>
              <w:t>Integradora</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68546BC4" w14:textId="77777777" w:rsidR="0054064F" w:rsidRDefault="00000000">
            <w:pPr>
              <w:spacing w:before="50" w:after="50"/>
            </w:pPr>
            <w:r>
              <w:rPr>
                <w:color w:val="CDC4B4"/>
                <w:sz w:val="16"/>
                <w:szCs w:val="16"/>
              </w:rPr>
              <w:t>Selección múltiple</w:t>
            </w:r>
          </w:p>
        </w:tc>
      </w:tr>
    </w:tbl>
    <w:p w14:paraId="51C8C81F" w14:textId="77777777" w:rsidR="0054064F" w:rsidRDefault="00000000">
      <w:pPr>
        <w:spacing w:before="120" w:after="40"/>
      </w:pPr>
      <w:r>
        <w:rPr>
          <w:b/>
          <w:bCs/>
          <w:color w:val="3E4D58"/>
        </w:rPr>
        <w:lastRenderedPageBreak/>
        <w:t xml:space="preserve">Al revisar </w:t>
      </w:r>
      <w:proofErr w:type="spellStart"/>
      <w:r>
        <w:rPr>
          <w:b/>
          <w:bCs/>
          <w:color w:val="3E4D58"/>
        </w:rPr>
        <w:t>Planboo</w:t>
      </w:r>
      <w:proofErr w:type="spellEnd"/>
      <w:r>
        <w:rPr>
          <w:b/>
          <w:bCs/>
          <w:color w:val="3E4D58"/>
        </w:rPr>
        <w:t xml:space="preserve">, un extensionista nota que un productor cargó 2.800 litros en un solo registro, pero ese horno produce máximo 1.400 litros por quema. Ese productor es el único del clúster que puede llegar a la meta del </w:t>
      </w:r>
      <w:proofErr w:type="spellStart"/>
      <w:r>
        <w:rPr>
          <w:b/>
          <w:bCs/>
          <w:color w:val="3E4D58"/>
        </w:rPr>
        <w:t>batch</w:t>
      </w:r>
      <w:proofErr w:type="spellEnd"/>
      <w:r>
        <w:rPr>
          <w:b/>
          <w:bCs/>
          <w:color w:val="3E4D58"/>
        </w:rPr>
        <w:t>. ¿Qué debe hacer el extensionista?</w:t>
      </w:r>
    </w:p>
    <w:p w14:paraId="1EB226A7" w14:textId="77777777" w:rsidR="0054064F" w:rsidRDefault="00000000">
      <w:pPr>
        <w:spacing w:before="60" w:after="60"/>
        <w:ind w:left="360"/>
      </w:pPr>
      <w:r>
        <w:rPr>
          <w:color w:val="CDC4B4"/>
          <w:sz w:val="17"/>
          <w:szCs w:val="17"/>
        </w:rPr>
        <w:t xml:space="preserve">○  </w:t>
      </w:r>
      <w:r>
        <w:rPr>
          <w:color w:val="3E4D58"/>
          <w:sz w:val="18"/>
          <w:szCs w:val="18"/>
        </w:rPr>
        <w:t>A.  No decir nada — el dato ya está en el sistema y corregirlo perjudicaría al productor.</w:t>
      </w:r>
    </w:p>
    <w:p w14:paraId="3381A2E5" w14:textId="77777777" w:rsidR="0054064F" w:rsidRDefault="00000000">
      <w:pPr>
        <w:spacing w:before="60" w:after="60"/>
        <w:ind w:left="360"/>
      </w:pPr>
      <w:r>
        <w:rPr>
          <w:color w:val="CDC4B4"/>
          <w:sz w:val="17"/>
          <w:szCs w:val="17"/>
        </w:rPr>
        <w:t xml:space="preserve">○  </w:t>
      </w:r>
      <w:r>
        <w:rPr>
          <w:color w:val="3E4D58"/>
          <w:sz w:val="18"/>
          <w:szCs w:val="18"/>
        </w:rPr>
        <w:t xml:space="preserve">B.  Corregir directamente en </w:t>
      </w:r>
      <w:proofErr w:type="spellStart"/>
      <w:r>
        <w:rPr>
          <w:color w:val="3E4D58"/>
          <w:sz w:val="18"/>
          <w:szCs w:val="18"/>
        </w:rPr>
        <w:t>Planboo</w:t>
      </w:r>
      <w:proofErr w:type="spellEnd"/>
      <w:r>
        <w:rPr>
          <w:color w:val="3E4D58"/>
          <w:sz w:val="18"/>
          <w:szCs w:val="18"/>
        </w:rPr>
        <w:t xml:space="preserve"> a 1.400 litros sin consultar a nadie.</w:t>
      </w:r>
    </w:p>
    <w:p w14:paraId="0F52F6F2" w14:textId="77777777" w:rsidR="0054064F" w:rsidRDefault="00000000">
      <w:pPr>
        <w:spacing w:before="60" w:after="60"/>
        <w:ind w:left="360"/>
      </w:pPr>
      <w:r>
        <w:rPr>
          <w:color w:val="CDC4B4"/>
          <w:sz w:val="17"/>
          <w:szCs w:val="17"/>
        </w:rPr>
        <w:t xml:space="preserve">○  </w:t>
      </w:r>
      <w:r>
        <w:rPr>
          <w:color w:val="3E4D58"/>
          <w:sz w:val="18"/>
          <w:szCs w:val="18"/>
        </w:rPr>
        <w:t>C.  Hablar con el productor, documentar la inconsistencia y escalar al líder de clúster antes de cualquier corrección.</w:t>
      </w:r>
    </w:p>
    <w:p w14:paraId="7CD86DE3" w14:textId="77777777" w:rsidR="0054064F" w:rsidRDefault="00000000">
      <w:pPr>
        <w:spacing w:before="60" w:after="60"/>
        <w:ind w:left="360"/>
      </w:pPr>
      <w:r>
        <w:rPr>
          <w:color w:val="CDC4B4"/>
          <w:sz w:val="17"/>
          <w:szCs w:val="17"/>
        </w:rPr>
        <w:t xml:space="preserve">○  </w:t>
      </w:r>
      <w:r>
        <w:rPr>
          <w:color w:val="3E4D58"/>
          <w:sz w:val="18"/>
          <w:szCs w:val="18"/>
        </w:rPr>
        <w:t>D.  Anotar el dato como sospechoso y esperar la auditoría anual de CSI.</w:t>
      </w:r>
    </w:p>
    <w:p w14:paraId="15FCA4B7" w14:textId="77777777" w:rsidR="0054064F" w:rsidRDefault="0054064F">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54064F" w14:paraId="3C3C393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1847AEB7" w14:textId="77777777" w:rsidR="0054064F" w:rsidRDefault="00000000">
            <w:pPr>
              <w:spacing w:before="50" w:after="50"/>
              <w:jc w:val="center"/>
            </w:pPr>
            <w:r>
              <w:rPr>
                <w:b/>
                <w:bCs/>
                <w:color w:val="FFFFFF"/>
                <w:sz w:val="22"/>
                <w:szCs w:val="22"/>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110658BB" w14:textId="77777777" w:rsidR="0054064F" w:rsidRDefault="00000000">
            <w:pPr>
              <w:spacing w:before="50" w:after="50"/>
              <w:jc w:val="center"/>
            </w:pPr>
            <w:r>
              <w:rPr>
                <w:b/>
                <w:bCs/>
                <w:color w:val="FFFFFF"/>
                <w:sz w:val="16"/>
                <w:szCs w:val="16"/>
              </w:rPr>
              <w:t>Integradora</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3B86C4E4" w14:textId="77777777" w:rsidR="0054064F" w:rsidRDefault="00000000">
            <w:pPr>
              <w:spacing w:before="50" w:after="50"/>
            </w:pPr>
            <w:r>
              <w:rPr>
                <w:color w:val="CDC4B4"/>
                <w:sz w:val="16"/>
                <w:szCs w:val="16"/>
              </w:rPr>
              <w:t>Selección múltiple</w:t>
            </w:r>
          </w:p>
        </w:tc>
      </w:tr>
    </w:tbl>
    <w:p w14:paraId="6D6AE8E3" w14:textId="77777777" w:rsidR="0054064F" w:rsidRDefault="00000000">
      <w:pPr>
        <w:spacing w:before="120" w:after="40"/>
      </w:pPr>
      <w:r>
        <w:rPr>
          <w:b/>
          <w:bCs/>
          <w:color w:val="3E4D58"/>
        </w:rPr>
        <w:t xml:space="preserve">¿Por qué la tasa de interés de </w:t>
      </w:r>
      <w:proofErr w:type="spellStart"/>
      <w:r>
        <w:rPr>
          <w:b/>
          <w:bCs/>
          <w:color w:val="3E4D58"/>
        </w:rPr>
        <w:t>Incofin</w:t>
      </w:r>
      <w:proofErr w:type="spellEnd"/>
      <w:r>
        <w:rPr>
          <w:b/>
          <w:bCs/>
          <w:color w:val="3E4D58"/>
        </w:rPr>
        <w:t xml:space="preserve"> </w:t>
      </w:r>
      <w:proofErr w:type="spellStart"/>
      <w:r>
        <w:rPr>
          <w:b/>
          <w:bCs/>
          <w:color w:val="3E4D58"/>
        </w:rPr>
        <w:t>Investment</w:t>
      </w:r>
      <w:proofErr w:type="spellEnd"/>
      <w:r>
        <w:rPr>
          <w:b/>
          <w:bCs/>
          <w:color w:val="3E4D58"/>
        </w:rPr>
        <w:t xml:space="preserve"> Management es relevante para el trabajo diario del extensionista de campo?</w:t>
      </w:r>
    </w:p>
    <w:p w14:paraId="39752F5F" w14:textId="77777777" w:rsidR="0054064F" w:rsidRDefault="00000000">
      <w:pPr>
        <w:spacing w:before="60" w:after="60"/>
        <w:ind w:left="360"/>
      </w:pPr>
      <w:r>
        <w:rPr>
          <w:color w:val="CDC4B4"/>
          <w:sz w:val="17"/>
          <w:szCs w:val="17"/>
        </w:rPr>
        <w:t xml:space="preserve">○  </w:t>
      </w:r>
      <w:r>
        <w:rPr>
          <w:color w:val="3E4D58"/>
          <w:sz w:val="18"/>
          <w:szCs w:val="18"/>
        </w:rPr>
        <w:t>A.  Porque determina el salario mensual del extensionista.</w:t>
      </w:r>
    </w:p>
    <w:p w14:paraId="5FA7205C" w14:textId="77777777" w:rsidR="0054064F" w:rsidRDefault="00000000">
      <w:pPr>
        <w:spacing w:before="60" w:after="60"/>
        <w:ind w:left="360"/>
      </w:pPr>
      <w:r>
        <w:rPr>
          <w:color w:val="CDC4B4"/>
          <w:sz w:val="17"/>
          <w:szCs w:val="17"/>
        </w:rPr>
        <w:t xml:space="preserve">○  </w:t>
      </w:r>
      <w:r>
        <w:rPr>
          <w:color w:val="3E4D58"/>
          <w:sz w:val="18"/>
          <w:szCs w:val="18"/>
        </w:rPr>
        <w:t xml:space="preserve">B.  Porque cuando los </w:t>
      </w:r>
      <w:proofErr w:type="spellStart"/>
      <w:r>
        <w:rPr>
          <w:color w:val="3E4D58"/>
          <w:sz w:val="18"/>
          <w:szCs w:val="18"/>
        </w:rPr>
        <w:t>KPIs</w:t>
      </w:r>
      <w:proofErr w:type="spellEnd"/>
      <w:r>
        <w:rPr>
          <w:color w:val="3E4D58"/>
          <w:sz w:val="18"/>
          <w:szCs w:val="18"/>
        </w:rPr>
        <w:t xml:space="preserve"> del proyecto se cumplen, la tasa baja y eso se traduce en mayor ingreso para los productores.</w:t>
      </w:r>
    </w:p>
    <w:p w14:paraId="299142E3" w14:textId="77777777" w:rsidR="0054064F" w:rsidRDefault="00000000">
      <w:pPr>
        <w:spacing w:before="60" w:after="60"/>
        <w:ind w:left="360"/>
      </w:pPr>
      <w:r>
        <w:rPr>
          <w:color w:val="CDC4B4"/>
          <w:sz w:val="17"/>
          <w:szCs w:val="17"/>
        </w:rPr>
        <w:t xml:space="preserve">○  </w:t>
      </w:r>
      <w:r>
        <w:rPr>
          <w:color w:val="3E4D58"/>
          <w:sz w:val="18"/>
          <w:szCs w:val="18"/>
        </w:rPr>
        <w:t xml:space="preserve">C.  Porque el extensionista debe reportar directamente a </w:t>
      </w:r>
      <w:proofErr w:type="spellStart"/>
      <w:r>
        <w:rPr>
          <w:color w:val="3E4D58"/>
          <w:sz w:val="18"/>
          <w:szCs w:val="18"/>
        </w:rPr>
        <w:t>Incofin</w:t>
      </w:r>
      <w:proofErr w:type="spellEnd"/>
      <w:r>
        <w:rPr>
          <w:color w:val="3E4D58"/>
          <w:sz w:val="18"/>
          <w:szCs w:val="18"/>
        </w:rPr>
        <w:t xml:space="preserve"> sobre el avance del </w:t>
      </w:r>
      <w:proofErr w:type="spellStart"/>
      <w:r>
        <w:rPr>
          <w:color w:val="3E4D58"/>
          <w:sz w:val="18"/>
          <w:szCs w:val="18"/>
        </w:rPr>
        <w:t>batch</w:t>
      </w:r>
      <w:proofErr w:type="spellEnd"/>
      <w:r>
        <w:rPr>
          <w:color w:val="3E4D58"/>
          <w:sz w:val="18"/>
          <w:szCs w:val="18"/>
        </w:rPr>
        <w:t>.</w:t>
      </w:r>
    </w:p>
    <w:p w14:paraId="44BFD3A9" w14:textId="77777777" w:rsidR="0054064F" w:rsidRDefault="00000000">
      <w:pPr>
        <w:spacing w:before="60" w:after="60"/>
        <w:ind w:left="360"/>
      </w:pPr>
      <w:r>
        <w:rPr>
          <w:color w:val="CDC4B4"/>
          <w:sz w:val="17"/>
          <w:szCs w:val="17"/>
        </w:rPr>
        <w:t xml:space="preserve">○  </w:t>
      </w:r>
      <w:r>
        <w:rPr>
          <w:color w:val="3E4D58"/>
          <w:sz w:val="18"/>
          <w:szCs w:val="18"/>
        </w:rPr>
        <w:t xml:space="preserve">D.  Porque </w:t>
      </w:r>
      <w:proofErr w:type="spellStart"/>
      <w:r>
        <w:rPr>
          <w:color w:val="3E4D58"/>
          <w:sz w:val="18"/>
          <w:szCs w:val="18"/>
        </w:rPr>
        <w:t>Incofin</w:t>
      </w:r>
      <w:proofErr w:type="spellEnd"/>
      <w:r>
        <w:rPr>
          <w:color w:val="3E4D58"/>
          <w:sz w:val="18"/>
          <w:szCs w:val="18"/>
        </w:rPr>
        <w:t xml:space="preserve"> define el estándar de calidad del </w:t>
      </w:r>
      <w:proofErr w:type="spellStart"/>
      <w:r>
        <w:rPr>
          <w:color w:val="3E4D58"/>
          <w:sz w:val="18"/>
          <w:szCs w:val="18"/>
        </w:rPr>
        <w:t>biochar</w:t>
      </w:r>
      <w:proofErr w:type="spellEnd"/>
      <w:r>
        <w:rPr>
          <w:color w:val="3E4D58"/>
          <w:sz w:val="18"/>
          <w:szCs w:val="18"/>
        </w:rPr>
        <w:t xml:space="preserve"> que el extensionista debe supervisar.</w:t>
      </w:r>
    </w:p>
    <w:p w14:paraId="0E27C208" w14:textId="77777777" w:rsidR="0054064F" w:rsidRDefault="0054064F">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54064F" w14:paraId="3010490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264B52E6" w14:textId="77777777" w:rsidR="0054064F" w:rsidRDefault="00000000">
            <w:pPr>
              <w:spacing w:before="50" w:after="50"/>
              <w:jc w:val="center"/>
            </w:pPr>
            <w:r>
              <w:rPr>
                <w:b/>
                <w:bCs/>
                <w:color w:val="FFFFFF"/>
                <w:sz w:val="22"/>
                <w:szCs w:val="22"/>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32B7F88E" w14:textId="77777777" w:rsidR="0054064F" w:rsidRDefault="00000000">
            <w:pPr>
              <w:spacing w:before="50" w:after="50"/>
              <w:jc w:val="center"/>
            </w:pPr>
            <w:r>
              <w:rPr>
                <w:b/>
                <w:bCs/>
                <w:color w:val="FFFFFF"/>
                <w:sz w:val="16"/>
                <w:szCs w:val="16"/>
              </w:rPr>
              <w:t>Integradora</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56C71F80" w14:textId="77777777" w:rsidR="0054064F" w:rsidRDefault="00000000">
            <w:pPr>
              <w:spacing w:before="50" w:after="50"/>
            </w:pPr>
            <w:r>
              <w:rPr>
                <w:color w:val="CDC4B4"/>
                <w:sz w:val="16"/>
                <w:szCs w:val="16"/>
              </w:rPr>
              <w:t>Selección múltiple</w:t>
            </w:r>
          </w:p>
        </w:tc>
      </w:tr>
    </w:tbl>
    <w:p w14:paraId="7BCDFE48" w14:textId="77777777" w:rsidR="0054064F" w:rsidRDefault="00000000">
      <w:pPr>
        <w:spacing w:before="120" w:after="40"/>
      </w:pPr>
      <w:r>
        <w:rPr>
          <w:b/>
          <w:bCs/>
          <w:color w:val="3E4D58"/>
        </w:rPr>
        <w:t xml:space="preserve">Es el día 10 del </w:t>
      </w:r>
      <w:proofErr w:type="spellStart"/>
      <w:r>
        <w:rPr>
          <w:b/>
          <w:bCs/>
          <w:color w:val="3E4D58"/>
        </w:rPr>
        <w:t>batch</w:t>
      </w:r>
      <w:proofErr w:type="spellEnd"/>
      <w:r>
        <w:rPr>
          <w:b/>
          <w:bCs/>
          <w:color w:val="3E4D58"/>
        </w:rPr>
        <w:t>. Uno de los productores del extensionista lleva 4 días sin quema y no responde mensajes. Le faltan ~1.900 L en 5 días para alcanzar la meta. ¿Cuál es la secuencia de acciones correcta?</w:t>
      </w:r>
    </w:p>
    <w:p w14:paraId="28A11C93" w14:textId="77777777" w:rsidR="0054064F" w:rsidRDefault="00000000">
      <w:pPr>
        <w:spacing w:before="60" w:after="60"/>
        <w:ind w:left="360"/>
      </w:pPr>
      <w:r>
        <w:rPr>
          <w:color w:val="CDC4B4"/>
          <w:sz w:val="17"/>
          <w:szCs w:val="17"/>
        </w:rPr>
        <w:t xml:space="preserve">○  </w:t>
      </w:r>
      <w:r>
        <w:rPr>
          <w:color w:val="3E4D58"/>
          <w:sz w:val="18"/>
          <w:szCs w:val="18"/>
        </w:rPr>
        <w:t>A.  Esperar 2 días más antes de actuar — quizás el productor retome solo.</w:t>
      </w:r>
    </w:p>
    <w:p w14:paraId="47D1F603" w14:textId="77777777" w:rsidR="0054064F" w:rsidRDefault="00000000">
      <w:pPr>
        <w:spacing w:before="60" w:after="60"/>
        <w:ind w:left="360"/>
      </w:pPr>
      <w:r>
        <w:rPr>
          <w:color w:val="CDC4B4"/>
          <w:sz w:val="17"/>
          <w:szCs w:val="17"/>
        </w:rPr>
        <w:t xml:space="preserve">○  </w:t>
      </w:r>
      <w:r>
        <w:rPr>
          <w:color w:val="3E4D58"/>
          <w:sz w:val="18"/>
          <w:szCs w:val="18"/>
        </w:rPr>
        <w:t xml:space="preserve">B.  Calcular el déficit con datos de </w:t>
      </w:r>
      <w:proofErr w:type="spellStart"/>
      <w:r>
        <w:rPr>
          <w:color w:val="3E4D58"/>
          <w:sz w:val="18"/>
          <w:szCs w:val="18"/>
        </w:rPr>
        <w:t>Planboo</w:t>
      </w:r>
      <w:proofErr w:type="spellEnd"/>
      <w:r>
        <w:rPr>
          <w:color w:val="3E4D58"/>
          <w:sz w:val="18"/>
          <w:szCs w:val="18"/>
        </w:rPr>
        <w:t>, ir ese mismo día en visita presencial, y si no hay acceso, escalar al líder con datos concretos ese mismo día.</w:t>
      </w:r>
    </w:p>
    <w:p w14:paraId="5CD7BD49" w14:textId="77777777" w:rsidR="0054064F" w:rsidRDefault="00000000">
      <w:pPr>
        <w:spacing w:before="60" w:after="60"/>
        <w:ind w:left="360"/>
      </w:pPr>
      <w:r>
        <w:rPr>
          <w:color w:val="CDC4B4"/>
          <w:sz w:val="17"/>
          <w:szCs w:val="17"/>
        </w:rPr>
        <w:t xml:space="preserve">○  </w:t>
      </w:r>
      <w:r>
        <w:rPr>
          <w:color w:val="3E4D58"/>
          <w:sz w:val="18"/>
          <w:szCs w:val="18"/>
        </w:rPr>
        <w:t>C.  Escalar al líder de clúster por mensaje de texto con el nombre del productor y esperar instrucciones.</w:t>
      </w:r>
    </w:p>
    <w:p w14:paraId="5B857E72" w14:textId="77777777" w:rsidR="0054064F" w:rsidRDefault="00000000">
      <w:pPr>
        <w:spacing w:before="60" w:after="60"/>
        <w:ind w:left="360"/>
      </w:pPr>
      <w:r>
        <w:rPr>
          <w:color w:val="CDC4B4"/>
          <w:sz w:val="17"/>
          <w:szCs w:val="17"/>
        </w:rPr>
        <w:t xml:space="preserve">○  </w:t>
      </w:r>
      <w:r>
        <w:rPr>
          <w:color w:val="3E4D58"/>
          <w:sz w:val="18"/>
          <w:szCs w:val="18"/>
        </w:rPr>
        <w:t>D.  Transferir el horno a otro extensionista para no afectar el KPI del clúster.</w:t>
      </w:r>
    </w:p>
    <w:p w14:paraId="2B50CEF4" w14:textId="77777777" w:rsidR="0054064F" w:rsidRDefault="0054064F">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
        <w:gridCol w:w="1199"/>
        <w:gridCol w:w="8062"/>
      </w:tblGrid>
      <w:tr w:rsidR="0054064F" w14:paraId="3845FF5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562043ED" w14:textId="77777777" w:rsidR="0054064F" w:rsidRDefault="00000000">
            <w:pPr>
              <w:spacing w:before="50" w:after="50"/>
              <w:jc w:val="center"/>
            </w:pPr>
            <w:r>
              <w:rPr>
                <w:b/>
                <w:bCs/>
                <w:color w:val="FFFFFF"/>
                <w:sz w:val="22"/>
                <w:szCs w:val="22"/>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2EDABA68" w14:textId="77777777" w:rsidR="0054064F" w:rsidRDefault="00000000">
            <w:pPr>
              <w:spacing w:before="50" w:after="50"/>
              <w:jc w:val="center"/>
            </w:pPr>
            <w:r>
              <w:rPr>
                <w:b/>
                <w:bCs/>
                <w:color w:val="FFFFFF"/>
                <w:sz w:val="16"/>
                <w:szCs w:val="16"/>
              </w:rPr>
              <w:t>Integradora</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182E036C" w14:textId="77777777" w:rsidR="0054064F" w:rsidRDefault="00000000">
            <w:pPr>
              <w:spacing w:before="50" w:after="50"/>
            </w:pPr>
            <w:r>
              <w:rPr>
                <w:color w:val="CDC4B4"/>
                <w:sz w:val="16"/>
                <w:szCs w:val="16"/>
              </w:rPr>
              <w:t>Selección múltiple</w:t>
            </w:r>
          </w:p>
        </w:tc>
      </w:tr>
    </w:tbl>
    <w:p w14:paraId="70612316" w14:textId="77777777" w:rsidR="0054064F" w:rsidRDefault="00000000">
      <w:pPr>
        <w:spacing w:before="120" w:after="40"/>
      </w:pPr>
      <w:r>
        <w:rPr>
          <w:b/>
          <w:bCs/>
          <w:color w:val="3E4D58"/>
        </w:rPr>
        <w:t xml:space="preserve">Doña Carmen tiene 2 hornos asignados. Lleva 12 días del </w:t>
      </w:r>
      <w:proofErr w:type="spellStart"/>
      <w:r>
        <w:rPr>
          <w:b/>
          <w:bCs/>
          <w:color w:val="3E4D58"/>
        </w:rPr>
        <w:t>batch</w:t>
      </w:r>
      <w:proofErr w:type="spellEnd"/>
      <w:r>
        <w:rPr>
          <w:b/>
          <w:bCs/>
          <w:color w:val="3E4D58"/>
        </w:rPr>
        <w:t xml:space="preserve"> con 28.700 litros producidos y dice: "Ya llegué a mi meta, puedo descansar los últimos días." ¿Cuál es la respuesta correcta del extensionista?</w:t>
      </w:r>
    </w:p>
    <w:p w14:paraId="598C0092" w14:textId="77777777" w:rsidR="0054064F" w:rsidRDefault="00000000">
      <w:pPr>
        <w:spacing w:before="60" w:after="60"/>
        <w:ind w:left="360"/>
      </w:pPr>
      <w:r>
        <w:rPr>
          <w:color w:val="CDC4B4"/>
          <w:sz w:val="17"/>
          <w:szCs w:val="17"/>
        </w:rPr>
        <w:t xml:space="preserve">○  </w:t>
      </w:r>
      <w:r>
        <w:rPr>
          <w:color w:val="3E4D58"/>
          <w:sz w:val="18"/>
          <w:szCs w:val="18"/>
        </w:rPr>
        <w:t>A.  "Tiene razón, Doña Carmen, ya cumplió. Descanse los días que quedan."</w:t>
      </w:r>
    </w:p>
    <w:p w14:paraId="6AFECB5C" w14:textId="77777777" w:rsidR="0054064F" w:rsidRDefault="00000000">
      <w:pPr>
        <w:spacing w:before="60" w:after="60"/>
        <w:ind w:left="360"/>
      </w:pPr>
      <w:r>
        <w:rPr>
          <w:color w:val="CDC4B4"/>
          <w:sz w:val="17"/>
          <w:szCs w:val="17"/>
        </w:rPr>
        <w:t xml:space="preserve">○  </w:t>
      </w:r>
      <w:r>
        <w:rPr>
          <w:color w:val="3E4D58"/>
          <w:sz w:val="18"/>
          <w:szCs w:val="18"/>
        </w:rPr>
        <w:t>B.  "No exactamente — su meta con 2 hornos es 37.000 litros. Le faltan 8.300 L en 3 días. ¿Qué necesita para hacer dos quemas mañana?"</w:t>
      </w:r>
    </w:p>
    <w:p w14:paraId="4BCC7EF5" w14:textId="77777777" w:rsidR="0054064F" w:rsidRDefault="00000000">
      <w:pPr>
        <w:spacing w:before="60" w:after="60"/>
        <w:ind w:left="360"/>
      </w:pPr>
      <w:r>
        <w:rPr>
          <w:color w:val="CDC4B4"/>
          <w:sz w:val="17"/>
          <w:szCs w:val="17"/>
        </w:rPr>
        <w:t xml:space="preserve">○  </w:t>
      </w:r>
      <w:r>
        <w:rPr>
          <w:color w:val="3E4D58"/>
          <w:sz w:val="18"/>
          <w:szCs w:val="18"/>
        </w:rPr>
        <w:t>C.  "Eso lo decide el líder de clúster, no yo. Le voy a avisar para que venga a hablar con usted."</w:t>
      </w:r>
    </w:p>
    <w:p w14:paraId="7F2F647A" w14:textId="77777777" w:rsidR="0054064F" w:rsidRDefault="00000000">
      <w:pPr>
        <w:spacing w:before="60" w:after="60"/>
        <w:ind w:left="360"/>
      </w:pPr>
      <w:r>
        <w:rPr>
          <w:color w:val="CDC4B4"/>
          <w:sz w:val="17"/>
          <w:szCs w:val="17"/>
        </w:rPr>
        <w:t xml:space="preserve">○  </w:t>
      </w:r>
      <w:r>
        <w:rPr>
          <w:color w:val="3E4D58"/>
          <w:sz w:val="18"/>
          <w:szCs w:val="18"/>
        </w:rPr>
        <w:t>D.  "Si para ahora, voy a tener que reportarlo al coordinador como incumplimiento."</w:t>
      </w:r>
    </w:p>
    <w:p w14:paraId="582E969A" w14:textId="77777777" w:rsidR="0054064F" w:rsidRDefault="0054064F">
      <w:pPr>
        <w:spacing w:before="200"/>
      </w:pPr>
    </w:p>
    <w:p w14:paraId="0E547C92" w14:textId="77777777" w:rsidR="0054064F" w:rsidRDefault="00000000">
      <w:pPr>
        <w:pBdr>
          <w:top w:val="single" w:sz="6" w:space="1" w:color="A85C38"/>
        </w:pBdr>
        <w:spacing w:before="120" w:after="80"/>
      </w:pPr>
      <w:r>
        <w:rPr>
          <w:b/>
          <w:bCs/>
          <w:color w:val="A85C38"/>
          <w:sz w:val="20"/>
          <w:szCs w:val="20"/>
        </w:rPr>
        <w:t>ESCALA DE PUNTAJE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946"/>
      </w:tblGrid>
      <w:tr w:rsidR="0054064F" w14:paraId="4CFA9F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5A3BB2B9" w14:textId="77777777" w:rsidR="0054064F" w:rsidRDefault="00000000">
            <w:pPr>
              <w:spacing w:before="50" w:after="50"/>
              <w:jc w:val="center"/>
            </w:pPr>
            <w:r>
              <w:rPr>
                <w:b/>
                <w:bCs/>
                <w:color w:val="FFFFFF"/>
                <w:sz w:val="17"/>
                <w:szCs w:val="17"/>
              </w:rPr>
              <w:t>PUNTAJE</w:t>
            </w:r>
          </w:p>
        </w:tc>
        <w:tc>
          <w:tcPr>
            <w:tcW w:w="22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3F443A33" w14:textId="77777777" w:rsidR="0054064F" w:rsidRDefault="00000000">
            <w:pPr>
              <w:spacing w:before="50" w:after="50"/>
              <w:jc w:val="center"/>
            </w:pPr>
            <w:r>
              <w:rPr>
                <w:b/>
                <w:bCs/>
                <w:color w:val="FFFFFF"/>
                <w:sz w:val="17"/>
                <w:szCs w:val="17"/>
              </w:rPr>
              <w:t>RESULTADO</w:t>
            </w:r>
          </w:p>
        </w:tc>
        <w:tc>
          <w:tcPr>
            <w:tcW w:w="59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37798BF2" w14:textId="77777777" w:rsidR="0054064F" w:rsidRDefault="00000000">
            <w:pPr>
              <w:spacing w:before="50" w:after="50"/>
            </w:pPr>
            <w:r>
              <w:rPr>
                <w:b/>
                <w:bCs/>
                <w:color w:val="FFFFFF"/>
                <w:sz w:val="17"/>
                <w:szCs w:val="17"/>
              </w:rPr>
              <w:t>IMPLICACIÓN</w:t>
            </w:r>
          </w:p>
        </w:tc>
      </w:tr>
      <w:tr w:rsidR="0054064F" w14:paraId="4D3E38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5C3E521" w14:textId="77777777" w:rsidR="0054064F" w:rsidRDefault="00000000">
            <w:pPr>
              <w:spacing w:before="50" w:after="50"/>
              <w:jc w:val="center"/>
            </w:pPr>
            <w:r>
              <w:rPr>
                <w:b/>
                <w:bCs/>
                <w:color w:val="1E7B4B"/>
                <w:sz w:val="18"/>
                <w:szCs w:val="18"/>
              </w:rPr>
              <w:t>9–10</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73A017A" w14:textId="77777777" w:rsidR="0054064F" w:rsidRDefault="00000000">
            <w:pPr>
              <w:spacing w:before="50" w:after="50"/>
              <w:jc w:val="center"/>
            </w:pPr>
            <w:r>
              <w:rPr>
                <w:b/>
                <w:bCs/>
                <w:color w:val="1E7B4B"/>
                <w:sz w:val="18"/>
                <w:szCs w:val="18"/>
              </w:rPr>
              <w:t>✓ Destacado</w:t>
            </w:r>
          </w:p>
        </w:tc>
        <w:tc>
          <w:tcPr>
            <w:tcW w:w="5946"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7575AAB" w14:textId="77777777" w:rsidR="0054064F" w:rsidRDefault="00000000">
            <w:pPr>
              <w:spacing w:before="50" w:after="50"/>
            </w:pPr>
            <w:r>
              <w:rPr>
                <w:color w:val="3E4D58"/>
                <w:sz w:val="18"/>
                <w:szCs w:val="18"/>
              </w:rPr>
              <w:t>Continúa a Módulo 2 sin observaciones.</w:t>
            </w:r>
          </w:p>
        </w:tc>
      </w:tr>
      <w:tr w:rsidR="0054064F" w14:paraId="171382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BDE0D6"/>
            <w:tcMar>
              <w:top w:w="80" w:type="dxa"/>
              <w:left w:w="120" w:type="dxa"/>
              <w:bottom w:w="80" w:type="dxa"/>
              <w:right w:w="120" w:type="dxa"/>
            </w:tcMar>
          </w:tcPr>
          <w:p w14:paraId="670C384F" w14:textId="77777777" w:rsidR="0054064F" w:rsidRDefault="00000000">
            <w:pPr>
              <w:spacing w:before="50" w:after="50"/>
              <w:jc w:val="center"/>
            </w:pPr>
            <w:r>
              <w:rPr>
                <w:b/>
                <w:bCs/>
                <w:color w:val="50827C"/>
                <w:sz w:val="18"/>
                <w:szCs w:val="18"/>
              </w:rPr>
              <w:t>7–8</w:t>
            </w:r>
          </w:p>
        </w:tc>
        <w:tc>
          <w:tcPr>
            <w:tcW w:w="2200" w:type="dxa"/>
            <w:tcBorders>
              <w:top w:val="single" w:sz="1" w:space="0" w:color="CCCCCC"/>
              <w:left w:val="single" w:sz="1" w:space="0" w:color="CCCCCC"/>
              <w:bottom w:val="single" w:sz="1" w:space="0" w:color="CCCCCC"/>
              <w:right w:val="single" w:sz="1" w:space="0" w:color="CCCCCC"/>
            </w:tcBorders>
            <w:shd w:val="clear" w:color="auto" w:fill="BDE0D6"/>
            <w:tcMar>
              <w:top w:w="80" w:type="dxa"/>
              <w:left w:w="120" w:type="dxa"/>
              <w:bottom w:w="80" w:type="dxa"/>
              <w:right w:w="120" w:type="dxa"/>
            </w:tcMar>
          </w:tcPr>
          <w:p w14:paraId="5AD92CA7" w14:textId="77777777" w:rsidR="0054064F" w:rsidRDefault="00000000">
            <w:pPr>
              <w:spacing w:before="50" w:after="50"/>
              <w:jc w:val="center"/>
            </w:pPr>
            <w:r>
              <w:rPr>
                <w:b/>
                <w:bCs/>
                <w:color w:val="50827C"/>
                <w:sz w:val="18"/>
                <w:szCs w:val="18"/>
              </w:rPr>
              <w:t>✓ Aprobado</w:t>
            </w:r>
          </w:p>
        </w:tc>
        <w:tc>
          <w:tcPr>
            <w:tcW w:w="5946" w:type="dxa"/>
            <w:tcBorders>
              <w:top w:val="single" w:sz="1" w:space="0" w:color="CCCCCC"/>
              <w:left w:val="single" w:sz="1" w:space="0" w:color="CCCCCC"/>
              <w:bottom w:val="single" w:sz="1" w:space="0" w:color="CCCCCC"/>
              <w:right w:val="single" w:sz="1" w:space="0" w:color="CCCCCC"/>
            </w:tcBorders>
            <w:shd w:val="clear" w:color="auto" w:fill="BDE0D6"/>
            <w:tcMar>
              <w:top w:w="80" w:type="dxa"/>
              <w:left w:w="120" w:type="dxa"/>
              <w:bottom w:w="80" w:type="dxa"/>
              <w:right w:w="120" w:type="dxa"/>
            </w:tcMar>
          </w:tcPr>
          <w:p w14:paraId="5892E978" w14:textId="77777777" w:rsidR="0054064F" w:rsidRDefault="00000000">
            <w:pPr>
              <w:spacing w:before="50" w:after="50"/>
            </w:pPr>
            <w:r>
              <w:rPr>
                <w:color w:val="3E4D58"/>
                <w:sz w:val="18"/>
                <w:szCs w:val="18"/>
              </w:rPr>
              <w:t>Continúa a Módulo 2. Refuerzo puntual en ítems incorrectos.</w:t>
            </w:r>
          </w:p>
        </w:tc>
      </w:tr>
      <w:tr w:rsidR="0054064F" w14:paraId="06B8C8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62833807" w14:textId="77777777" w:rsidR="0054064F" w:rsidRDefault="00000000">
            <w:pPr>
              <w:spacing w:before="50" w:after="50"/>
              <w:jc w:val="center"/>
            </w:pPr>
            <w:r>
              <w:rPr>
                <w:b/>
                <w:bCs/>
                <w:color w:val="8B6914"/>
                <w:sz w:val="18"/>
                <w:szCs w:val="18"/>
              </w:rPr>
              <w:t>5–6</w:t>
            </w:r>
          </w:p>
        </w:tc>
        <w:tc>
          <w:tcPr>
            <w:tcW w:w="22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5F094D37" w14:textId="77777777" w:rsidR="0054064F" w:rsidRDefault="00000000">
            <w:pPr>
              <w:spacing w:before="50" w:after="50"/>
              <w:jc w:val="center"/>
            </w:pPr>
            <w:r>
              <w:rPr>
                <w:b/>
                <w:bCs/>
                <w:color w:val="8B6914"/>
                <w:sz w:val="18"/>
                <w:szCs w:val="18"/>
              </w:rPr>
              <w:t>⚠ Condicional</w:t>
            </w:r>
          </w:p>
        </w:tc>
        <w:tc>
          <w:tcPr>
            <w:tcW w:w="5946"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02E42DAC" w14:textId="77777777" w:rsidR="0054064F" w:rsidRDefault="00000000">
            <w:pPr>
              <w:spacing w:before="50" w:after="50"/>
            </w:pPr>
            <w:r>
              <w:rPr>
                <w:color w:val="3E4D58"/>
                <w:sz w:val="18"/>
                <w:szCs w:val="18"/>
              </w:rPr>
              <w:t xml:space="preserve">Revisión </w:t>
            </w:r>
            <w:proofErr w:type="spellStart"/>
            <w:r>
              <w:rPr>
                <w:color w:val="3E4D58"/>
                <w:sz w:val="18"/>
                <w:szCs w:val="18"/>
              </w:rPr>
              <w:t>focada</w:t>
            </w:r>
            <w:proofErr w:type="spellEnd"/>
            <w:r>
              <w:rPr>
                <w:color w:val="3E4D58"/>
                <w:sz w:val="18"/>
                <w:szCs w:val="18"/>
              </w:rPr>
              <w:t xml:space="preserve"> con el líder de clúster antes de avanzar.</w:t>
            </w:r>
          </w:p>
        </w:tc>
      </w:tr>
      <w:tr w:rsidR="0054064F" w14:paraId="5A0779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9E40BA9" w14:textId="77777777" w:rsidR="0054064F" w:rsidRDefault="00000000">
            <w:pPr>
              <w:spacing w:before="50" w:after="50"/>
              <w:jc w:val="center"/>
            </w:pPr>
            <w:r>
              <w:rPr>
                <w:b/>
                <w:bCs/>
                <w:color w:val="8B1A1A"/>
                <w:sz w:val="18"/>
                <w:szCs w:val="18"/>
              </w:rPr>
              <w:t>&lt; 5</w:t>
            </w:r>
          </w:p>
        </w:tc>
        <w:tc>
          <w:tcPr>
            <w:tcW w:w="2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CA054C3" w14:textId="77777777" w:rsidR="0054064F" w:rsidRDefault="00000000">
            <w:pPr>
              <w:spacing w:before="50" w:after="50"/>
              <w:jc w:val="center"/>
            </w:pPr>
            <w:r>
              <w:rPr>
                <w:b/>
                <w:bCs/>
                <w:color w:val="8B1A1A"/>
                <w:sz w:val="18"/>
                <w:szCs w:val="18"/>
              </w:rPr>
              <w:t>✗ No aprobado</w:t>
            </w:r>
          </w:p>
        </w:tc>
        <w:tc>
          <w:tcPr>
            <w:tcW w:w="5946"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DE0897D" w14:textId="77777777" w:rsidR="0054064F" w:rsidRDefault="00000000">
            <w:pPr>
              <w:spacing w:before="50" w:after="50"/>
            </w:pPr>
            <w:r>
              <w:rPr>
                <w:color w:val="3E4D58"/>
                <w:sz w:val="18"/>
                <w:szCs w:val="18"/>
              </w:rPr>
              <w:t>Plan de refuerzo. Módulo 1 se repite antes de avanzar.</w:t>
            </w:r>
          </w:p>
        </w:tc>
      </w:tr>
    </w:tbl>
    <w:p w14:paraId="6BD284BB" w14:textId="77777777" w:rsidR="00FA130B" w:rsidRDefault="00FA130B"/>
    <w:sectPr w:rsidR="00FA130B">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20214" w14:textId="77777777" w:rsidR="00FA130B" w:rsidRDefault="00FA130B">
      <w:r>
        <w:separator/>
      </w:r>
    </w:p>
  </w:endnote>
  <w:endnote w:type="continuationSeparator" w:id="0">
    <w:p w14:paraId="66CFA6F0" w14:textId="77777777" w:rsidR="00FA130B" w:rsidRDefault="00FA1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5FF12" w14:textId="77777777" w:rsidR="0054064F" w:rsidRDefault="00000000">
    <w:pPr>
      <w:pBdr>
        <w:top w:val="single" w:sz="2" w:space="1" w:color="CDC4B4"/>
      </w:pBdr>
      <w:spacing w:before="60"/>
      <w:jc w:val="right"/>
    </w:pPr>
    <w:r>
      <w:rPr>
        <w:color w:val="CDC4B4"/>
        <w:sz w:val="15"/>
        <w:szCs w:val="15"/>
      </w:rPr>
      <w:t xml:space="preserve">Módulo 1  ·  Evaluación Integradora  ·  </w:t>
    </w:r>
    <w:proofErr w:type="spellStart"/>
    <w:r>
      <w:rPr>
        <w:color w:val="CDC4B4"/>
        <w:sz w:val="15"/>
        <w:szCs w:val="15"/>
      </w:rPr>
      <w:t>dMRV</w:t>
    </w:r>
    <w:proofErr w:type="spellEnd"/>
    <w:r>
      <w:rPr>
        <w:color w:val="CDC4B4"/>
        <w:sz w:val="15"/>
        <w:szCs w:val="15"/>
      </w:rPr>
      <w:t xml:space="preserve">: Global </w:t>
    </w:r>
    <w:proofErr w:type="spellStart"/>
    <w:r>
      <w:rPr>
        <w:color w:val="CDC4B4"/>
        <w:sz w:val="15"/>
        <w:szCs w:val="15"/>
      </w:rPr>
      <w:t>Artisan</w:t>
    </w:r>
    <w:proofErr w:type="spellEnd"/>
    <w:r>
      <w:rPr>
        <w:color w:val="CDC4B4"/>
        <w:sz w:val="15"/>
        <w:szCs w:val="15"/>
      </w:rPr>
      <w:t xml:space="preserve"> C-</w:t>
    </w:r>
    <w:proofErr w:type="spellStart"/>
    <w:r>
      <w:rPr>
        <w:color w:val="CDC4B4"/>
        <w:sz w:val="15"/>
        <w:szCs w:val="15"/>
      </w:rPr>
      <w:t>Sink</w:t>
    </w:r>
    <w:proofErr w:type="spellEnd"/>
    <w:r>
      <w:rPr>
        <w:color w:val="CDC4B4"/>
        <w:sz w:val="15"/>
        <w:szCs w:val="15"/>
      </w:rPr>
      <w:t xml:space="preserve">  ·  Pág. </w:t>
    </w:r>
    <w:r>
      <w:fldChar w:fldCharType="begin"/>
    </w:r>
    <w:r>
      <w:instrText>PAGE</w:instrText>
    </w:r>
    <w:r>
      <w:fldChar w:fldCharType="separate"/>
    </w:r>
    <w:r w:rsidR="007F6E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819E4" w14:textId="77777777" w:rsidR="00FA130B" w:rsidRDefault="00FA130B">
      <w:r>
        <w:separator/>
      </w:r>
    </w:p>
  </w:footnote>
  <w:footnote w:type="continuationSeparator" w:id="0">
    <w:p w14:paraId="0EA37C65" w14:textId="77777777" w:rsidR="00FA130B" w:rsidRDefault="00FA1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09"/>
      <w:gridCol w:w="4037"/>
    </w:tblGrid>
    <w:tr w:rsidR="0054064F" w14:paraId="7B329D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7BE768A" w14:textId="77777777" w:rsidR="0054064F" w:rsidRDefault="00000000">
          <w:pPr>
            <w:spacing w:before="50" w:after="50"/>
          </w:pPr>
          <w:proofErr w:type="spellStart"/>
          <w:r>
            <w:rPr>
              <w:rFonts w:ascii="Georgia" w:eastAsia="Georgia" w:hAnsi="Georgia" w:cs="Georgia"/>
              <w:b/>
              <w:bCs/>
              <w:color w:val="A85C38"/>
              <w:sz w:val="20"/>
              <w:szCs w:val="20"/>
            </w:rPr>
            <w:t>Coffee</w:t>
          </w:r>
          <w:proofErr w:type="spellEnd"/>
          <w:r>
            <w:rPr>
              <w:rFonts w:ascii="Georgia" w:eastAsia="Georgia" w:hAnsi="Georgia" w:cs="Georgia"/>
              <w:b/>
              <w:bCs/>
              <w:color w:val="A85C38"/>
              <w:sz w:val="20"/>
              <w:szCs w:val="20"/>
            </w:rPr>
            <w:t xml:space="preserve"> </w:t>
          </w:r>
          <w:proofErr w:type="spellStart"/>
          <w:r>
            <w:rPr>
              <w:rFonts w:ascii="Georgia" w:eastAsia="Georgia" w:hAnsi="Georgia" w:cs="Georgia"/>
              <w:b/>
              <w:bCs/>
              <w:color w:val="A85C38"/>
              <w:sz w:val="20"/>
              <w:szCs w:val="20"/>
            </w:rPr>
            <w:t>Biochar</w:t>
          </w:r>
          <w:proofErr w:type="spellEnd"/>
          <w:r>
            <w:rPr>
              <w:color w:val="3E4D58"/>
              <w:sz w:val="17"/>
              <w:szCs w:val="17"/>
            </w:rPr>
            <w:t xml:space="preserve">  ·  Evaluación Integradora — Módulo 1</w:t>
          </w:r>
        </w:p>
      </w:tc>
      <w:tc>
        <w:tcPr>
          <w:tcW w:w="0" w:type="auto"/>
          <w:tcBorders>
            <w:top w:val="none" w:sz="0" w:space="0" w:color="FFFFFF"/>
            <w:left w:val="none" w:sz="0" w:space="0" w:color="FFFFFF"/>
            <w:bottom w:val="none" w:sz="0" w:space="0" w:color="FFFFFF"/>
            <w:right w:val="none" w:sz="0" w:space="0" w:color="FFFFFF"/>
          </w:tcBorders>
        </w:tcPr>
        <w:p w14:paraId="40D66021" w14:textId="77777777" w:rsidR="0054064F" w:rsidRDefault="00000000">
          <w:pPr>
            <w:spacing w:before="50" w:after="50"/>
            <w:jc w:val="right"/>
          </w:pPr>
          <w:proofErr w:type="spellStart"/>
          <w:r>
            <w:rPr>
              <w:color w:val="3E4D58"/>
              <w:sz w:val="16"/>
              <w:szCs w:val="16"/>
            </w:rPr>
            <w:t>Biodiversal</w:t>
          </w:r>
          <w:proofErr w:type="spellEnd"/>
          <w:r>
            <w:rPr>
              <w:color w:val="3E4D58"/>
              <w:sz w:val="16"/>
              <w:szCs w:val="16"/>
            </w:rPr>
            <w:t xml:space="preserve"> SAS BIC × </w:t>
          </w:r>
          <w:proofErr w:type="spellStart"/>
          <w:r>
            <w:rPr>
              <w:color w:val="3E4D58"/>
              <w:sz w:val="16"/>
              <w:szCs w:val="16"/>
            </w:rPr>
            <w:t>Cirkular</w:t>
          </w:r>
          <w:proofErr w:type="spellEnd"/>
          <w:r>
            <w:rPr>
              <w:color w:val="3E4D58"/>
              <w:sz w:val="16"/>
              <w:szCs w:val="16"/>
            </w:rPr>
            <w:t xml:space="preserve"> Agro  ·  2025</w:t>
          </w:r>
        </w:p>
      </w:tc>
    </w:tr>
  </w:tbl>
  <w:p w14:paraId="5FC62EE8" w14:textId="77777777" w:rsidR="0054064F" w:rsidRDefault="0054064F">
    <w:pPr>
      <w:pBdr>
        <w:bottom w:val="single" w:sz="6" w:space="1" w:color="A85C38"/>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277AA"/>
    <w:multiLevelType w:val="hybridMultilevel"/>
    <w:tmpl w:val="F51A9FEE"/>
    <w:lvl w:ilvl="0" w:tplc="D89C76D6">
      <w:start w:val="1"/>
      <w:numFmt w:val="bullet"/>
      <w:lvlText w:val="●"/>
      <w:lvlJc w:val="left"/>
      <w:pPr>
        <w:ind w:left="720" w:hanging="360"/>
      </w:pPr>
    </w:lvl>
    <w:lvl w:ilvl="1" w:tplc="86C84074">
      <w:start w:val="1"/>
      <w:numFmt w:val="bullet"/>
      <w:lvlText w:val="○"/>
      <w:lvlJc w:val="left"/>
      <w:pPr>
        <w:ind w:left="1440" w:hanging="360"/>
      </w:pPr>
    </w:lvl>
    <w:lvl w:ilvl="2" w:tplc="FC501F12">
      <w:start w:val="1"/>
      <w:numFmt w:val="bullet"/>
      <w:lvlText w:val="■"/>
      <w:lvlJc w:val="left"/>
      <w:pPr>
        <w:ind w:left="2160" w:hanging="360"/>
      </w:pPr>
    </w:lvl>
    <w:lvl w:ilvl="3" w:tplc="54AE19BA">
      <w:start w:val="1"/>
      <w:numFmt w:val="bullet"/>
      <w:lvlText w:val="●"/>
      <w:lvlJc w:val="left"/>
      <w:pPr>
        <w:ind w:left="2880" w:hanging="360"/>
      </w:pPr>
    </w:lvl>
    <w:lvl w:ilvl="4" w:tplc="76A6598E">
      <w:start w:val="1"/>
      <w:numFmt w:val="bullet"/>
      <w:lvlText w:val="○"/>
      <w:lvlJc w:val="left"/>
      <w:pPr>
        <w:ind w:left="3600" w:hanging="360"/>
      </w:pPr>
    </w:lvl>
    <w:lvl w:ilvl="5" w:tplc="FB92AE38">
      <w:start w:val="1"/>
      <w:numFmt w:val="bullet"/>
      <w:lvlText w:val="■"/>
      <w:lvlJc w:val="left"/>
      <w:pPr>
        <w:ind w:left="4320" w:hanging="360"/>
      </w:pPr>
    </w:lvl>
    <w:lvl w:ilvl="6" w:tplc="3AEE0FEE">
      <w:start w:val="1"/>
      <w:numFmt w:val="bullet"/>
      <w:lvlText w:val="●"/>
      <w:lvlJc w:val="left"/>
      <w:pPr>
        <w:ind w:left="5040" w:hanging="360"/>
      </w:pPr>
    </w:lvl>
    <w:lvl w:ilvl="7" w:tplc="845AFD02">
      <w:start w:val="1"/>
      <w:numFmt w:val="bullet"/>
      <w:lvlText w:val="●"/>
      <w:lvlJc w:val="left"/>
      <w:pPr>
        <w:ind w:left="5760" w:hanging="360"/>
      </w:pPr>
    </w:lvl>
    <w:lvl w:ilvl="8" w:tplc="E53EF686">
      <w:start w:val="1"/>
      <w:numFmt w:val="bullet"/>
      <w:lvlText w:val="●"/>
      <w:lvlJc w:val="left"/>
      <w:pPr>
        <w:ind w:left="6480" w:hanging="360"/>
      </w:pPr>
    </w:lvl>
  </w:abstractNum>
  <w:num w:numId="1" w16cid:durableId="24521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64F"/>
    <w:rsid w:val="0054064F"/>
    <w:rsid w:val="007F6E4D"/>
    <w:rsid w:val="00815052"/>
    <w:rsid w:val="00FA13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1943CB3"/>
  <w15:docId w15:val="{98E6E16E-2821-F946-A473-352DF15E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1187</Words>
  <Characters>6533</Characters>
  <Application>Microsoft Office Word</Application>
  <DocSecurity>0</DocSecurity>
  <Lines>54</Lines>
  <Paragraphs>15</Paragraphs>
  <ScaleCrop>false</ScaleCrop>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Especialista de Negocios Verdes</cp:lastModifiedBy>
  <cp:revision>2</cp:revision>
  <dcterms:created xsi:type="dcterms:W3CDTF">2026-03-05T14:35:00Z</dcterms:created>
  <dcterms:modified xsi:type="dcterms:W3CDTF">2026-03-05T14:35:00Z</dcterms:modified>
</cp:coreProperties>
</file>