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9491" w14:textId="77777777" w:rsidR="00AD7E15" w:rsidRDefault="00000000">
      <w:pPr>
        <w:spacing w:before="180" w:after="60"/>
      </w:pPr>
      <w:r>
        <w:rPr>
          <w:b/>
          <w:bCs/>
          <w:color w:val="CDC4B4"/>
          <w:sz w:val="22"/>
          <w:szCs w:val="22"/>
        </w:rPr>
        <w:t>Guía de Usuario</w:t>
      </w:r>
    </w:p>
    <w:p w14:paraId="56AA7ECD" w14:textId="77777777" w:rsidR="00AD7E15" w:rsidRDefault="00000000">
      <w:pPr>
        <w:spacing w:after="60"/>
      </w:pPr>
      <w:r>
        <w:rPr>
          <w:rFonts w:ascii="Georgia" w:eastAsia="Georgia" w:hAnsi="Georgia" w:cs="Georgia"/>
          <w:b/>
          <w:bCs/>
          <w:color w:val="3E4D58"/>
          <w:sz w:val="36"/>
          <w:szCs w:val="36"/>
        </w:rPr>
        <w:t>Checklist de Seguimiento Diario por Horno</w:t>
      </w:r>
    </w:p>
    <w:p w14:paraId="65CF6F8A" w14:textId="77777777" w:rsidR="00AD7E15" w:rsidRDefault="00000000">
      <w:pPr>
        <w:spacing w:after="200"/>
      </w:pPr>
      <w:r>
        <w:rPr>
          <w:color w:val="50827C"/>
          <w:sz w:val="18"/>
          <w:szCs w:val="18"/>
        </w:rPr>
        <w:t>Archivo: Checklist_Seguimiento_Diario_CoffeeBiochar.xlsx</w:t>
      </w:r>
    </w:p>
    <w:p w14:paraId="61F6DEA4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¿Para qué sirve este archivo?</w:t>
      </w:r>
    </w:p>
    <w:p w14:paraId="56C82DCA" w14:textId="77777777" w:rsidR="00AD7E15" w:rsidRDefault="00000000">
      <w:pPr>
        <w:spacing w:before="60" w:after="60"/>
      </w:pPr>
      <w:r>
        <w:rPr>
          <w:color w:val="3E4D58"/>
        </w:rPr>
        <w:t>El checklist es el instrumento diario de trabajo del extensionista. Registra producción, cumplimiento de registros Planboo, visitas y alertas de los 3 hornos a cargo. Todo lo registrado aquí es evidencia de dMRV bajo el estándar Global Artisan C-Sink y sirve de base para la revisión semanal con el líder de clúster.</w:t>
      </w:r>
    </w:p>
    <w:p w14:paraId="58919405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Pestañas del archivo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7046"/>
      </w:tblGrid>
      <w:tr w:rsidR="00AD7E15" w14:paraId="0D2E82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6466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7C10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>PESTAÑA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57F1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>CONTENIDO Y USO</w:t>
            </w:r>
          </w:p>
        </w:tc>
      </w:tr>
      <w:tr w:rsidR="00AD7E15" w14:paraId="60697F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1410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8F1E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PORTADA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3B8F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Datos del batch: extensionista, fechas, cluster, KPI meta. Llenar al inicio de cada batch.</w:t>
            </w:r>
          </w:p>
        </w:tc>
      </w:tr>
      <w:tr w:rsidR="00AD7E15" w14:paraId="5DDE6B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34E3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B27F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HORNO 1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774B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Seguimiento diario de producción, Planboo, visita y alertas del Horno 1.</w:t>
            </w:r>
          </w:p>
        </w:tc>
      </w:tr>
      <w:tr w:rsidR="00AD7E15" w14:paraId="401601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DC57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CF85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HORNO 2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F9F5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Igual que Horno 1. El extensionista gestiona los 3 hornos simultáneamente.</w:t>
            </w:r>
          </w:p>
        </w:tc>
      </w:tr>
      <w:tr w:rsidR="00AD7E15" w14:paraId="2155AA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A908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6023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HORNO 3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FC73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Igual que Horno 1 y 2.</w:t>
            </w:r>
          </w:p>
        </w:tc>
      </w:tr>
      <w:tr w:rsidR="00AD7E15" w14:paraId="32C7EF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0CAE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50EB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RESUMEN CLUSTER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1BD2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Panel automático que consolida el avance total de los 3 hornos. Para uso del líder de clúster.</w:t>
            </w:r>
          </w:p>
        </w:tc>
      </w:tr>
    </w:tbl>
    <w:p w14:paraId="3B3FB625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Cómo usar el archivo — paso a paso</w:t>
      </w:r>
    </w:p>
    <w:p w14:paraId="163B830F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1.  </w:t>
      </w:r>
      <w:r>
        <w:rPr>
          <w:color w:val="3E4D58"/>
        </w:rPr>
        <w:t>Abrir el archivo al inicio del batch. Ir a PORTADA y completar: extensionista, batch #, fechas, cluster.</w:t>
      </w:r>
    </w:p>
    <w:p w14:paraId="041F9338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2.  </w:t>
      </w:r>
      <w:r>
        <w:rPr>
          <w:color w:val="3E4D58"/>
        </w:rPr>
        <w:t>Ir a la pestaña HORNO 1. Completar productor, ID horno y vereda en el encabezado.</w:t>
      </w:r>
    </w:p>
    <w:p w14:paraId="4A5F8ABC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3.  </w:t>
      </w:r>
      <w:r>
        <w:rPr>
          <w:color w:val="3E4D58"/>
        </w:rPr>
        <w:t>Cada día hábil (días 1 al 15), llenar la columna correspondiente al día en cada fila.</w:t>
      </w:r>
    </w:p>
    <w:p w14:paraId="4E5A1B66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4.  </w:t>
      </w:r>
      <w:r>
        <w:rPr>
          <w:color w:val="3E4D58"/>
        </w:rPr>
        <w:t>Filas S/N: escribir S, N o NA. La celda tiene validación — solo acepta esos tres valores.</w:t>
      </w:r>
    </w:p>
    <w:p w14:paraId="71D9EE5F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5.  </w:t>
      </w:r>
      <w:r>
        <w:rPr>
          <w:color w:val="3E4D58"/>
        </w:rPr>
        <w:t>Fila 'Litros quemados': ingresar el número de litros de la quema. Es la única fila que requiere número.</w:t>
      </w:r>
    </w:p>
    <w:p w14:paraId="509A95F1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6.  </w:t>
      </w:r>
      <w:r>
        <w:rPr>
          <w:color w:val="3E4D58"/>
        </w:rPr>
        <w:t>Las filas de color menta (litros acumulados, ritmo necesario, % avance) se calculan solas. No editar.</w:t>
      </w:r>
    </w:p>
    <w:p w14:paraId="557719E3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7.  </w:t>
      </w:r>
      <w:r>
        <w:rPr>
          <w:color w:val="3E4D58"/>
        </w:rPr>
        <w:t>Al final de cada semana, compartir el resumen semanal con el líder de clúster para la revisión.</w:t>
      </w:r>
    </w:p>
    <w:p w14:paraId="5529036A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8.  </w:t>
      </w:r>
      <w:r>
        <w:rPr>
          <w:color w:val="3E4D58"/>
        </w:rPr>
        <w:t>Al cierre del batch (día 15), revisar la pestaña RESUMEN CLUSTER para el estado consolidado.</w:t>
      </w:r>
    </w:p>
    <w:p w14:paraId="2174CD34" w14:textId="77777777" w:rsidR="00AD7E15" w:rsidRDefault="00AD7E15">
      <w:pPr>
        <w:spacing w:before="100" w:after="5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D7E15" w14:paraId="747047B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A85C38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8F1199C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REGLA DE ORO: Registrar en Planboo el mismo día de la quema. Máximo: día hábil siguiente. Sin excepciones. Un registro tardío compromete la validez del crédito de carbono en auditoría CSI.</w:t>
            </w:r>
          </w:p>
        </w:tc>
      </w:tr>
    </w:tbl>
    <w:p w14:paraId="127C33B7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Filas automáticas — no editar</w:t>
      </w:r>
    </w:p>
    <w:p w14:paraId="41D8AD1A" w14:textId="77777777" w:rsidR="00AD7E15" w:rsidRDefault="00000000">
      <w:pPr>
        <w:spacing w:before="60" w:after="60"/>
      </w:pPr>
      <w:r>
        <w:rPr>
          <w:color w:val="3E4D58"/>
        </w:rPr>
        <w:t>Las siguientes filas contienen fórmulas y se actualizan solas al ingresar litros quemados:</w:t>
      </w:r>
    </w:p>
    <w:p w14:paraId="30758C13" w14:textId="77777777" w:rsidR="00AD7E15" w:rsidRDefault="00000000">
      <w:pPr>
        <w:spacing w:before="50" w:after="50"/>
        <w:ind w:left="360" w:hanging="220"/>
      </w:pPr>
      <w:r>
        <w:rPr>
          <w:color w:val="3E4D58"/>
        </w:rPr>
        <w:t>•  Litros acumulados: suma progresiva desde el día 1 hasta el día actual.</w:t>
      </w:r>
    </w:p>
    <w:p w14:paraId="288B6F46" w14:textId="77777777" w:rsidR="00AD7E15" w:rsidRDefault="00000000">
      <w:pPr>
        <w:spacing w:before="50" w:after="50"/>
        <w:ind w:left="360" w:hanging="220"/>
      </w:pPr>
      <w:r>
        <w:rPr>
          <w:color w:val="3E4D58"/>
        </w:rPr>
        <w:t>•  Ritmo necesario (L/día): litros que faltan ÷ días restantes. Indica si el horno va a llegar a la meta.</w:t>
      </w:r>
    </w:p>
    <w:p w14:paraId="08389704" w14:textId="77777777" w:rsidR="00AD7E15" w:rsidRDefault="00000000">
      <w:pPr>
        <w:spacing w:before="50" w:after="50"/>
        <w:ind w:left="360" w:hanging="220"/>
      </w:pPr>
      <w:r>
        <w:rPr>
          <w:color w:val="3E4D58"/>
        </w:rPr>
        <w:t>•  % avance vs meta: litros acumulados ÷ 18.500. Progreso del horno en porcentaje.</w:t>
      </w:r>
    </w:p>
    <w:p w14:paraId="7E062BF9" w14:textId="77777777" w:rsidR="00AD7E15" w:rsidRDefault="00000000">
      <w:pPr>
        <w:spacing w:before="50" w:after="50"/>
        <w:ind w:left="360" w:hanging="220"/>
      </w:pPr>
      <w:r>
        <w:rPr>
          <w:color w:val="3E4D58"/>
        </w:rPr>
        <w:t>•  RESUMEN CLUSTER: consolida automáticamente los 3 hornos.</w:t>
      </w:r>
    </w:p>
    <w:p w14:paraId="4DD1E026" w14:textId="77777777" w:rsidR="00AD7E15" w:rsidRDefault="00000000">
      <w:pPr>
        <w:spacing w:before="60" w:after="60"/>
      </w:pPr>
      <w:r>
        <w:rPr>
          <w:color w:val="3E4D58"/>
        </w:rPr>
        <w:t>Si editas una celda de color menta por error, pulsa Ctrl+Z para deshacer. Si el daño persiste, contacta al líder de clúster para restaurar el archivo desde la copia de respaldo.</w:t>
      </w:r>
    </w:p>
    <w:p w14:paraId="0790F2D7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Señales de alerta y acciones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8"/>
        <w:gridCol w:w="1949"/>
        <w:gridCol w:w="4289"/>
      </w:tblGrid>
      <w:tr w:rsidR="00AD7E15" w14:paraId="57E4D6D4" w14:textId="77777777">
        <w:tblPrEx>
          <w:tblCellMar>
            <w:top w:w="0" w:type="dxa"/>
            <w:bottom w:w="0" w:type="dxa"/>
          </w:tblCellMar>
        </w:tblPrEx>
        <w:tc>
          <w:tcPr>
            <w:tcW w:w="3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DE32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SEÑAL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17EE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UMBRAL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D149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 INMEDIATA</w:t>
            </w:r>
          </w:p>
        </w:tc>
      </w:tr>
      <w:tr w:rsidR="00AD7E15" w14:paraId="01356741" w14:textId="77777777">
        <w:tblPrEx>
          <w:tblCellMar>
            <w:top w:w="0" w:type="dxa"/>
            <w:bottom w:w="0" w:type="dxa"/>
          </w:tblCellMar>
        </w:tblPrEx>
        <w:tc>
          <w:tcPr>
            <w:tcW w:w="3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5FC8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lastRenderedPageBreak/>
              <w:t>Ritmo necesario &gt; 1.500 L/día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2A30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Día 8+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4590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Escalar al líder de clúster ese mismo día con datos.</w:t>
            </w:r>
          </w:p>
        </w:tc>
      </w:tr>
      <w:tr w:rsidR="00AD7E15" w14:paraId="02D81BFE" w14:textId="77777777">
        <w:tblPrEx>
          <w:tblCellMar>
            <w:top w:w="0" w:type="dxa"/>
            <w:bottom w:w="0" w:type="dxa"/>
          </w:tblCellMar>
        </w:tblPrEx>
        <w:tc>
          <w:tcPr>
            <w:tcW w:w="3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D617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Horno sin quema 2 días seguidos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3A5F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Cualquier día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4A38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Marcar ⚠ en alerta. Contactar productor antes de la próxima visita.</w:t>
            </w:r>
          </w:p>
        </w:tc>
      </w:tr>
      <w:tr w:rsidR="00AD7E15" w14:paraId="7D5CD9C6" w14:textId="77777777">
        <w:tblPrEx>
          <w:tblCellMar>
            <w:top w:w="0" w:type="dxa"/>
            <w:bottom w:w="0" w:type="dxa"/>
          </w:tblCellMar>
        </w:tblPrEx>
        <w:tc>
          <w:tcPr>
            <w:tcW w:w="3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83FD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Registros pendientes en Planboo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5AE6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Fin del día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202B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Cargar antes de cerrar la sesión. No dejar para mañana.</w:t>
            </w:r>
          </w:p>
        </w:tc>
      </w:tr>
      <w:tr w:rsidR="00AD7E15" w14:paraId="796958D1" w14:textId="77777777">
        <w:tblPrEx>
          <w:tblCellMar>
            <w:top w:w="0" w:type="dxa"/>
            <w:bottom w:w="0" w:type="dxa"/>
          </w:tblCellMar>
        </w:tblPrEx>
        <w:tc>
          <w:tcPr>
            <w:tcW w:w="3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7E0F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% avance &lt; 50% al día 8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EC54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Día 8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1520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Alerta crítica. Escalar inmediatamente al líder de clúster.</w:t>
            </w:r>
          </w:p>
        </w:tc>
      </w:tr>
    </w:tbl>
    <w:p w14:paraId="59815537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Preguntas frecuentes</w:t>
      </w:r>
    </w:p>
    <w:p w14:paraId="51AF1298" w14:textId="77777777" w:rsidR="00AD7E15" w:rsidRDefault="00000000">
      <w:pPr>
        <w:spacing w:before="160" w:after="50"/>
      </w:pPr>
      <w:r>
        <w:rPr>
          <w:b/>
          <w:bCs/>
          <w:color w:val="A85C38"/>
        </w:rPr>
        <w:t>¿Puedo editar las celdas de color menta?</w:t>
      </w:r>
    </w:p>
    <w:p w14:paraId="44693579" w14:textId="77777777" w:rsidR="00AD7E15" w:rsidRDefault="00000000">
      <w:pPr>
        <w:spacing w:before="60" w:after="60"/>
      </w:pPr>
      <w:r>
        <w:rPr>
          <w:color w:val="3E4D58"/>
        </w:rPr>
        <w:t>No. Contienen fórmulas de cálculo. Si las modificas, el seguimiento se rompe. Solo editar las celdas blancas y beige.</w:t>
      </w:r>
    </w:p>
    <w:p w14:paraId="13353E26" w14:textId="77777777" w:rsidR="00AD7E15" w:rsidRDefault="00000000">
      <w:pPr>
        <w:spacing w:before="160" w:after="50"/>
      </w:pPr>
      <w:r>
        <w:rPr>
          <w:b/>
          <w:bCs/>
          <w:color w:val="A85C38"/>
        </w:rPr>
        <w:t>¿Qué hago si un productor tiene 2 hornos?</w:t>
      </w:r>
    </w:p>
    <w:p w14:paraId="7C9DED73" w14:textId="77777777" w:rsidR="00AD7E15" w:rsidRDefault="00000000">
      <w:pPr>
        <w:spacing w:before="60" w:after="60"/>
      </w:pPr>
      <w:r>
        <w:rPr>
          <w:color w:val="3E4D58"/>
        </w:rPr>
        <w:t>Usa las pestañas HORNO 1 y HORNO 2 para ese productor. La meta de ese productor es 37.000 L (18.500 × 2). El RESUMEN CLUSTER suma los 3 hornos del extensionista.</w:t>
      </w:r>
    </w:p>
    <w:p w14:paraId="51AB5714" w14:textId="77777777" w:rsidR="00AD7E15" w:rsidRDefault="00000000">
      <w:pPr>
        <w:spacing w:before="160" w:after="50"/>
      </w:pPr>
      <w:r>
        <w:rPr>
          <w:b/>
          <w:bCs/>
          <w:color w:val="A85C38"/>
        </w:rPr>
        <w:t>¿Qué diferencia hay entre el checklist Excel y Planboo?</w:t>
      </w:r>
    </w:p>
    <w:p w14:paraId="35386F4F" w14:textId="77777777" w:rsidR="00AD7E15" w:rsidRDefault="00000000">
      <w:pPr>
        <w:spacing w:before="60" w:after="60"/>
      </w:pPr>
      <w:r>
        <w:rPr>
          <w:color w:val="3E4D58"/>
        </w:rPr>
        <w:t>El checklist Excel es el registro interno de seguimiento del extensionista y el líder. Planboo es el registro oficial para dMRV — es el que entra a auditoría CSI. Ambos deben estar alineados.</w:t>
      </w:r>
    </w:p>
    <w:p w14:paraId="511309C2" w14:textId="77777777" w:rsidR="00AD7E15" w:rsidRDefault="00000000">
      <w:pPr>
        <w:spacing w:before="160" w:after="50"/>
      </w:pPr>
      <w:r>
        <w:rPr>
          <w:b/>
          <w:bCs/>
          <w:color w:val="A85C38"/>
        </w:rPr>
        <w:t>¿Con qué frecuencia revisa el líder de clúster?</w:t>
      </w:r>
    </w:p>
    <w:p w14:paraId="626A2C12" w14:textId="77777777" w:rsidR="00AD7E15" w:rsidRDefault="00000000">
      <w:pPr>
        <w:spacing w:before="60" w:after="60"/>
      </w:pPr>
      <w:r>
        <w:rPr>
          <w:color w:val="3E4D58"/>
        </w:rPr>
        <w:t>El líder revisa el resumen semanal de cada horno al finalizar cada semana del batch (días 5, 10 y 15). La revisión toma 10–15 minutos por extensionista.</w:t>
      </w:r>
    </w:p>
    <w:p w14:paraId="1E298B27" w14:textId="77777777" w:rsidR="00AD7E15" w:rsidRDefault="00AD7E15">
      <w:pPr>
        <w:sectPr w:rsidR="00AD7E15">
          <w:headerReference w:type="default" r:id="rId7"/>
          <w:footerReference w:type="default" r:id="rId8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3ACC1E20" w14:textId="77777777" w:rsidR="00AD7E15" w:rsidRDefault="00000000">
      <w:pPr>
        <w:spacing w:before="180" w:after="60"/>
      </w:pPr>
      <w:r>
        <w:rPr>
          <w:b/>
          <w:bCs/>
          <w:color w:val="CDC4B4"/>
          <w:sz w:val="22"/>
          <w:szCs w:val="22"/>
        </w:rPr>
        <w:lastRenderedPageBreak/>
        <w:t>Guía de Usuario</w:t>
      </w:r>
    </w:p>
    <w:p w14:paraId="43AC8BFD" w14:textId="77777777" w:rsidR="00AD7E15" w:rsidRDefault="00000000">
      <w:pPr>
        <w:spacing w:after="60"/>
      </w:pPr>
      <w:r>
        <w:rPr>
          <w:rFonts w:ascii="Georgia" w:eastAsia="Georgia" w:hAnsi="Georgia" w:cs="Georgia"/>
          <w:b/>
          <w:bCs/>
          <w:color w:val="3E4D58"/>
          <w:sz w:val="36"/>
          <w:szCs w:val="36"/>
        </w:rPr>
        <w:t>Rúbrica de Evaluación a 30 Días</w:t>
      </w:r>
    </w:p>
    <w:p w14:paraId="4D8344FF" w14:textId="77777777" w:rsidR="00AD7E15" w:rsidRDefault="00000000">
      <w:pPr>
        <w:spacing w:after="200"/>
      </w:pPr>
      <w:r>
        <w:rPr>
          <w:color w:val="50827C"/>
          <w:sz w:val="18"/>
          <w:szCs w:val="18"/>
        </w:rPr>
        <w:t>Archivo: Rubrica_Evaluacion_30dias_CoffeeBiochar.xlsx</w:t>
      </w:r>
    </w:p>
    <w:p w14:paraId="3FFACD8B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¿Para qué sirve este archivo?</w:t>
      </w:r>
    </w:p>
    <w:p w14:paraId="13AC1E59" w14:textId="77777777" w:rsidR="00AD7E15" w:rsidRDefault="00000000">
      <w:pPr>
        <w:spacing w:before="60" w:after="60"/>
      </w:pPr>
      <w:r>
        <w:rPr>
          <w:color w:val="3E4D58"/>
        </w:rPr>
        <w:t>La rúbrica es el instrumento formal de evaluación de competencias del extensionista a los 30 días de trabajo en campo. La aplica el líder de clúster durante una visita observada. El resultado determina si el extensionista opera de forma autónoma, está en desarrollo o necesita acompañamiento intensivo.</w:t>
      </w:r>
    </w:p>
    <w:p w14:paraId="4D14EF6F" w14:textId="77777777" w:rsidR="00AD7E15" w:rsidRDefault="00000000">
      <w:pPr>
        <w:spacing w:before="60" w:after="60"/>
      </w:pPr>
      <w:r>
        <w:rPr>
          <w:color w:val="3E4D58"/>
        </w:rPr>
        <w:t>Los resultados alimentan el sistema de reporte de impacto hacia Incofin Investment Management y quedan como evidencia en el expediente del extensionista.</w:t>
      </w:r>
    </w:p>
    <w:p w14:paraId="37324A85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Pestañas del archivo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7046"/>
      </w:tblGrid>
      <w:tr w:rsidR="00AD7E15" w14:paraId="3D8CAD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97F3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11A0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>PESTAÑA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2ADA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>CONTENIDO Y USO</w:t>
            </w:r>
          </w:p>
        </w:tc>
      </w:tr>
      <w:tr w:rsidR="00AD7E15" w14:paraId="4C9456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E2B0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59C6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RÚBRICA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C09F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Descriptores completos de los 4 niveles por dimensión. Consultar antes y durante la visita de campo.</w:t>
            </w:r>
          </w:p>
        </w:tc>
      </w:tr>
      <w:tr w:rsidR="00AD7E15" w14:paraId="4718D2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66B5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12AF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CALIFICACIÓN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90D3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Hoja de trabajo: asignar nivel 1–4 por dimensión. El puntaje ponderado se calcula automáticamente.</w:t>
            </w:r>
          </w:p>
        </w:tc>
      </w:tr>
      <w:tr w:rsidR="00AD7E15" w14:paraId="5C4F9F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E979" w14:textId="77777777" w:rsidR="00AD7E15" w:rsidRDefault="00AD7E15">
            <w:pPr>
              <w:spacing w:before="50" w:after="5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7C9B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8"/>
                <w:szCs w:val="18"/>
              </w:rPr>
              <w:t>HISTÓRICO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2240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Registro acumulado de evaluaciones del clúster. Se llena manualmente después de cada evaluación.</w:t>
            </w:r>
          </w:p>
        </w:tc>
      </w:tr>
    </w:tbl>
    <w:p w14:paraId="75B46DA5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Las 7 dimensiones de evaluación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6695"/>
        <w:gridCol w:w="886"/>
        <w:gridCol w:w="1621"/>
      </w:tblGrid>
      <w:tr w:rsidR="00AD7E15" w14:paraId="71CE745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5206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660F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DIMENSIÓN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F191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1049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</w:tr>
      <w:tr w:rsidR="00AD7E15" w14:paraId="5A4A3AE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EAA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D1</w:t>
            </w:r>
          </w:p>
        </w:tc>
        <w:tc>
          <w:tcPr>
            <w:tcW w:w="7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F49E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Gestión del ritmo de batch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2876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25%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399F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Producción</w:t>
            </w:r>
          </w:p>
        </w:tc>
      </w:tr>
      <w:tr w:rsidR="00AD7E15" w14:paraId="3DDE3B0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0428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D2</w:t>
            </w:r>
          </w:p>
        </w:tc>
        <w:tc>
          <w:tcPr>
            <w:tcW w:w="7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6FBC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Cierre de batch — cumplimiento de meta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6D37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20%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C2BB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Producción</w:t>
            </w:r>
          </w:p>
        </w:tc>
      </w:tr>
      <w:tr w:rsidR="00AD7E15" w14:paraId="44EF51A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47A1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D3</w:t>
            </w:r>
          </w:p>
        </w:tc>
        <w:tc>
          <w:tcPr>
            <w:tcW w:w="7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A02A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Completitud y oportunidad del registro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3955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20%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560F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Registro dMRV</w:t>
            </w:r>
          </w:p>
        </w:tc>
      </w:tr>
      <w:tr w:rsidR="00AD7E15" w14:paraId="5B63626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ED41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D4</w:t>
            </w:r>
          </w:p>
        </w:tc>
        <w:tc>
          <w:tcPr>
            <w:tcW w:w="7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B22C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Calidad y coherencia del dato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40D7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10%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3F83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Registro dMRV</w:t>
            </w:r>
          </w:p>
        </w:tc>
      </w:tr>
      <w:tr w:rsidR="00AD7E15" w14:paraId="0BA302E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CCC8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D5</w:t>
            </w:r>
          </w:p>
        </w:tc>
        <w:tc>
          <w:tcPr>
            <w:tcW w:w="7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D372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Visita diaria — 5 momentos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9E7E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15%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3F0F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Visita y acompañamiento</w:t>
            </w:r>
          </w:p>
        </w:tc>
      </w:tr>
      <w:tr w:rsidR="00AD7E15" w14:paraId="0299B4A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6941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D6</w:t>
            </w:r>
          </w:p>
        </w:tc>
        <w:tc>
          <w:tcPr>
            <w:tcW w:w="7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8B39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Retroalimentación con datos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F4C7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10%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65CA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Visita y acompañamiento</w:t>
            </w:r>
          </w:p>
        </w:tc>
      </w:tr>
      <w:tr w:rsidR="00AD7E15" w14:paraId="65DA64A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1BF8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D7</w:t>
            </w:r>
          </w:p>
        </w:tc>
        <w:tc>
          <w:tcPr>
            <w:tcW w:w="7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E6DD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Gestión de alertas y escalamiento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A11A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1CBE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Ética y escalamiento</w:t>
            </w:r>
          </w:p>
        </w:tc>
      </w:tr>
    </w:tbl>
    <w:p w14:paraId="0653A33A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Escala de niveles</w:t>
      </w:r>
    </w:p>
    <w:p w14:paraId="51A98BA9" w14:textId="77777777" w:rsidR="00AD7E15" w:rsidRDefault="00000000">
      <w:pPr>
        <w:spacing w:before="60" w:after="60"/>
      </w:pPr>
      <w:r>
        <w:rPr>
          <w:color w:val="3E4D58"/>
        </w:rPr>
        <w:t>Cada dimensión se califica con un número del 1 al 4 según el comportamiento observado en campo: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"/>
        <w:gridCol w:w="1590"/>
        <w:gridCol w:w="7095"/>
      </w:tblGrid>
      <w:tr w:rsidR="00AD7E15" w14:paraId="63B225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B6F2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58FA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7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3A6B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SIGNIFICA</w:t>
            </w:r>
          </w:p>
        </w:tc>
      </w:tr>
      <w:tr w:rsidR="00AD7E15" w14:paraId="737FC7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446" w:type="dxa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C757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1 — Inicial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2860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No realiza la conducta descrita de forma consistente.</w:t>
            </w:r>
          </w:p>
        </w:tc>
      </w:tr>
      <w:tr w:rsidR="00AD7E15" w14:paraId="1D83F2E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446" w:type="dxa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AD3E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lastRenderedPageBreak/>
              <w:t>2 — Básico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D368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Realiza la conducta con apoyo externo o de forma incompleta.</w:t>
            </w:r>
          </w:p>
        </w:tc>
      </w:tr>
      <w:tr w:rsidR="00AD7E15" w14:paraId="0F4973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446" w:type="dxa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811F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3 — Autónomo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64DF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Realiza la conducta de forma consistente e independiente.</w:t>
            </w:r>
          </w:p>
        </w:tc>
      </w:tr>
      <w:tr w:rsidR="00AD7E15" w14:paraId="7F0B64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446" w:type="dxa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7480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4 — Referente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FFD6" w14:textId="77777777" w:rsidR="00AD7E15" w:rsidRDefault="00000000">
            <w:pPr>
              <w:spacing w:before="50" w:after="50"/>
              <w:jc w:val="center"/>
            </w:pPr>
            <w:r>
              <w:rPr>
                <w:color w:val="3E4D58"/>
                <w:sz w:val="18"/>
                <w:szCs w:val="18"/>
              </w:rPr>
              <w:t>Anticipa, sistematiza y puede orientar a otros.</w:t>
            </w:r>
          </w:p>
        </w:tc>
      </w:tr>
    </w:tbl>
    <w:p w14:paraId="730BE520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Escala de resultados — puntaje final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6146"/>
      </w:tblGrid>
      <w:tr w:rsidR="00AD7E15" w14:paraId="4D1EEB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F8EF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PUNTAJE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A97E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F0E2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>ACCIÓN RECOMENDADA</w:t>
            </w:r>
          </w:p>
        </w:tc>
      </w:tr>
      <w:tr w:rsidR="00AD7E15" w14:paraId="2AE4F6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94CB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1E7B4B"/>
                <w:sz w:val="18"/>
                <w:szCs w:val="18"/>
              </w:rPr>
              <w:t>≥ 3,50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F582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1E7B4B"/>
                <w:sz w:val="18"/>
                <w:szCs w:val="18"/>
              </w:rPr>
              <w:t>✓ COMPETENTE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33D2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Extensionista autónomo. Puede acompañar a pares.</w:t>
            </w:r>
          </w:p>
        </w:tc>
      </w:tr>
      <w:tr w:rsidR="00AD7E15" w14:paraId="5680FE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A544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8B6914"/>
                <w:sz w:val="18"/>
                <w:szCs w:val="18"/>
              </w:rPr>
              <w:t>3,00 – 3,49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E524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8B6914"/>
                <w:sz w:val="18"/>
                <w:szCs w:val="18"/>
              </w:rPr>
              <w:t>EN DESARROLLO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5BD7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Refuerzo puntual en dimensiones con nivel 1 o 2.</w:t>
            </w:r>
          </w:p>
        </w:tc>
      </w:tr>
      <w:tr w:rsidR="00AD7E15" w14:paraId="26211A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10B0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&lt; 3,00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0CDA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⚠ REQUIERE APOYO</w:t>
            </w:r>
          </w:p>
        </w:tc>
        <w:tc>
          <w:tcPr>
            <w:tcW w:w="6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C3AB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Plan de acompañamiento intensivo. Reevaluar a los 60 días.</w:t>
            </w:r>
          </w:p>
        </w:tc>
      </w:tr>
    </w:tbl>
    <w:p w14:paraId="5F07BCCC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Cómo realizar la evaluación — paso a paso</w:t>
      </w:r>
    </w:p>
    <w:p w14:paraId="46E2D94B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1.  </w:t>
      </w:r>
      <w:r>
        <w:rPr>
          <w:color w:val="3E4D58"/>
        </w:rPr>
        <w:t>Antes de la visita: revisar la pestaña RÚBRICA para recordar los descriptores. Compartir con el extensionista si aún no lo conoce.</w:t>
      </w:r>
    </w:p>
    <w:p w14:paraId="07B6DD67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2.  </w:t>
      </w:r>
      <w:r>
        <w:rPr>
          <w:color w:val="3E4D58"/>
        </w:rPr>
        <w:t>Durante la visita (día 30): observar al extensionista en al menos una visita completa a un productor. Tomar notas de evidencia por dimensión.</w:t>
      </w:r>
    </w:p>
    <w:p w14:paraId="0D587304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3.  </w:t>
      </w:r>
      <w:r>
        <w:rPr>
          <w:color w:val="3E4D58"/>
        </w:rPr>
        <w:t>Después de la visita: abrir la pestaña CALIFICACIÓN. Completar los datos del encabezado.</w:t>
      </w:r>
    </w:p>
    <w:p w14:paraId="15411595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4.  </w:t>
      </w:r>
      <w:r>
        <w:rPr>
          <w:color w:val="3E4D58"/>
        </w:rPr>
        <w:t>En la columna NIVEL ASIGNADO, ingresar 1, 2, 3 o 4 para cada dimensión. La celda solo acepta esos valores.</w:t>
      </w:r>
    </w:p>
    <w:p w14:paraId="7CE5A049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5.  </w:t>
      </w:r>
      <w:r>
        <w:rPr>
          <w:color w:val="3E4D58"/>
        </w:rPr>
        <w:t>El puntaje ponderado y el resultado final se calculan automáticamente. No editar esas celdas.</w:t>
      </w:r>
    </w:p>
    <w:p w14:paraId="10430257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6.  </w:t>
      </w:r>
      <w:r>
        <w:rPr>
          <w:color w:val="3E4D58"/>
        </w:rPr>
        <w:t>Completar la sección de observaciones con evidencia concreta de lo observado en campo.</w:t>
      </w:r>
    </w:p>
    <w:p w14:paraId="75BD73C8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7.  </w:t>
      </w:r>
      <w:r>
        <w:rPr>
          <w:color w:val="3E4D58"/>
        </w:rPr>
        <w:t>Firmar junto con el extensionista evaluado y guardar el archivo.</w:t>
      </w:r>
    </w:p>
    <w:p w14:paraId="000FB7FF" w14:textId="77777777" w:rsidR="00AD7E15" w:rsidRDefault="00000000">
      <w:pPr>
        <w:spacing w:before="70" w:after="70"/>
      </w:pPr>
      <w:r>
        <w:rPr>
          <w:b/>
          <w:bCs/>
          <w:color w:val="A85C38"/>
        </w:rPr>
        <w:t xml:space="preserve">8.  </w:t>
      </w:r>
      <w:r>
        <w:rPr>
          <w:color w:val="3E4D58"/>
        </w:rPr>
        <w:t>Copiar los niveles asignados a la pestaña HISTÓRICO para mantener el registro del clúster.</w:t>
      </w:r>
    </w:p>
    <w:p w14:paraId="76125A2C" w14:textId="77777777" w:rsidR="00AD7E15" w:rsidRDefault="00AD7E15">
      <w:pPr>
        <w:spacing w:before="100" w:after="5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D7E15" w14:paraId="3C67033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50827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91A2E17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El puntaje es una herramienta de desarrollo, no de sanción. Un nivel 1 o 2 en una dimensión específica indica dónde enfocar el acompañamiento, no el valor del extensionista como persona.</w:t>
            </w:r>
          </w:p>
        </w:tc>
      </w:tr>
    </w:tbl>
    <w:p w14:paraId="56F44806" w14:textId="77777777" w:rsidR="00AD7E15" w:rsidRDefault="00000000">
      <w:pPr>
        <w:pBdr>
          <w:bottom w:val="single" w:sz="5" w:space="1" w:color="A85C38"/>
        </w:pBdr>
        <w:spacing w:before="320" w:after="120"/>
      </w:pPr>
      <w:r>
        <w:rPr>
          <w:b/>
          <w:bCs/>
          <w:color w:val="A85C38"/>
          <w:sz w:val="22"/>
          <w:szCs w:val="22"/>
        </w:rPr>
        <w:t>Preguntas frecuentes</w:t>
      </w:r>
    </w:p>
    <w:p w14:paraId="747BFA99" w14:textId="77777777" w:rsidR="00AD7E15" w:rsidRDefault="00000000">
      <w:pPr>
        <w:spacing w:before="160" w:after="50"/>
      </w:pPr>
      <w:r>
        <w:rPr>
          <w:b/>
          <w:bCs/>
          <w:color w:val="A85C38"/>
        </w:rPr>
        <w:t>¿Cuánto tiempo toma la evaluación?</w:t>
      </w:r>
    </w:p>
    <w:p w14:paraId="5349B96A" w14:textId="77777777" w:rsidR="00AD7E15" w:rsidRDefault="00000000">
      <w:pPr>
        <w:spacing w:before="60" w:after="60"/>
      </w:pPr>
      <w:r>
        <w:rPr>
          <w:color w:val="3E4D58"/>
        </w:rPr>
        <w:t>Mínimo 90 minutos: una visita completa a un productor (5 momentos) + 15–20 minutos de conversación post-visita para las dimensiones que no se pudieron observar directamente.</w:t>
      </w:r>
    </w:p>
    <w:p w14:paraId="4E5AFEAF" w14:textId="77777777" w:rsidR="00AD7E15" w:rsidRDefault="00000000">
      <w:pPr>
        <w:spacing w:before="160" w:after="50"/>
      </w:pPr>
      <w:r>
        <w:rPr>
          <w:b/>
          <w:bCs/>
          <w:color w:val="A85C38"/>
        </w:rPr>
        <w:t>¿Qué pasa si el extensionista no alcanza 3,0?</w:t>
      </w:r>
    </w:p>
    <w:p w14:paraId="13E95DFD" w14:textId="77777777" w:rsidR="00AD7E15" w:rsidRDefault="00000000">
      <w:pPr>
        <w:spacing w:before="60" w:after="60"/>
      </w:pPr>
      <w:r>
        <w:rPr>
          <w:color w:val="3E4D58"/>
        </w:rPr>
        <w:t>Se activa un plan de acompañamiento: el líder realiza al menos 2 co-visitas en las siguientes 2 semanas, enfocadas en las dimensiones con nivel 1 o 2. Se reevalúa a los 60 días.</w:t>
      </w:r>
    </w:p>
    <w:p w14:paraId="7AC7614A" w14:textId="77777777" w:rsidR="00AD7E15" w:rsidRDefault="00000000">
      <w:pPr>
        <w:spacing w:before="160" w:after="50"/>
      </w:pPr>
      <w:r>
        <w:rPr>
          <w:b/>
          <w:bCs/>
          <w:color w:val="A85C38"/>
        </w:rPr>
        <w:t>¿El extensionista conoce la rúbrica de antemano?</w:t>
      </w:r>
    </w:p>
    <w:p w14:paraId="4DEC3E6E" w14:textId="77777777" w:rsidR="00AD7E15" w:rsidRDefault="00000000">
      <w:pPr>
        <w:spacing w:before="60" w:after="60"/>
      </w:pPr>
      <w:r>
        <w:rPr>
          <w:color w:val="3E4D58"/>
        </w:rPr>
        <w:t>Sí. Los descriptores se comparten desde la capacitación de la Sesión 1.2. El extensionista sabe exactamente qué se evalúa y qué significa cada nivel. No hay sorpresas en la evaluación.</w:t>
      </w:r>
    </w:p>
    <w:p w14:paraId="7B23E709" w14:textId="77777777" w:rsidR="00AD7E15" w:rsidRDefault="00000000">
      <w:pPr>
        <w:spacing w:before="160" w:after="50"/>
      </w:pPr>
      <w:r>
        <w:rPr>
          <w:b/>
          <w:bCs/>
          <w:color w:val="A85C38"/>
        </w:rPr>
        <w:lastRenderedPageBreak/>
        <w:t>¿Cómo se llena la pestaña HISTÓRICO?</w:t>
      </w:r>
    </w:p>
    <w:p w14:paraId="2B6345BF" w14:textId="77777777" w:rsidR="00AD7E15" w:rsidRDefault="00000000">
      <w:pPr>
        <w:spacing w:before="60" w:after="60"/>
      </w:pPr>
      <w:r>
        <w:rPr>
          <w:color w:val="3E4D58"/>
        </w:rPr>
        <w:t>Después de cada evaluación, el líder de clúster copia manualmente los niveles por dimensión en la fila correspondiente. El archivo calcula el promedio automáticamente para referencia rápida.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1"/>
        <w:gridCol w:w="1597"/>
        <w:gridCol w:w="7408"/>
      </w:tblGrid>
      <w:tr w:rsidR="00AD7E15" w14:paraId="113A31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856F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AD04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7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6D6A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>QUÉ SIGNIFICA</w:t>
            </w:r>
          </w:p>
        </w:tc>
      </w:tr>
      <w:tr w:rsidR="00AD7E15" w14:paraId="131C11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864F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3495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3E4D58"/>
                <w:sz w:val="18"/>
                <w:szCs w:val="18"/>
              </w:rPr>
              <w:t>Inicial</w:t>
            </w:r>
          </w:p>
        </w:tc>
        <w:tc>
          <w:tcPr>
            <w:tcW w:w="7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EE3B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No realiza la conducta descrita de forma consistente.</w:t>
            </w:r>
          </w:p>
        </w:tc>
      </w:tr>
      <w:tr w:rsidR="00AD7E15" w14:paraId="4C1FA0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AEE5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62F1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3E4D58"/>
                <w:sz w:val="18"/>
                <w:szCs w:val="18"/>
              </w:rPr>
              <w:t>Básico</w:t>
            </w:r>
          </w:p>
        </w:tc>
        <w:tc>
          <w:tcPr>
            <w:tcW w:w="7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8E51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Realiza la conducta con apoyo externo o de forma incompleta.</w:t>
            </w:r>
          </w:p>
        </w:tc>
      </w:tr>
      <w:tr w:rsidR="00AD7E15" w14:paraId="697A97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92F2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3A1D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3E4D58"/>
                <w:sz w:val="18"/>
                <w:szCs w:val="18"/>
              </w:rPr>
              <w:t>Autónomo</w:t>
            </w:r>
          </w:p>
        </w:tc>
        <w:tc>
          <w:tcPr>
            <w:tcW w:w="7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291A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Realiza la conducta de forma consistente e independiente.</w:t>
            </w:r>
          </w:p>
        </w:tc>
      </w:tr>
      <w:tr w:rsidR="00AD7E15" w14:paraId="3AFF9F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8C0D" w14:textId="77777777" w:rsidR="00AD7E15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87AB" w14:textId="77777777" w:rsidR="00AD7E15" w:rsidRDefault="00000000">
            <w:pPr>
              <w:spacing w:before="50" w:after="50"/>
            </w:pPr>
            <w:r>
              <w:rPr>
                <w:b/>
                <w:bCs/>
                <w:color w:val="3E4D58"/>
                <w:sz w:val="18"/>
                <w:szCs w:val="18"/>
              </w:rPr>
              <w:t>Referente</w:t>
            </w:r>
          </w:p>
        </w:tc>
        <w:tc>
          <w:tcPr>
            <w:tcW w:w="7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86C2" w14:textId="77777777" w:rsidR="00AD7E15" w:rsidRDefault="00000000">
            <w:pPr>
              <w:spacing w:before="50" w:after="50"/>
            </w:pPr>
            <w:r>
              <w:rPr>
                <w:color w:val="3E4D58"/>
                <w:sz w:val="18"/>
                <w:szCs w:val="18"/>
              </w:rPr>
              <w:t>Anticipa, sistematiza y puede orientar a otros.</w:t>
            </w:r>
          </w:p>
        </w:tc>
      </w:tr>
    </w:tbl>
    <w:p w14:paraId="7BA77D65" w14:textId="77777777" w:rsidR="00F22560" w:rsidRDefault="00F22560"/>
    <w:sectPr w:rsidR="00F22560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5A268" w14:textId="77777777" w:rsidR="00F22560" w:rsidRDefault="00F22560">
      <w:r>
        <w:separator/>
      </w:r>
    </w:p>
  </w:endnote>
  <w:endnote w:type="continuationSeparator" w:id="0">
    <w:p w14:paraId="597C060D" w14:textId="77777777" w:rsidR="00F22560" w:rsidRDefault="00F22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72090" w14:textId="77777777" w:rsidR="00AD7E15" w:rsidRDefault="00000000">
    <w:pPr>
      <w:pBdr>
        <w:top w:val="single" w:sz="2" w:space="1" w:color="CDC4B4"/>
      </w:pBdr>
      <w:spacing w:before="60"/>
      <w:jc w:val="right"/>
    </w:pPr>
    <w:r>
      <w:rPr>
        <w:color w:val="CDC4B4"/>
        <w:sz w:val="15"/>
        <w:szCs w:val="15"/>
      </w:rPr>
      <w:t xml:space="preserve">Módulo 1 · Sesión 1.2  ·  dMRV: Global Artisan C-Sink  ·  Pág. </w:t>
    </w:r>
    <w:r>
      <w:fldChar w:fldCharType="begin"/>
    </w:r>
    <w:r>
      <w:instrText xml:space="preserve"> PAGE </w:instrText>
    </w:r>
    <w:r w:rsidR="00231FD2">
      <w:fldChar w:fldCharType="separate"/>
    </w:r>
    <w:r w:rsidR="00231FD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071D" w14:textId="17F55495" w:rsidR="00AD7E15" w:rsidRDefault="00000000">
    <w:pPr>
      <w:pBdr>
        <w:top w:val="single" w:sz="2" w:space="1" w:color="CDC4B4"/>
      </w:pBdr>
      <w:spacing w:before="60"/>
      <w:jc w:val="right"/>
    </w:pPr>
    <w:r>
      <w:rPr>
        <w:color w:val="CDC4B4"/>
        <w:sz w:val="15"/>
        <w:szCs w:val="15"/>
      </w:rPr>
      <w:t xml:space="preserve">Módulo 1 · Sesión 1.2  ·  dMRV: Global Artisan C-Sink  ·  Pág. </w:t>
    </w:r>
    <w:r>
      <w:fldChar w:fldCharType="begin"/>
    </w:r>
    <w:r>
      <w:instrText xml:space="preserve"> PAGE </w:instrText>
    </w:r>
    <w:r w:rsidR="00231FD2">
      <w:fldChar w:fldCharType="separate"/>
    </w:r>
    <w:r w:rsidR="00231FD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080E1" w14:textId="77777777" w:rsidR="00F22560" w:rsidRDefault="00F22560">
      <w:r>
        <w:separator/>
      </w:r>
    </w:p>
  </w:footnote>
  <w:footnote w:type="continuationSeparator" w:id="0">
    <w:p w14:paraId="098D75F4" w14:textId="77777777" w:rsidR="00F22560" w:rsidRDefault="00F22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09"/>
      <w:gridCol w:w="3537"/>
    </w:tblGrid>
    <w:tr w:rsidR="00AD7E15" w14:paraId="39EBDC58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C76A6DA" w14:textId="77777777" w:rsidR="00AD7E15" w:rsidRDefault="00000000">
          <w:pPr>
            <w:spacing w:before="50" w:after="50"/>
          </w:pPr>
          <w:r>
            <w:rPr>
              <w:rFonts w:ascii="Georgia" w:eastAsia="Georgia" w:hAnsi="Georgia" w:cs="Georgia"/>
              <w:b/>
              <w:bCs/>
              <w:color w:val="A85C38"/>
              <w:sz w:val="20"/>
              <w:szCs w:val="20"/>
            </w:rPr>
            <w:t>Coffee Biochar</w:t>
          </w:r>
          <w:r>
            <w:rPr>
              <w:color w:val="3E4D58"/>
              <w:sz w:val="17"/>
              <w:szCs w:val="17"/>
            </w:rPr>
            <w:t xml:space="preserve">  ·  Guía de Usuario · Checklist de Seguimiento Diario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EEBDF8B" w14:textId="77777777" w:rsidR="00AD7E15" w:rsidRDefault="00000000">
          <w:pPr>
            <w:spacing w:before="50" w:after="50"/>
            <w:jc w:val="right"/>
          </w:pPr>
          <w:r>
            <w:rPr>
              <w:color w:val="3E4D58"/>
              <w:sz w:val="16"/>
              <w:szCs w:val="16"/>
            </w:rPr>
            <w:t>Biodiversal SAS BIC × Cirkular Agro  ·  2025</w:t>
          </w:r>
        </w:p>
      </w:tc>
    </w:tr>
  </w:tbl>
  <w:p w14:paraId="2870F7C2" w14:textId="77777777" w:rsidR="00AD7E15" w:rsidRDefault="00AD7E15">
    <w:pPr>
      <w:pBdr>
        <w:bottom w:val="single" w:sz="6" w:space="1" w:color="A85C38"/>
      </w:pBdr>
      <w:spacing w:after="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35"/>
      <w:gridCol w:w="3511"/>
    </w:tblGrid>
    <w:tr w:rsidR="00AD7E15" w14:paraId="0F39BD7B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D29254A" w14:textId="77777777" w:rsidR="00AD7E15" w:rsidRDefault="00000000">
          <w:pPr>
            <w:spacing w:before="50" w:after="50"/>
          </w:pPr>
          <w:r>
            <w:rPr>
              <w:rFonts w:ascii="Georgia" w:eastAsia="Georgia" w:hAnsi="Georgia" w:cs="Georgia"/>
              <w:b/>
              <w:bCs/>
              <w:color w:val="A85C38"/>
              <w:sz w:val="20"/>
              <w:szCs w:val="20"/>
            </w:rPr>
            <w:t>Coffee Biochar</w:t>
          </w:r>
          <w:r>
            <w:rPr>
              <w:color w:val="3E4D58"/>
              <w:sz w:val="17"/>
              <w:szCs w:val="17"/>
            </w:rPr>
            <w:t xml:space="preserve">  ·  Guía de Usuario · Rúbrica de Evaluación a 30 Días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E885536" w14:textId="77777777" w:rsidR="00AD7E15" w:rsidRDefault="00000000">
          <w:pPr>
            <w:spacing w:before="50" w:after="50"/>
            <w:jc w:val="right"/>
          </w:pPr>
          <w:r>
            <w:rPr>
              <w:color w:val="3E4D58"/>
              <w:sz w:val="16"/>
              <w:szCs w:val="16"/>
            </w:rPr>
            <w:t>Biodiversal SAS BIC × Cirkular Agro  ·  2025</w:t>
          </w:r>
        </w:p>
      </w:tc>
    </w:tr>
  </w:tbl>
  <w:p w14:paraId="3526C863" w14:textId="77777777" w:rsidR="00AD7E15" w:rsidRDefault="00AD7E15">
    <w:pPr>
      <w:pBdr>
        <w:bottom w:val="single" w:sz="6" w:space="1" w:color="A85C38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437B8"/>
    <w:multiLevelType w:val="hybridMultilevel"/>
    <w:tmpl w:val="B4022E66"/>
    <w:lvl w:ilvl="0" w:tplc="4B6242FC">
      <w:start w:val="1"/>
      <w:numFmt w:val="bullet"/>
      <w:lvlText w:val="●"/>
      <w:lvlJc w:val="left"/>
      <w:pPr>
        <w:ind w:left="720" w:hanging="360"/>
      </w:pPr>
    </w:lvl>
    <w:lvl w:ilvl="1" w:tplc="2B441B32">
      <w:start w:val="1"/>
      <w:numFmt w:val="bullet"/>
      <w:lvlText w:val="○"/>
      <w:lvlJc w:val="left"/>
      <w:pPr>
        <w:ind w:left="1440" w:hanging="360"/>
      </w:pPr>
    </w:lvl>
    <w:lvl w:ilvl="2" w:tplc="BE6828BE">
      <w:start w:val="1"/>
      <w:numFmt w:val="bullet"/>
      <w:lvlText w:val="■"/>
      <w:lvlJc w:val="left"/>
      <w:pPr>
        <w:ind w:left="2160" w:hanging="360"/>
      </w:pPr>
    </w:lvl>
    <w:lvl w:ilvl="3" w:tplc="67049DDC">
      <w:start w:val="1"/>
      <w:numFmt w:val="bullet"/>
      <w:lvlText w:val="●"/>
      <w:lvlJc w:val="left"/>
      <w:pPr>
        <w:ind w:left="2880" w:hanging="360"/>
      </w:pPr>
    </w:lvl>
    <w:lvl w:ilvl="4" w:tplc="AC361488">
      <w:start w:val="1"/>
      <w:numFmt w:val="bullet"/>
      <w:lvlText w:val="○"/>
      <w:lvlJc w:val="left"/>
      <w:pPr>
        <w:ind w:left="3600" w:hanging="360"/>
      </w:pPr>
    </w:lvl>
    <w:lvl w:ilvl="5" w:tplc="EEB09FBA">
      <w:start w:val="1"/>
      <w:numFmt w:val="bullet"/>
      <w:lvlText w:val="■"/>
      <w:lvlJc w:val="left"/>
      <w:pPr>
        <w:ind w:left="4320" w:hanging="360"/>
      </w:pPr>
    </w:lvl>
    <w:lvl w:ilvl="6" w:tplc="233E5214">
      <w:start w:val="1"/>
      <w:numFmt w:val="bullet"/>
      <w:lvlText w:val="●"/>
      <w:lvlJc w:val="left"/>
      <w:pPr>
        <w:ind w:left="5040" w:hanging="360"/>
      </w:pPr>
    </w:lvl>
    <w:lvl w:ilvl="7" w:tplc="57025AE8">
      <w:start w:val="1"/>
      <w:numFmt w:val="bullet"/>
      <w:lvlText w:val="●"/>
      <w:lvlJc w:val="left"/>
      <w:pPr>
        <w:ind w:left="5760" w:hanging="360"/>
      </w:pPr>
    </w:lvl>
    <w:lvl w:ilvl="8" w:tplc="D488E878">
      <w:start w:val="1"/>
      <w:numFmt w:val="bullet"/>
      <w:lvlText w:val="●"/>
      <w:lvlJc w:val="left"/>
      <w:pPr>
        <w:ind w:left="6480" w:hanging="360"/>
      </w:pPr>
    </w:lvl>
  </w:abstractNum>
  <w:num w:numId="1" w16cid:durableId="1123420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15"/>
    <w:rsid w:val="00231FD2"/>
    <w:rsid w:val="00815052"/>
    <w:rsid w:val="00AD7E15"/>
    <w:rsid w:val="00F2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B699C"/>
  <w15:docId w15:val="{98E6E16E-2821-F946-A473-352DF15E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1274</Words>
  <Characters>7012</Characters>
  <Application>Microsoft Office Word</Application>
  <DocSecurity>0</DocSecurity>
  <Lines>58</Lines>
  <Paragraphs>16</Paragraphs>
  <ScaleCrop>false</ScaleCrop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Especialista de Negocios Verdes</cp:lastModifiedBy>
  <cp:revision>2</cp:revision>
  <dcterms:created xsi:type="dcterms:W3CDTF">2026-03-05T14:17:00Z</dcterms:created>
  <dcterms:modified xsi:type="dcterms:W3CDTF">2026-03-05T14:17:00Z</dcterms:modified>
</cp:coreProperties>
</file>