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4029B" w14:paraId="425CBF5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902A6C" w14:textId="77777777" w:rsidR="00D4029B" w:rsidRDefault="00000000">
            <w:pPr>
              <w:spacing w:after="80"/>
            </w:pPr>
            <w:r>
              <w:rPr>
                <w:b/>
                <w:bCs/>
                <w:color w:val="DA7052"/>
                <w:sz w:val="16"/>
                <w:szCs w:val="16"/>
              </w:rPr>
              <w:t>BIOIMPACTO  ·  PLAN DE FORMACIÓN EXTENSIONISTAS</w:t>
            </w:r>
          </w:p>
          <w:p w14:paraId="46B839D7" w14:textId="77777777" w:rsidR="00D4029B" w:rsidRDefault="00000000">
            <w:pPr>
              <w:spacing w:after="100"/>
            </w:pPr>
            <w:r>
              <w:rPr>
                <w:b/>
                <w:bCs/>
                <w:color w:val="CDC4B4"/>
                <w:sz w:val="18"/>
                <w:szCs w:val="18"/>
              </w:rPr>
              <w:t xml:space="preserve">MÓDULO 2  </w:t>
            </w:r>
            <w:r>
              <w:rPr>
                <w:b/>
                <w:bCs/>
                <w:color w:val="BDE0D6"/>
                <w:sz w:val="18"/>
                <w:szCs w:val="18"/>
              </w:rPr>
              <w:t xml:space="preserve">  SESIÓN 2.2</w:t>
            </w:r>
          </w:p>
          <w:p w14:paraId="248FC752" w14:textId="77777777" w:rsidR="00D4029B" w:rsidRDefault="00000000">
            <w:pPr>
              <w:spacing w:after="80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44"/>
                <w:szCs w:val="44"/>
              </w:rPr>
              <w:t>Guía del Facilitador</w:t>
            </w:r>
          </w:p>
          <w:p w14:paraId="3ADE62F1" w14:textId="77777777" w:rsidR="00D4029B" w:rsidRDefault="00000000">
            <w:pPr>
              <w:spacing w:after="100"/>
            </w:pPr>
            <w:r>
              <w:rPr>
                <w:color w:val="BDE0D6"/>
                <w:sz w:val="22"/>
                <w:szCs w:val="22"/>
              </w:rPr>
              <w:t xml:space="preserve">El Modelo </w:t>
            </w:r>
            <w:proofErr w:type="spellStart"/>
            <w:r>
              <w:rPr>
                <w:color w:val="BDE0D6"/>
                <w:sz w:val="22"/>
                <w:szCs w:val="22"/>
              </w:rPr>
              <w:t>Coffee</w:t>
            </w:r>
            <w:proofErr w:type="spellEnd"/>
            <w:r>
              <w:rPr>
                <w:color w:val="BDE0D6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BDE0D6"/>
                <w:sz w:val="22"/>
                <w:szCs w:val="22"/>
              </w:rPr>
              <w:t>Biochar</w:t>
            </w:r>
            <w:proofErr w:type="spellEnd"/>
            <w:r>
              <w:rPr>
                <w:color w:val="BDE0D6"/>
                <w:sz w:val="22"/>
                <w:szCs w:val="22"/>
              </w:rPr>
              <w:t xml:space="preserve"> de Inicio a Fin</w:t>
            </w:r>
          </w:p>
          <w:p w14:paraId="00867C57" w14:textId="77777777" w:rsidR="00D4029B" w:rsidRDefault="00000000">
            <w:r>
              <w:rPr>
                <w:color w:val="CDC4B4"/>
                <w:sz w:val="18"/>
                <w:szCs w:val="18"/>
              </w:rPr>
              <w:t>USO INTERNO — No compartir con extensionistas</w:t>
            </w:r>
          </w:p>
        </w:tc>
      </w:tr>
    </w:tbl>
    <w:p w14:paraId="7B254D1C" w14:textId="77777777" w:rsidR="00D4029B" w:rsidRDefault="00D4029B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"/>
        <w:gridCol w:w="9980"/>
      </w:tblGrid>
      <w:tr w:rsidR="00D4029B" w14:paraId="1796188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A705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C350A" w14:textId="77777777" w:rsidR="00D4029B" w:rsidRDefault="00D4029B"/>
        </w:tc>
        <w:tc>
          <w:tcPr>
            <w:tcW w:w="99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5BA2DE" w14:textId="77777777" w:rsidR="00D4029B" w:rsidRDefault="00000000">
            <w:pPr>
              <w:spacing w:after="80"/>
            </w:pPr>
            <w:r>
              <w:rPr>
                <w:b/>
                <w:bCs/>
                <w:color w:val="DA7052"/>
                <w:sz w:val="18"/>
                <w:szCs w:val="18"/>
              </w:rPr>
              <w:t>ANTES DE LA SESIÓN — VERIFICAR</w:t>
            </w:r>
          </w:p>
          <w:p w14:paraId="5283D725" w14:textId="77777777" w:rsidR="00D4029B" w:rsidRDefault="00000000">
            <w:pPr>
              <w:spacing w:after="60"/>
            </w:pPr>
            <w:proofErr w:type="spellStart"/>
            <w:r>
              <w:rPr>
                <w:color w:val="FFFFFF"/>
              </w:rPr>
              <w:t>Slide</w:t>
            </w:r>
            <w:proofErr w:type="spellEnd"/>
            <w:r>
              <w:rPr>
                <w:color w:val="FFFFFF"/>
              </w:rPr>
              <w:t xml:space="preserve"> S2.2 cargada y en modo presentación. </w:t>
            </w:r>
            <w:proofErr w:type="spellStart"/>
            <w:r>
              <w:rPr>
                <w:color w:val="FFFFFF"/>
              </w:rPr>
              <w:t>Slide</w:t>
            </w:r>
            <w:proofErr w:type="spellEnd"/>
            <w:r>
              <w:rPr>
                <w:color w:val="FFFFFF"/>
              </w:rPr>
              <w:t xml:space="preserve"> 3 (los 8 pasos) es el mapa del que depende toda la sesión — verifica que carga correctamente.</w:t>
            </w:r>
          </w:p>
          <w:p w14:paraId="26E17EA2" w14:textId="77777777" w:rsidR="00D4029B" w:rsidRDefault="00000000">
            <w:pPr>
              <w:spacing w:after="60"/>
            </w:pPr>
            <w:r>
              <w:rPr>
                <w:color w:val="FFFFFF"/>
              </w:rPr>
              <w:t>Preparar para la dinámica: lista de actores del modelo en el chat (</w:t>
            </w:r>
            <w:proofErr w:type="spellStart"/>
            <w:r>
              <w:rPr>
                <w:color w:val="FFFFFF"/>
              </w:rPr>
              <w:t>Biodiversal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Cirkular</w:t>
            </w:r>
            <w:proofErr w:type="spellEnd"/>
            <w:r>
              <w:rPr>
                <w:color w:val="FFFFFF"/>
              </w:rPr>
              <w:t xml:space="preserve"> Agro, </w:t>
            </w:r>
            <w:proofErr w:type="spellStart"/>
            <w:r>
              <w:rPr>
                <w:color w:val="FFFFFF"/>
              </w:rPr>
              <w:t>Planboo</w:t>
            </w:r>
            <w:proofErr w:type="spellEnd"/>
            <w:r>
              <w:rPr>
                <w:color w:val="FFFFFF"/>
              </w:rPr>
              <w:t xml:space="preserve">, CSI, CERES, </w:t>
            </w:r>
            <w:proofErr w:type="spellStart"/>
            <w:r>
              <w:rPr>
                <w:color w:val="FFFFFF"/>
              </w:rPr>
              <w:t>Incofin</w:t>
            </w:r>
            <w:proofErr w:type="spellEnd"/>
            <w:r>
              <w:rPr>
                <w:color w:val="FFFFFF"/>
              </w:rPr>
              <w:t>, Productor).</w:t>
            </w:r>
          </w:p>
          <w:p w14:paraId="33C3DEAD" w14:textId="77777777" w:rsidR="00D4029B" w:rsidRDefault="00000000">
            <w:pPr>
              <w:spacing w:after="60"/>
            </w:pPr>
            <w:r>
              <w:rPr>
                <w:color w:val="FFFFFF"/>
              </w:rPr>
              <w:t>GL S2.2 enviada con mínimo 48 horas de anticipación.</w:t>
            </w:r>
          </w:p>
          <w:p w14:paraId="7C4253CF" w14:textId="77777777" w:rsidR="00D4029B" w:rsidRDefault="00000000">
            <w:pPr>
              <w:spacing w:after="60"/>
            </w:pPr>
            <w:r>
              <w:rPr>
                <w:color w:val="FFFFFF"/>
              </w:rPr>
              <w:t>Regla de tiempo: si los bloques 1 y 2 se extienden, no toques la dinámica '¿Quién soy yo?' — recorta el bloque 3 expositivo.</w:t>
            </w:r>
          </w:p>
        </w:tc>
      </w:tr>
    </w:tbl>
    <w:p w14:paraId="74387F5C" w14:textId="77777777" w:rsidR="00D4029B" w:rsidRDefault="00D4029B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D4029B" w14:paraId="59AD0F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D7B8" w14:textId="77777777" w:rsidR="00D4029B" w:rsidRDefault="00000000">
            <w:r>
              <w:rPr>
                <w:b/>
                <w:bCs/>
                <w:color w:val="DA7052"/>
                <w:sz w:val="18"/>
                <w:szCs w:val="18"/>
              </w:rPr>
              <w:t>CAMPO</w:t>
            </w:r>
          </w:p>
        </w:tc>
        <w:tc>
          <w:tcPr>
            <w:tcW w:w="74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8BE2" w14:textId="77777777" w:rsidR="00D4029B" w:rsidRDefault="00000000">
            <w:r>
              <w:rPr>
                <w:b/>
                <w:bCs/>
                <w:color w:val="DA7052"/>
                <w:sz w:val="18"/>
                <w:szCs w:val="18"/>
              </w:rPr>
              <w:t>DETALLE</w:t>
            </w:r>
          </w:p>
        </w:tc>
      </w:tr>
      <w:tr w:rsidR="00D4029B" w14:paraId="203B9A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7227" w14:textId="77777777" w:rsidR="00D4029B" w:rsidRDefault="00000000">
            <w:r>
              <w:rPr>
                <w:b/>
                <w:bCs/>
                <w:sz w:val="19"/>
                <w:szCs w:val="19"/>
              </w:rPr>
              <w:t>Sesión</w:t>
            </w:r>
          </w:p>
        </w:tc>
        <w:tc>
          <w:tcPr>
            <w:tcW w:w="7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2560" w14:textId="77777777" w:rsidR="00D4029B" w:rsidRDefault="00000000">
            <w:r>
              <w:rPr>
                <w:sz w:val="19"/>
                <w:szCs w:val="19"/>
              </w:rPr>
              <w:t xml:space="preserve">2.2 — El modelo </w:t>
            </w:r>
            <w:proofErr w:type="spellStart"/>
            <w:r>
              <w:rPr>
                <w:sz w:val="19"/>
                <w:szCs w:val="19"/>
              </w:rPr>
              <w:t>Coffee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Biochar</w:t>
            </w:r>
            <w:proofErr w:type="spellEnd"/>
            <w:r>
              <w:rPr>
                <w:sz w:val="19"/>
                <w:szCs w:val="19"/>
              </w:rPr>
              <w:t xml:space="preserve"> de inicio a fin</w:t>
            </w:r>
          </w:p>
        </w:tc>
      </w:tr>
      <w:tr w:rsidR="00D4029B" w14:paraId="7F6223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B8C7" w14:textId="77777777" w:rsidR="00D4029B" w:rsidRDefault="00000000"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7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580FC" w14:textId="77777777" w:rsidR="00D4029B" w:rsidRDefault="00000000">
            <w:r>
              <w:rPr>
                <w:sz w:val="19"/>
                <w:szCs w:val="19"/>
              </w:rPr>
              <w:t>2 — Fundamentos del Proyecto y Carbono  ·  Semana 4</w:t>
            </w:r>
          </w:p>
        </w:tc>
      </w:tr>
      <w:tr w:rsidR="00D4029B" w14:paraId="61CE66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0629" w14:textId="77777777" w:rsidR="00D4029B" w:rsidRDefault="00000000">
            <w:r>
              <w:rPr>
                <w:b/>
                <w:bCs/>
                <w:sz w:val="19"/>
                <w:szCs w:val="19"/>
              </w:rPr>
              <w:t>Duración</w:t>
            </w:r>
          </w:p>
        </w:tc>
        <w:tc>
          <w:tcPr>
            <w:tcW w:w="7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37D4" w14:textId="77777777" w:rsidR="00D4029B" w:rsidRDefault="00000000">
            <w:r>
              <w:rPr>
                <w:sz w:val="19"/>
                <w:szCs w:val="19"/>
              </w:rPr>
              <w:t>2 horas (120 minutos)</w:t>
            </w:r>
          </w:p>
        </w:tc>
      </w:tr>
      <w:tr w:rsidR="00D4029B" w14:paraId="78354A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902C" w14:textId="77777777" w:rsidR="00D4029B" w:rsidRDefault="00000000">
            <w:r>
              <w:rPr>
                <w:b/>
                <w:bCs/>
                <w:sz w:val="19"/>
                <w:szCs w:val="19"/>
              </w:rPr>
              <w:t>Modalidad</w:t>
            </w:r>
          </w:p>
        </w:tc>
        <w:tc>
          <w:tcPr>
            <w:tcW w:w="7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C32C" w14:textId="77777777" w:rsidR="00D4029B" w:rsidRDefault="00000000">
            <w:r>
              <w:rPr>
                <w:sz w:val="19"/>
                <w:szCs w:val="19"/>
              </w:rPr>
              <w:t>Virtual sincrónica</w:t>
            </w:r>
          </w:p>
        </w:tc>
      </w:tr>
      <w:tr w:rsidR="00D4029B" w14:paraId="19AD75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F493" w14:textId="77777777" w:rsidR="00D4029B" w:rsidRDefault="00000000">
            <w:r>
              <w:rPr>
                <w:b/>
                <w:bCs/>
                <w:sz w:val="19"/>
                <w:szCs w:val="19"/>
              </w:rPr>
              <w:t>Prerrequisito</w:t>
            </w:r>
          </w:p>
        </w:tc>
        <w:tc>
          <w:tcPr>
            <w:tcW w:w="7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8073" w14:textId="77777777" w:rsidR="00D4029B" w:rsidRDefault="00000000">
            <w:r>
              <w:rPr>
                <w:sz w:val="19"/>
                <w:szCs w:val="19"/>
              </w:rPr>
              <w:t>GL S2.2 leída. S2.1 completada (ciclo del carbono, MVC).</w:t>
            </w:r>
          </w:p>
        </w:tc>
      </w:tr>
      <w:tr w:rsidR="00D4029B" w14:paraId="27856C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778E" w14:textId="77777777" w:rsidR="00D4029B" w:rsidRDefault="00000000">
            <w:r>
              <w:rPr>
                <w:b/>
                <w:bCs/>
                <w:sz w:val="19"/>
                <w:szCs w:val="19"/>
              </w:rPr>
              <w:t>Herramientas</w:t>
            </w:r>
          </w:p>
        </w:tc>
        <w:tc>
          <w:tcPr>
            <w:tcW w:w="7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4457" w14:textId="77777777" w:rsidR="00D4029B" w:rsidRDefault="00000000">
            <w:proofErr w:type="spellStart"/>
            <w:r>
              <w:rPr>
                <w:sz w:val="19"/>
                <w:szCs w:val="19"/>
              </w:rPr>
              <w:t>Slides</w:t>
            </w:r>
            <w:proofErr w:type="spellEnd"/>
            <w:r>
              <w:rPr>
                <w:sz w:val="19"/>
                <w:szCs w:val="19"/>
              </w:rPr>
              <w:t xml:space="preserve"> S2.2 (PPTX), chat de la plataforma, lista de actores preparada</w:t>
            </w:r>
          </w:p>
        </w:tc>
      </w:tr>
      <w:tr w:rsidR="00D4029B" w14:paraId="121825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9B9C" w14:textId="77777777" w:rsidR="00D4029B" w:rsidRDefault="00000000">
            <w:r>
              <w:rPr>
                <w:b/>
                <w:bCs/>
                <w:sz w:val="19"/>
                <w:szCs w:val="19"/>
              </w:rPr>
              <w:t>Evaluación</w:t>
            </w:r>
          </w:p>
        </w:tc>
        <w:tc>
          <w:tcPr>
            <w:tcW w:w="7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788A" w14:textId="77777777" w:rsidR="00D4029B" w:rsidRDefault="00000000">
            <w:r>
              <w:rPr>
                <w:sz w:val="19"/>
                <w:szCs w:val="19"/>
              </w:rPr>
              <w:t>No hay evaluación en esta sesión. El Módulo 2 se evalúa al final de la Sesión 2.3.</w:t>
            </w:r>
          </w:p>
        </w:tc>
      </w:tr>
    </w:tbl>
    <w:p w14:paraId="4366FB6E" w14:textId="77777777" w:rsidR="00D4029B" w:rsidRDefault="00D4029B">
      <w:pPr>
        <w:spacing w:after="80"/>
      </w:pPr>
    </w:p>
    <w:p w14:paraId="60C8822D" w14:textId="77777777" w:rsidR="00D4029B" w:rsidRDefault="00000000">
      <w:pPr>
        <w:pBdr>
          <w:bottom w:val="single" w:sz="6" w:space="3" w:color="DA7052"/>
        </w:pBdr>
        <w:spacing w:before="320" w:after="100"/>
      </w:pPr>
      <w:r>
        <w:rPr>
          <w:rFonts w:ascii="Georgia" w:eastAsia="Georgia" w:hAnsi="Georgia" w:cs="Georgia"/>
          <w:b/>
          <w:bCs/>
          <w:sz w:val="30"/>
          <w:szCs w:val="30"/>
        </w:rPr>
        <w:t>Agenda de la sesión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6580"/>
        <w:gridCol w:w="1800"/>
      </w:tblGrid>
      <w:tr w:rsidR="00D4029B" w14:paraId="2199C3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E2AD" w14:textId="77777777" w:rsidR="00D4029B" w:rsidRDefault="00000000">
            <w:r>
              <w:rPr>
                <w:b/>
                <w:bCs/>
                <w:color w:val="FFFFFF"/>
                <w:sz w:val="19"/>
                <w:szCs w:val="19"/>
              </w:rPr>
              <w:t>HORA</w:t>
            </w:r>
          </w:p>
        </w:tc>
        <w:tc>
          <w:tcPr>
            <w:tcW w:w="658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B0A8" w14:textId="77777777" w:rsidR="00D4029B" w:rsidRDefault="00000000">
            <w:r>
              <w:rPr>
                <w:b/>
                <w:bCs/>
                <w:color w:val="FFFFFF"/>
                <w:sz w:val="19"/>
                <w:szCs w:val="19"/>
              </w:rPr>
              <w:t>BLOQUE</w:t>
            </w:r>
          </w:p>
        </w:tc>
        <w:tc>
          <w:tcPr>
            <w:tcW w:w="18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0481" w14:textId="77777777" w:rsidR="00D4029B" w:rsidRDefault="00000000">
            <w:r>
              <w:rPr>
                <w:b/>
                <w:bCs/>
                <w:color w:val="FFFFFF"/>
                <w:sz w:val="19"/>
                <w:szCs w:val="19"/>
              </w:rPr>
              <w:t>DURACIÓN</w:t>
            </w:r>
          </w:p>
        </w:tc>
      </w:tr>
      <w:tr w:rsidR="00D4029B" w14:paraId="25C4D6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4D11" w14:textId="77777777" w:rsidR="00D4029B" w:rsidRDefault="00000000">
            <w:r>
              <w:rPr>
                <w:b/>
                <w:bCs/>
                <w:color w:val="DA7052"/>
                <w:sz w:val="19"/>
                <w:szCs w:val="19"/>
              </w:rPr>
              <w:t>00:00</w:t>
            </w:r>
          </w:p>
        </w:tc>
        <w:tc>
          <w:tcPr>
            <w:tcW w:w="65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4ADD" w14:textId="77777777" w:rsidR="00D4029B" w:rsidRDefault="00000000">
            <w:r>
              <w:rPr>
                <w:sz w:val="19"/>
                <w:szCs w:val="19"/>
              </w:rPr>
              <w:t>Apertura — frase de entrada + pregunta al chat</w:t>
            </w:r>
          </w:p>
        </w:tc>
        <w:tc>
          <w:tcPr>
            <w:tcW w:w="1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B0EA" w14:textId="77777777" w:rsidR="00D4029B" w:rsidRDefault="00000000">
            <w:r>
              <w:rPr>
                <w:b/>
                <w:bCs/>
                <w:color w:val="50827C"/>
                <w:sz w:val="19"/>
                <w:szCs w:val="19"/>
              </w:rPr>
              <w:t>10 min</w:t>
            </w:r>
          </w:p>
        </w:tc>
      </w:tr>
      <w:tr w:rsidR="00D4029B" w14:paraId="42A6A6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F023" w14:textId="77777777" w:rsidR="00D4029B" w:rsidRDefault="00000000">
            <w:r>
              <w:rPr>
                <w:b/>
                <w:bCs/>
                <w:color w:val="DA7052"/>
                <w:sz w:val="19"/>
                <w:szCs w:val="19"/>
              </w:rPr>
              <w:t>00:10</w:t>
            </w:r>
          </w:p>
        </w:tc>
        <w:tc>
          <w:tcPr>
            <w:tcW w:w="65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2EB3" w14:textId="77777777" w:rsidR="00D4029B" w:rsidRDefault="00000000">
            <w:r>
              <w:rPr>
                <w:sz w:val="19"/>
                <w:szCs w:val="19"/>
              </w:rPr>
              <w:t>Bloque 1 — Los 8 pasos del proceso (de la zoca al pago)</w:t>
            </w:r>
          </w:p>
        </w:tc>
        <w:tc>
          <w:tcPr>
            <w:tcW w:w="1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8DE1" w14:textId="77777777" w:rsidR="00D4029B" w:rsidRDefault="00000000">
            <w:r>
              <w:rPr>
                <w:b/>
                <w:bCs/>
                <w:color w:val="50827C"/>
                <w:sz w:val="19"/>
                <w:szCs w:val="19"/>
              </w:rPr>
              <w:t>25 min</w:t>
            </w:r>
          </w:p>
        </w:tc>
      </w:tr>
      <w:tr w:rsidR="00D4029B" w14:paraId="0D2860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604B" w14:textId="77777777" w:rsidR="00D4029B" w:rsidRDefault="00000000">
            <w:r>
              <w:rPr>
                <w:b/>
                <w:bCs/>
                <w:color w:val="DA7052"/>
                <w:sz w:val="19"/>
                <w:szCs w:val="19"/>
              </w:rPr>
              <w:t>00:35</w:t>
            </w:r>
          </w:p>
        </w:tc>
        <w:tc>
          <w:tcPr>
            <w:tcW w:w="65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D836" w14:textId="77777777" w:rsidR="00D4029B" w:rsidRDefault="00000000">
            <w:r>
              <w:rPr>
                <w:sz w:val="19"/>
                <w:szCs w:val="19"/>
              </w:rPr>
              <w:t>Bloque 2 — Los actores y sus roles (mapa de responsabilidades)</w:t>
            </w:r>
          </w:p>
        </w:tc>
        <w:tc>
          <w:tcPr>
            <w:tcW w:w="1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8DF3" w14:textId="77777777" w:rsidR="00D4029B" w:rsidRDefault="00000000">
            <w:r>
              <w:rPr>
                <w:b/>
                <w:bCs/>
                <w:color w:val="50827C"/>
                <w:sz w:val="19"/>
                <w:szCs w:val="19"/>
              </w:rPr>
              <w:t>20 min</w:t>
            </w:r>
          </w:p>
        </w:tc>
      </w:tr>
      <w:tr w:rsidR="00D4029B" w14:paraId="2CF4C9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2B7D" w14:textId="77777777" w:rsidR="00D4029B" w:rsidRDefault="00000000">
            <w:r>
              <w:rPr>
                <w:b/>
                <w:bCs/>
                <w:color w:val="DA7052"/>
                <w:sz w:val="19"/>
                <w:szCs w:val="19"/>
              </w:rPr>
              <w:t>00:55</w:t>
            </w:r>
          </w:p>
        </w:tc>
        <w:tc>
          <w:tcPr>
            <w:tcW w:w="65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45A2" w14:textId="77777777" w:rsidR="00D4029B" w:rsidRDefault="00000000">
            <w:r>
              <w:rPr>
                <w:sz w:val="19"/>
                <w:szCs w:val="19"/>
              </w:rPr>
              <w:t>Bloque 3 — El estándar C-</w:t>
            </w:r>
            <w:proofErr w:type="spellStart"/>
            <w:r>
              <w:rPr>
                <w:sz w:val="19"/>
                <w:szCs w:val="19"/>
              </w:rPr>
              <w:t>Sink</w:t>
            </w:r>
            <w:proofErr w:type="spellEnd"/>
            <w:r>
              <w:rPr>
                <w:sz w:val="19"/>
                <w:szCs w:val="19"/>
              </w:rPr>
              <w:t xml:space="preserve">, el crédito y la cadena </w:t>
            </w:r>
            <w:proofErr w:type="spellStart"/>
            <w:r>
              <w:rPr>
                <w:sz w:val="19"/>
                <w:szCs w:val="19"/>
              </w:rPr>
              <w:t>Incofin</w:t>
            </w:r>
            <w:proofErr w:type="spellEnd"/>
          </w:p>
        </w:tc>
        <w:tc>
          <w:tcPr>
            <w:tcW w:w="1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02EEB" w14:textId="77777777" w:rsidR="00D4029B" w:rsidRDefault="00000000">
            <w:r>
              <w:rPr>
                <w:b/>
                <w:bCs/>
                <w:color w:val="50827C"/>
                <w:sz w:val="19"/>
                <w:szCs w:val="19"/>
              </w:rPr>
              <w:t>20 min</w:t>
            </w:r>
          </w:p>
        </w:tc>
      </w:tr>
      <w:tr w:rsidR="00D4029B" w14:paraId="436E46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EFE4" w14:textId="77777777" w:rsidR="00D4029B" w:rsidRDefault="00000000">
            <w:r>
              <w:rPr>
                <w:b/>
                <w:bCs/>
                <w:color w:val="DA7052"/>
                <w:sz w:val="19"/>
                <w:szCs w:val="19"/>
              </w:rPr>
              <w:t>01:15</w:t>
            </w:r>
          </w:p>
        </w:tc>
        <w:tc>
          <w:tcPr>
            <w:tcW w:w="65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E48E" w14:textId="77777777" w:rsidR="00D4029B" w:rsidRDefault="00000000">
            <w:r>
              <w:rPr>
                <w:sz w:val="19"/>
                <w:szCs w:val="19"/>
              </w:rPr>
              <w:t>Dinámica — ¿Quién soy yo en este modelo?</w:t>
            </w:r>
          </w:p>
        </w:tc>
        <w:tc>
          <w:tcPr>
            <w:tcW w:w="1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F68D" w14:textId="77777777" w:rsidR="00D4029B" w:rsidRDefault="00000000">
            <w:r>
              <w:rPr>
                <w:b/>
                <w:bCs/>
                <w:color w:val="50827C"/>
                <w:sz w:val="19"/>
                <w:szCs w:val="19"/>
              </w:rPr>
              <w:t>25 min</w:t>
            </w:r>
          </w:p>
        </w:tc>
      </w:tr>
      <w:tr w:rsidR="00D4029B" w14:paraId="443102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ECD0" w14:textId="77777777" w:rsidR="00D4029B" w:rsidRDefault="00000000">
            <w:r>
              <w:rPr>
                <w:b/>
                <w:bCs/>
                <w:color w:val="DA7052"/>
                <w:sz w:val="19"/>
                <w:szCs w:val="19"/>
              </w:rPr>
              <w:t>01:40</w:t>
            </w:r>
          </w:p>
        </w:tc>
        <w:tc>
          <w:tcPr>
            <w:tcW w:w="65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E1C5" w14:textId="77777777" w:rsidR="00D4029B" w:rsidRDefault="00000000">
            <w:r>
              <w:rPr>
                <w:sz w:val="19"/>
                <w:szCs w:val="19"/>
              </w:rPr>
              <w:t>Cierre — Pregunta de cierre + asignación de lectura</w:t>
            </w:r>
          </w:p>
        </w:tc>
        <w:tc>
          <w:tcPr>
            <w:tcW w:w="1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264C" w14:textId="77777777" w:rsidR="00D4029B" w:rsidRDefault="00000000">
            <w:r>
              <w:rPr>
                <w:b/>
                <w:bCs/>
                <w:color w:val="50827C"/>
                <w:sz w:val="19"/>
                <w:szCs w:val="19"/>
              </w:rPr>
              <w:t>10 min</w:t>
            </w:r>
          </w:p>
        </w:tc>
      </w:tr>
    </w:tbl>
    <w:p w14:paraId="27353C19" w14:textId="77777777" w:rsidR="00D4029B" w:rsidRDefault="00D4029B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D4029B" w14:paraId="55D420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6466" w14:textId="77777777" w:rsidR="00D402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00:00 — 10 min</w:t>
            </w:r>
          </w:p>
        </w:tc>
        <w:tc>
          <w:tcPr>
            <w:tcW w:w="86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B6450" w14:textId="77777777" w:rsidR="00D4029B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Apertura y encuadre</w:t>
            </w:r>
          </w:p>
        </w:tc>
      </w:tr>
    </w:tbl>
    <w:p w14:paraId="460062CA" w14:textId="77777777" w:rsidR="00D4029B" w:rsidRDefault="00D4029B">
      <w:pPr>
        <w:spacing w:after="80"/>
      </w:pPr>
    </w:p>
    <w:p w14:paraId="17DAC3CA" w14:textId="77777777" w:rsidR="00D4029B" w:rsidRDefault="00000000">
      <w:pPr>
        <w:spacing w:before="40" w:after="80"/>
      </w:pPr>
      <w:r>
        <w:t xml:space="preserve">Antes de abrir los </w:t>
      </w:r>
      <w:proofErr w:type="spellStart"/>
      <w:r>
        <w:t>slides</w:t>
      </w:r>
      <w:proofErr w:type="spellEnd"/>
      <w:r>
        <w:t>, lanza esta pregunta al chat — da 60 segundos para respuestas:</w:t>
      </w:r>
    </w:p>
    <w:p w14:paraId="3E95DF25" w14:textId="77777777" w:rsidR="00D4029B" w:rsidRDefault="00D4029B">
      <w:pPr>
        <w:spacing w:after="80"/>
      </w:pP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0"/>
      </w:tblGrid>
      <w:tr w:rsidR="00D4029B" w14:paraId="552A8E4D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50827C"/>
              <w:left w:val="single" w:sz="12" w:space="0" w:color="50827C"/>
              <w:bottom w:val="single" w:sz="1" w:space="0" w:color="50827C"/>
              <w:right w:val="single" w:sz="1" w:space="0" w:color="50827C"/>
            </w:tcBorders>
            <w:shd w:val="clear" w:color="auto" w:fill="F7F5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9E6237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lastRenderedPageBreak/>
              <w:t xml:space="preserve">Si un productor te pregunta '¿y a mí cuánto me pagan por el </w:t>
            </w:r>
            <w:proofErr w:type="spellStart"/>
            <w:r>
              <w:rPr>
                <w:rFonts w:ascii="Georgia" w:eastAsia="Georgia" w:hAnsi="Georgia" w:cs="Georgia"/>
                <w:sz w:val="21"/>
                <w:szCs w:val="21"/>
              </w:rPr>
              <w:t>biochar</w:t>
            </w:r>
            <w:proofErr w:type="spellEnd"/>
            <w:r>
              <w:rPr>
                <w:rFonts w:ascii="Georgia" w:eastAsia="Georgia" w:hAnsi="Georgia" w:cs="Georgia"/>
                <w:sz w:val="21"/>
                <w:szCs w:val="21"/>
              </w:rPr>
              <w:t xml:space="preserve"> y quién me lo paga?', ¿qué le dirías ahora mismo?</w:t>
            </w:r>
          </w:p>
        </w:tc>
      </w:tr>
    </w:tbl>
    <w:p w14:paraId="5CA21443" w14:textId="77777777" w:rsidR="00D4029B" w:rsidRDefault="00D4029B">
      <w:pPr>
        <w:spacing w:after="80"/>
      </w:pPr>
    </w:p>
    <w:p w14:paraId="50F02495" w14:textId="77777777" w:rsidR="00D4029B" w:rsidRDefault="00000000">
      <w:pPr>
        <w:spacing w:before="40" w:after="80"/>
      </w:pPr>
      <w:r>
        <w:t>Lee 3 respuestas en voz alta sin corregir. Luego:</w:t>
      </w: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0"/>
      </w:tblGrid>
      <w:tr w:rsidR="00D4029B" w14:paraId="134A6416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50827C"/>
              <w:left w:val="single" w:sz="12" w:space="0" w:color="50827C"/>
              <w:bottom w:val="single" w:sz="1" w:space="0" w:color="50827C"/>
              <w:right w:val="single" w:sz="1" w:space="0" w:color="50827C"/>
            </w:tcBorders>
            <w:shd w:val="clear" w:color="auto" w:fill="F7F5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B84498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Hoy vamos a construir la respuesta completa a esa pregunta.</w:t>
            </w:r>
          </w:p>
          <w:p w14:paraId="632C343D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No la versión corta — la versión que entiende todo el modelo:</w:t>
            </w:r>
          </w:p>
          <w:p w14:paraId="31DCEAC4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quién hace qué, cómo se genera el crédito, y por qué tu trabajo como extensionista</w:t>
            </w:r>
          </w:p>
          <w:p w14:paraId="03273C8B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está directamente conectado con lo que ese productor recibe al final del proceso.</w:t>
            </w:r>
          </w:p>
        </w:tc>
      </w:tr>
    </w:tbl>
    <w:p w14:paraId="27EE4D54" w14:textId="77777777" w:rsidR="00D4029B" w:rsidRDefault="00D4029B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D4029B" w14:paraId="6AF1E8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955DF" w14:textId="77777777" w:rsidR="00D402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00:10 — 25 min</w:t>
            </w:r>
          </w:p>
        </w:tc>
        <w:tc>
          <w:tcPr>
            <w:tcW w:w="86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03B5A" w14:textId="77777777" w:rsidR="00D4029B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Bloque 1 — Los 8 pasos del proceso</w:t>
            </w:r>
          </w:p>
        </w:tc>
      </w:tr>
    </w:tbl>
    <w:p w14:paraId="5D7AEDBB" w14:textId="77777777" w:rsidR="00D4029B" w:rsidRDefault="00D4029B">
      <w:pPr>
        <w:spacing w:after="80"/>
      </w:pPr>
    </w:p>
    <w:p w14:paraId="4FFF12FF" w14:textId="77777777" w:rsidR="00D4029B" w:rsidRDefault="00000000">
      <w:pPr>
        <w:spacing w:before="40" w:after="80"/>
      </w:pPr>
      <w:r>
        <w:t xml:space="preserve">Usa el </w:t>
      </w:r>
      <w:proofErr w:type="spellStart"/>
      <w:r>
        <w:t>Slide</w:t>
      </w:r>
      <w:proofErr w:type="spellEnd"/>
      <w:r>
        <w:t xml:space="preserve"> 3. Este es el </w:t>
      </w:r>
      <w:proofErr w:type="spellStart"/>
      <w:r>
        <w:t>slide</w:t>
      </w:r>
      <w:proofErr w:type="spellEnd"/>
      <w:r>
        <w:t xml:space="preserve"> más importante de la sesión — el mapa completo del modelo. Recórrelo dos veces: primero de corrido (narrativa), luego deteniéndote en cada paso con preguntas al chat.</w:t>
      </w:r>
    </w:p>
    <w:p w14:paraId="0788A857" w14:textId="77777777" w:rsidR="00D4029B" w:rsidRDefault="00D4029B">
      <w:pPr>
        <w:spacing w:after="80"/>
      </w:pPr>
    </w:p>
    <w:p w14:paraId="20AED412" w14:textId="77777777" w:rsidR="00D4029B" w:rsidRDefault="00000000">
      <w:pPr>
        <w:spacing w:before="40" w:after="80"/>
      </w:pPr>
      <w:r>
        <w:t>Primera pasada — narrativa continua. Lee esto:</w:t>
      </w:r>
    </w:p>
    <w:p w14:paraId="6E0A6E6F" w14:textId="77777777" w:rsidR="00D4029B" w:rsidRDefault="00D4029B">
      <w:pPr>
        <w:spacing w:after="80"/>
      </w:pP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0"/>
      </w:tblGrid>
      <w:tr w:rsidR="00D4029B" w14:paraId="3C59D006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50827C"/>
              <w:left w:val="single" w:sz="12" w:space="0" w:color="50827C"/>
              <w:bottom w:val="single" w:sz="1" w:space="0" w:color="50827C"/>
              <w:right w:val="single" w:sz="1" w:space="0" w:color="50827C"/>
            </w:tcBorders>
            <w:shd w:val="clear" w:color="auto" w:fill="F7F5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3B857F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El modelo empieza antes de que se prenda el primer horno.</w:t>
            </w:r>
          </w:p>
          <w:p w14:paraId="037D25A4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Una comunidad de productores —mínimo 80 personas con 110 hectáreas de zoca renovada—</w:t>
            </w:r>
          </w:p>
          <w:p w14:paraId="7319C982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forma lo que llamamos una C-</w:t>
            </w:r>
            <w:proofErr w:type="spellStart"/>
            <w:r>
              <w:rPr>
                <w:rFonts w:ascii="Georgia" w:eastAsia="Georgia" w:hAnsi="Georgia" w:cs="Georgia"/>
                <w:sz w:val="21"/>
                <w:szCs w:val="21"/>
              </w:rPr>
              <w:t>Sink</w:t>
            </w:r>
            <w:proofErr w:type="spellEnd"/>
            <w:r>
              <w:rPr>
                <w:rFonts w:ascii="Georgia" w:eastAsia="Georgia" w:hAnsi="Georgia" w:cs="Georgia"/>
                <w:sz w:val="21"/>
                <w:szCs w:val="21"/>
              </w:rPr>
              <w:t xml:space="preserve"> Network.</w:t>
            </w:r>
          </w:p>
          <w:p w14:paraId="3F5484A0" w14:textId="77777777" w:rsidR="00D4029B" w:rsidRDefault="00D4029B">
            <w:pPr>
              <w:spacing w:before="30" w:after="30"/>
            </w:pPr>
          </w:p>
          <w:p w14:paraId="2870C678" w14:textId="77777777" w:rsidR="00D4029B" w:rsidRDefault="00000000">
            <w:pPr>
              <w:spacing w:before="30" w:after="30"/>
            </w:pPr>
            <w:proofErr w:type="spellStart"/>
            <w:r>
              <w:rPr>
                <w:rFonts w:ascii="Georgia" w:eastAsia="Georgia" w:hAnsi="Georgia" w:cs="Georgia"/>
                <w:sz w:val="21"/>
                <w:szCs w:val="21"/>
              </w:rPr>
              <w:t>Biodiversal</w:t>
            </w:r>
            <w:proofErr w:type="spellEnd"/>
            <w:r>
              <w:rPr>
                <w:rFonts w:ascii="Georgia" w:eastAsia="Georgia" w:hAnsi="Georgia" w:cs="Georgia"/>
                <w:sz w:val="21"/>
                <w:szCs w:val="21"/>
              </w:rPr>
              <w:t xml:space="preserve"> y </w:t>
            </w:r>
            <w:proofErr w:type="spellStart"/>
            <w:r>
              <w:rPr>
                <w:rFonts w:ascii="Georgia" w:eastAsia="Georgia" w:hAnsi="Georgia" w:cs="Georgia"/>
                <w:sz w:val="21"/>
                <w:szCs w:val="21"/>
              </w:rPr>
              <w:t>Cirkular</w:t>
            </w:r>
            <w:proofErr w:type="spellEnd"/>
            <w:r>
              <w:rPr>
                <w:rFonts w:ascii="Georgia" w:eastAsia="Georgia" w:hAnsi="Georgia" w:cs="Georgia"/>
                <w:sz w:val="21"/>
                <w:szCs w:val="21"/>
              </w:rPr>
              <w:t xml:space="preserve"> Agro los forman. Los productores aprenden a operar el horno Kon-</w:t>
            </w:r>
            <w:proofErr w:type="spellStart"/>
            <w:r>
              <w:rPr>
                <w:rFonts w:ascii="Georgia" w:eastAsia="Georgia" w:hAnsi="Georgia" w:cs="Georgia"/>
                <w:sz w:val="21"/>
                <w:szCs w:val="21"/>
              </w:rPr>
              <w:t>Tiki</w:t>
            </w:r>
            <w:proofErr w:type="spellEnd"/>
            <w:r>
              <w:rPr>
                <w:rFonts w:ascii="Georgia" w:eastAsia="Georgia" w:hAnsi="Georgia" w:cs="Georgia"/>
                <w:sz w:val="21"/>
                <w:szCs w:val="21"/>
              </w:rPr>
              <w:t>.</w:t>
            </w:r>
          </w:p>
          <w:p w14:paraId="097AA2FE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 xml:space="preserve">La zoca se transforma en </w:t>
            </w:r>
            <w:proofErr w:type="spellStart"/>
            <w:r>
              <w:rPr>
                <w:rFonts w:ascii="Georgia" w:eastAsia="Georgia" w:hAnsi="Georgia" w:cs="Georgia"/>
                <w:sz w:val="21"/>
                <w:szCs w:val="21"/>
              </w:rPr>
              <w:t>biochar</w:t>
            </w:r>
            <w:proofErr w:type="spellEnd"/>
            <w:r>
              <w:rPr>
                <w:rFonts w:ascii="Georgia" w:eastAsia="Georgia" w:hAnsi="Georgia" w:cs="Georgia"/>
                <w:sz w:val="21"/>
                <w:szCs w:val="21"/>
              </w:rPr>
              <w:t xml:space="preserve">. El </w:t>
            </w:r>
            <w:proofErr w:type="spellStart"/>
            <w:r>
              <w:rPr>
                <w:rFonts w:ascii="Georgia" w:eastAsia="Georgia" w:hAnsi="Georgia" w:cs="Georgia"/>
                <w:sz w:val="21"/>
                <w:szCs w:val="21"/>
              </w:rPr>
              <w:t>biochar</w:t>
            </w:r>
            <w:proofErr w:type="spellEnd"/>
            <w:r>
              <w:rPr>
                <w:rFonts w:ascii="Georgia" w:eastAsia="Georgia" w:hAnsi="Georgia" w:cs="Georgia"/>
                <w:sz w:val="21"/>
                <w:szCs w:val="21"/>
              </w:rPr>
              <w:t xml:space="preserve"> se aplica al suelo del productor.</w:t>
            </w:r>
          </w:p>
          <w:p w14:paraId="40CBA2FF" w14:textId="77777777" w:rsidR="00D4029B" w:rsidRDefault="00D4029B">
            <w:pPr>
              <w:spacing w:before="30" w:after="30"/>
            </w:pPr>
          </w:p>
          <w:p w14:paraId="5F38D75E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Hasta aquí lo que el productor ve y hace.</w:t>
            </w:r>
          </w:p>
          <w:p w14:paraId="22AB1CF9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Ahora lo que pasa en el sistema:</w:t>
            </w:r>
          </w:p>
          <w:p w14:paraId="19833E8C" w14:textId="77777777" w:rsidR="00D4029B" w:rsidRDefault="00000000">
            <w:pPr>
              <w:spacing w:before="30" w:after="30"/>
            </w:pPr>
            <w:proofErr w:type="spellStart"/>
            <w:r>
              <w:rPr>
                <w:rFonts w:ascii="Georgia" w:eastAsia="Georgia" w:hAnsi="Georgia" w:cs="Georgia"/>
                <w:sz w:val="21"/>
                <w:szCs w:val="21"/>
              </w:rPr>
              <w:t>Planboo</w:t>
            </w:r>
            <w:proofErr w:type="spellEnd"/>
            <w:r>
              <w:rPr>
                <w:rFonts w:ascii="Georgia" w:eastAsia="Georgia" w:hAnsi="Georgia" w:cs="Georgia"/>
                <w:sz w:val="21"/>
                <w:szCs w:val="21"/>
              </w:rPr>
              <w:t xml:space="preserve"> registra todo. CSI y CERES verifican que el registro es real.</w:t>
            </w:r>
          </w:p>
          <w:p w14:paraId="5B033C47" w14:textId="77777777" w:rsidR="00D4029B" w:rsidRDefault="00000000">
            <w:pPr>
              <w:spacing w:before="30" w:after="30"/>
            </w:pPr>
            <w:proofErr w:type="spellStart"/>
            <w:r>
              <w:rPr>
                <w:rFonts w:ascii="Georgia" w:eastAsia="Georgia" w:hAnsi="Georgia" w:cs="Georgia"/>
                <w:sz w:val="21"/>
                <w:szCs w:val="21"/>
              </w:rPr>
              <w:t>Biodiversal</w:t>
            </w:r>
            <w:proofErr w:type="spellEnd"/>
            <w:r>
              <w:rPr>
                <w:rFonts w:ascii="Georgia" w:eastAsia="Georgia" w:hAnsi="Georgia" w:cs="Georgia"/>
                <w:sz w:val="21"/>
                <w:szCs w:val="21"/>
              </w:rPr>
              <w:t xml:space="preserve"> vende el crédito en el mercado voluntario de carbono.</w:t>
            </w:r>
          </w:p>
          <w:p w14:paraId="262C4B35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Y el valor económico regresa al productor.</w:t>
            </w:r>
          </w:p>
          <w:p w14:paraId="0C4DFAD0" w14:textId="77777777" w:rsidR="00D4029B" w:rsidRDefault="00D4029B">
            <w:pPr>
              <w:spacing w:before="30" w:after="30"/>
            </w:pPr>
          </w:p>
          <w:p w14:paraId="269BA6C6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Ocho pasos. Un solo hilo que conecta la zoca con el pago.</w:t>
            </w:r>
          </w:p>
        </w:tc>
      </w:tr>
    </w:tbl>
    <w:p w14:paraId="5C8E44B4" w14:textId="77777777" w:rsidR="00D4029B" w:rsidRDefault="00D4029B">
      <w:pPr>
        <w:spacing w:after="80"/>
      </w:pPr>
    </w:p>
    <w:p w14:paraId="58EE9504" w14:textId="77777777" w:rsidR="00D4029B" w:rsidRDefault="00000000">
      <w:pPr>
        <w:spacing w:before="40" w:after="80"/>
      </w:pPr>
      <w:r>
        <w:t>Segunda pasada — detente en cada paso y lanza una pregunta al chat. Aquí las preguntas clave por paso:</w:t>
      </w:r>
    </w:p>
    <w:p w14:paraId="53D79C4F" w14:textId="77777777" w:rsidR="00D4029B" w:rsidRDefault="00D4029B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D4029B" w14:paraId="03F43E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6515" w14:textId="77777777" w:rsidR="00D4029B" w:rsidRDefault="00000000"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788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9D11" w14:textId="77777777" w:rsidR="00D4029B" w:rsidRDefault="00000000">
            <w:r>
              <w:rPr>
                <w:b/>
                <w:bCs/>
                <w:color w:val="FFFFFF"/>
                <w:sz w:val="19"/>
                <w:szCs w:val="19"/>
              </w:rPr>
              <w:t>Pregunta para el chat</w:t>
            </w:r>
          </w:p>
        </w:tc>
      </w:tr>
      <w:tr w:rsidR="00D4029B" w14:paraId="4500C4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9169" w14:textId="77777777" w:rsidR="00D4029B" w:rsidRDefault="00000000">
            <w:r>
              <w:rPr>
                <w:b/>
                <w:bCs/>
                <w:sz w:val="19"/>
                <w:szCs w:val="19"/>
              </w:rPr>
              <w:t>1 — Comunidad</w:t>
            </w:r>
          </w:p>
        </w:tc>
        <w:tc>
          <w:tcPr>
            <w:tcW w:w="78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496D" w14:textId="77777777" w:rsidR="00D4029B" w:rsidRDefault="00000000">
            <w:r>
              <w:rPr>
                <w:sz w:val="19"/>
                <w:szCs w:val="19"/>
              </w:rPr>
              <w:t>¿Por qué 110 ha como mínimo? ¿Qué pasaría si el clúster tuviera menos?</w:t>
            </w:r>
          </w:p>
        </w:tc>
      </w:tr>
      <w:tr w:rsidR="00D4029B" w14:paraId="65C5BC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C354" w14:textId="77777777" w:rsidR="00D4029B" w:rsidRDefault="00000000">
            <w:r>
              <w:rPr>
                <w:b/>
                <w:bCs/>
                <w:sz w:val="19"/>
                <w:szCs w:val="19"/>
              </w:rPr>
              <w:t>2 — Formación</w:t>
            </w:r>
          </w:p>
        </w:tc>
        <w:tc>
          <w:tcPr>
            <w:tcW w:w="78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5BF5" w14:textId="77777777" w:rsidR="00D4029B" w:rsidRDefault="00000000">
            <w:r>
              <w:rPr>
                <w:sz w:val="19"/>
                <w:szCs w:val="19"/>
              </w:rPr>
              <w:t>¿Quién forma a quién? ¿Y quién formó a los formadores?</w:t>
            </w:r>
          </w:p>
        </w:tc>
      </w:tr>
      <w:tr w:rsidR="00D4029B" w14:paraId="75A087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8241" w14:textId="77777777" w:rsidR="00D4029B" w:rsidRDefault="00000000">
            <w:r>
              <w:rPr>
                <w:b/>
                <w:bCs/>
                <w:sz w:val="19"/>
                <w:szCs w:val="19"/>
              </w:rPr>
              <w:t>3 — Pirólisis</w:t>
            </w:r>
          </w:p>
        </w:tc>
        <w:tc>
          <w:tcPr>
            <w:tcW w:w="78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E023" w14:textId="77777777" w:rsidR="00D4029B" w:rsidRDefault="00000000">
            <w:r>
              <w:rPr>
                <w:sz w:val="19"/>
                <w:szCs w:val="19"/>
              </w:rPr>
              <w:t>¿Qué diferencia al horno Kon-</w:t>
            </w:r>
            <w:proofErr w:type="spellStart"/>
            <w:r>
              <w:rPr>
                <w:sz w:val="19"/>
                <w:szCs w:val="19"/>
              </w:rPr>
              <w:t>Tiki</w:t>
            </w:r>
            <w:proofErr w:type="spellEnd"/>
            <w:r>
              <w:rPr>
                <w:sz w:val="19"/>
                <w:szCs w:val="19"/>
              </w:rPr>
              <w:t xml:space="preserve"> de una quema tradicional?</w:t>
            </w:r>
          </w:p>
        </w:tc>
      </w:tr>
      <w:tr w:rsidR="00D4029B" w14:paraId="077078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9778" w14:textId="77777777" w:rsidR="00D4029B" w:rsidRDefault="00000000">
            <w:r>
              <w:rPr>
                <w:b/>
                <w:bCs/>
                <w:sz w:val="19"/>
                <w:szCs w:val="19"/>
              </w:rPr>
              <w:t>4 — Aplicación</w:t>
            </w:r>
          </w:p>
        </w:tc>
        <w:tc>
          <w:tcPr>
            <w:tcW w:w="78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A473" w14:textId="77777777" w:rsidR="00D4029B" w:rsidRDefault="00000000">
            <w:r>
              <w:rPr>
                <w:sz w:val="19"/>
                <w:szCs w:val="19"/>
              </w:rPr>
              <w:t xml:space="preserve">¿Por qué el </w:t>
            </w:r>
            <w:proofErr w:type="spellStart"/>
            <w:r>
              <w:rPr>
                <w:sz w:val="19"/>
                <w:szCs w:val="19"/>
              </w:rPr>
              <w:t>biochar</w:t>
            </w:r>
            <w:proofErr w:type="spellEnd"/>
            <w:r>
              <w:rPr>
                <w:sz w:val="19"/>
                <w:szCs w:val="19"/>
              </w:rPr>
              <w:t xml:space="preserve"> debe aplicarse al suelo del mismo productor?</w:t>
            </w:r>
          </w:p>
        </w:tc>
      </w:tr>
      <w:tr w:rsidR="00D4029B" w14:paraId="4B7567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D886" w14:textId="77777777" w:rsidR="00D4029B" w:rsidRDefault="00000000">
            <w:r>
              <w:rPr>
                <w:b/>
                <w:bCs/>
                <w:sz w:val="19"/>
                <w:szCs w:val="19"/>
              </w:rPr>
              <w:t xml:space="preserve">5 — Registro </w:t>
            </w:r>
            <w:proofErr w:type="spellStart"/>
            <w:r>
              <w:rPr>
                <w:b/>
                <w:bCs/>
                <w:sz w:val="19"/>
                <w:szCs w:val="19"/>
              </w:rPr>
              <w:t>dMRV</w:t>
            </w:r>
            <w:proofErr w:type="spellEnd"/>
          </w:p>
        </w:tc>
        <w:tc>
          <w:tcPr>
            <w:tcW w:w="78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4554" w14:textId="77777777" w:rsidR="00D4029B" w:rsidRDefault="00000000">
            <w:r>
              <w:rPr>
                <w:sz w:val="19"/>
                <w:szCs w:val="19"/>
              </w:rPr>
              <w:t xml:space="preserve">¿Qué pasa si se hace la quema pero no se registra en </w:t>
            </w:r>
            <w:proofErr w:type="spellStart"/>
            <w:r>
              <w:rPr>
                <w:sz w:val="19"/>
                <w:szCs w:val="19"/>
              </w:rPr>
              <w:t>Planboo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  <w:tr w:rsidR="00D4029B" w14:paraId="2205C2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0A3C" w14:textId="77777777" w:rsidR="00D4029B" w:rsidRDefault="00000000">
            <w:r>
              <w:rPr>
                <w:b/>
                <w:bCs/>
                <w:sz w:val="19"/>
                <w:szCs w:val="19"/>
              </w:rPr>
              <w:t>6 — Certificación</w:t>
            </w:r>
          </w:p>
        </w:tc>
        <w:tc>
          <w:tcPr>
            <w:tcW w:w="78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968F" w14:textId="77777777" w:rsidR="00D4029B" w:rsidRDefault="00000000">
            <w:r>
              <w:rPr>
                <w:sz w:val="19"/>
                <w:szCs w:val="19"/>
              </w:rPr>
              <w:t>¿Por qué necesitamos un certificador externo (CSI/CERES) y no es suficiente con nuestro registro?</w:t>
            </w:r>
          </w:p>
        </w:tc>
      </w:tr>
      <w:tr w:rsidR="00D4029B" w14:paraId="5B663E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EE85" w14:textId="77777777" w:rsidR="00D4029B" w:rsidRDefault="00000000">
            <w:r>
              <w:rPr>
                <w:b/>
                <w:bCs/>
                <w:sz w:val="19"/>
                <w:szCs w:val="19"/>
              </w:rPr>
              <w:lastRenderedPageBreak/>
              <w:t>7 — Comercialización</w:t>
            </w:r>
          </w:p>
        </w:tc>
        <w:tc>
          <w:tcPr>
            <w:tcW w:w="78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4BF1" w14:textId="77777777" w:rsidR="00D4029B" w:rsidRDefault="00000000">
            <w:r>
              <w:rPr>
                <w:sz w:val="19"/>
                <w:szCs w:val="19"/>
              </w:rPr>
              <w:t>¿Quién compra el crédito y por qué está dispuesto a pagar?</w:t>
            </w:r>
          </w:p>
        </w:tc>
      </w:tr>
      <w:tr w:rsidR="00D4029B" w14:paraId="5EFBF1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FE29" w14:textId="77777777" w:rsidR="00D4029B" w:rsidRDefault="00000000">
            <w:r>
              <w:rPr>
                <w:b/>
                <w:bCs/>
                <w:sz w:val="19"/>
                <w:szCs w:val="19"/>
              </w:rPr>
              <w:t>8 — Pago</w:t>
            </w:r>
          </w:p>
        </w:tc>
        <w:tc>
          <w:tcPr>
            <w:tcW w:w="78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57B1" w14:textId="77777777" w:rsidR="00D4029B" w:rsidRDefault="00000000">
            <w:r>
              <w:rPr>
                <w:sz w:val="19"/>
                <w:szCs w:val="19"/>
              </w:rPr>
              <w:t>¿Qué determina cuánto recibe el productor al final?</w:t>
            </w:r>
          </w:p>
        </w:tc>
      </w:tr>
    </w:tbl>
    <w:p w14:paraId="0262F6D3" w14:textId="77777777" w:rsidR="00D4029B" w:rsidRDefault="00D4029B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"/>
        <w:gridCol w:w="9980"/>
      </w:tblGrid>
      <w:tr w:rsidR="00D4029B" w14:paraId="7D8DC7A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A705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3B693" w14:textId="77777777" w:rsidR="00D4029B" w:rsidRDefault="00D4029B"/>
        </w:tc>
        <w:tc>
          <w:tcPr>
            <w:tcW w:w="99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9FE88B" w14:textId="77777777" w:rsidR="00D4029B" w:rsidRDefault="00000000">
            <w:pPr>
              <w:spacing w:after="80"/>
            </w:pPr>
            <w:r>
              <w:rPr>
                <w:b/>
                <w:bCs/>
                <w:color w:val="DA7052"/>
                <w:sz w:val="18"/>
                <w:szCs w:val="18"/>
              </w:rPr>
              <w:t>SEÑAL DE ALERTA EN ESTE BLOQUE</w:t>
            </w:r>
          </w:p>
          <w:p w14:paraId="79A8DD61" w14:textId="77777777" w:rsidR="00D4029B" w:rsidRDefault="00000000">
            <w:pPr>
              <w:spacing w:after="60"/>
            </w:pPr>
            <w:r>
              <w:rPr>
                <w:color w:val="FFFFFF"/>
              </w:rPr>
              <w:t xml:space="preserve">Si nadie responde al paso 5 (registro </w:t>
            </w:r>
            <w:proofErr w:type="spellStart"/>
            <w:r>
              <w:rPr>
                <w:color w:val="FFFFFF"/>
              </w:rPr>
              <w:t>dMRV</w:t>
            </w:r>
            <w:proofErr w:type="spellEnd"/>
            <w:r>
              <w:rPr>
                <w:color w:val="FFFFFF"/>
              </w:rPr>
              <w:t>), detenerse. Preguntar en voz alta: '¿qué pasa si la quema ocurre pero no hay registro?'</w:t>
            </w:r>
          </w:p>
          <w:p w14:paraId="5E41DDFA" w14:textId="77777777" w:rsidR="00D4029B" w:rsidRDefault="00000000">
            <w:pPr>
              <w:spacing w:after="60"/>
            </w:pPr>
            <w:r>
              <w:rPr>
                <w:color w:val="FFFFFF"/>
              </w:rPr>
              <w:t>Respuesta esperada: esa producción no existe para el estándar. No hay crédito. No hay ingreso.</w:t>
            </w:r>
          </w:p>
          <w:p w14:paraId="1FEDB6E2" w14:textId="77777777" w:rsidR="00D4029B" w:rsidRDefault="00000000">
            <w:pPr>
              <w:spacing w:after="60"/>
            </w:pPr>
            <w:r>
              <w:rPr>
                <w:color w:val="FFFFFF"/>
              </w:rPr>
              <w:t>Si el grupo no llega a esa respuesta solo, dísela directamente. Es el punto más crítico del bloque.</w:t>
            </w:r>
          </w:p>
        </w:tc>
      </w:tr>
    </w:tbl>
    <w:p w14:paraId="433048ED" w14:textId="77777777" w:rsidR="00D4029B" w:rsidRDefault="00D4029B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D4029B" w14:paraId="7D19A9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A730E" w14:textId="77777777" w:rsidR="00D402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00:35 — 20 min</w:t>
            </w:r>
          </w:p>
        </w:tc>
        <w:tc>
          <w:tcPr>
            <w:tcW w:w="86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CBA73" w14:textId="77777777" w:rsidR="00D4029B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Bloque 2 — Los actores y sus roles</w:t>
            </w:r>
          </w:p>
        </w:tc>
      </w:tr>
    </w:tbl>
    <w:p w14:paraId="5C966630" w14:textId="77777777" w:rsidR="00D4029B" w:rsidRDefault="00D4029B">
      <w:pPr>
        <w:spacing w:after="80"/>
      </w:pPr>
    </w:p>
    <w:p w14:paraId="10DB36A7" w14:textId="77777777" w:rsidR="00D4029B" w:rsidRDefault="00000000">
      <w:pPr>
        <w:spacing w:before="40" w:after="80"/>
      </w:pPr>
      <w:r>
        <w:t xml:space="preserve">Usa el </w:t>
      </w:r>
      <w:proofErr w:type="spellStart"/>
      <w:r>
        <w:t>Slide</w:t>
      </w:r>
      <w:proofErr w:type="spellEnd"/>
      <w:r>
        <w:t xml:space="preserve"> 4. Recorre cada actor con su rol. Para cada uno, haz la pregunta: '¿qué pasa si este actor falla?'. Eso fija el rol mejor que cualquier definición.</w:t>
      </w:r>
    </w:p>
    <w:p w14:paraId="44CC57C5" w14:textId="77777777" w:rsidR="00D4029B" w:rsidRDefault="00D4029B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800"/>
        <w:gridCol w:w="3680"/>
      </w:tblGrid>
      <w:tr w:rsidR="00D4029B" w14:paraId="709AF3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F5C2" w14:textId="77777777" w:rsidR="00D4029B" w:rsidRDefault="00000000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38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017A" w14:textId="77777777" w:rsidR="00D4029B" w:rsidRDefault="00000000">
            <w:r>
              <w:rPr>
                <w:b/>
                <w:bCs/>
                <w:color w:val="FFFFFF"/>
                <w:sz w:val="19"/>
                <w:szCs w:val="19"/>
              </w:rPr>
              <w:t>Rol en el modelo</w:t>
            </w:r>
          </w:p>
        </w:tc>
        <w:tc>
          <w:tcPr>
            <w:tcW w:w="368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4B50" w14:textId="77777777" w:rsidR="00D4029B" w:rsidRDefault="00000000">
            <w:r>
              <w:rPr>
                <w:b/>
                <w:bCs/>
                <w:color w:val="FFFFFF"/>
                <w:sz w:val="19"/>
                <w:szCs w:val="19"/>
              </w:rPr>
              <w:t>¿Qué pasa si falla?</w:t>
            </w:r>
          </w:p>
        </w:tc>
      </w:tr>
      <w:tr w:rsidR="00D4029B" w14:paraId="314058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6CBB" w14:textId="77777777" w:rsidR="00D4029B" w:rsidRDefault="00000000">
            <w:proofErr w:type="spellStart"/>
            <w:r>
              <w:rPr>
                <w:b/>
                <w:bCs/>
                <w:sz w:val="19"/>
                <w:szCs w:val="19"/>
              </w:rPr>
              <w:t>Biodiversal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SAS BIC</w:t>
            </w:r>
          </w:p>
        </w:tc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F329" w14:textId="77777777" w:rsidR="00D4029B" w:rsidRDefault="00000000">
            <w:r>
              <w:rPr>
                <w:sz w:val="19"/>
                <w:szCs w:val="19"/>
              </w:rPr>
              <w:t>C-</w:t>
            </w:r>
            <w:proofErr w:type="spellStart"/>
            <w:r>
              <w:rPr>
                <w:sz w:val="19"/>
                <w:szCs w:val="19"/>
              </w:rPr>
              <w:t>Sink</w:t>
            </w:r>
            <w:proofErr w:type="spellEnd"/>
            <w:r>
              <w:rPr>
                <w:sz w:val="19"/>
                <w:szCs w:val="19"/>
              </w:rPr>
              <w:t xml:space="preserve"> Manager — diseña, opera, comercializa</w:t>
            </w:r>
          </w:p>
        </w:tc>
        <w:tc>
          <w:tcPr>
            <w:tcW w:w="36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52B3" w14:textId="77777777" w:rsidR="00D4029B" w:rsidRDefault="00000000">
            <w:r>
              <w:rPr>
                <w:sz w:val="19"/>
                <w:szCs w:val="19"/>
              </w:rPr>
              <w:t xml:space="preserve">Sin </w:t>
            </w:r>
            <w:proofErr w:type="spellStart"/>
            <w:r>
              <w:rPr>
                <w:sz w:val="19"/>
                <w:szCs w:val="19"/>
              </w:rPr>
              <w:t>Biodiversal</w:t>
            </w:r>
            <w:proofErr w:type="spellEnd"/>
            <w:r>
              <w:rPr>
                <w:sz w:val="19"/>
                <w:szCs w:val="19"/>
              </w:rPr>
              <w:t xml:space="preserve"> no hay estructura de crédito ni acceso al MVC</w:t>
            </w:r>
          </w:p>
        </w:tc>
      </w:tr>
      <w:tr w:rsidR="00D4029B" w14:paraId="6AB4CA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A892" w14:textId="77777777" w:rsidR="00D4029B" w:rsidRDefault="00000000">
            <w:proofErr w:type="spellStart"/>
            <w:r>
              <w:rPr>
                <w:b/>
                <w:bCs/>
                <w:sz w:val="19"/>
                <w:szCs w:val="19"/>
              </w:rPr>
              <w:t>Cirkular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Agro</w:t>
            </w:r>
          </w:p>
        </w:tc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AB5A" w14:textId="77777777" w:rsidR="00D4029B" w:rsidRDefault="00000000">
            <w:r>
              <w:rPr>
                <w:sz w:val="19"/>
                <w:szCs w:val="19"/>
              </w:rPr>
              <w:t>Aliado en campo — despliega extensionistas, acompaña operación</w:t>
            </w:r>
          </w:p>
        </w:tc>
        <w:tc>
          <w:tcPr>
            <w:tcW w:w="36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86C04" w14:textId="77777777" w:rsidR="00D4029B" w:rsidRDefault="00000000">
            <w:r>
              <w:rPr>
                <w:sz w:val="19"/>
                <w:szCs w:val="19"/>
              </w:rPr>
              <w:t xml:space="preserve">Sin </w:t>
            </w:r>
            <w:proofErr w:type="spellStart"/>
            <w:r>
              <w:rPr>
                <w:sz w:val="19"/>
                <w:szCs w:val="19"/>
              </w:rPr>
              <w:t>Cirkular</w:t>
            </w:r>
            <w:proofErr w:type="spellEnd"/>
            <w:r>
              <w:rPr>
                <w:sz w:val="19"/>
                <w:szCs w:val="19"/>
              </w:rPr>
              <w:t xml:space="preserve"> Agro la operación pierde presencia territorial</w:t>
            </w:r>
          </w:p>
        </w:tc>
      </w:tr>
      <w:tr w:rsidR="00D4029B" w14:paraId="0E742F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7254" w14:textId="77777777" w:rsidR="00D4029B" w:rsidRDefault="00000000">
            <w:r>
              <w:rPr>
                <w:b/>
                <w:bCs/>
                <w:sz w:val="19"/>
                <w:szCs w:val="19"/>
              </w:rPr>
              <w:t>Productor (C-</w:t>
            </w:r>
            <w:proofErr w:type="spellStart"/>
            <w:r>
              <w:rPr>
                <w:b/>
                <w:bCs/>
                <w:sz w:val="19"/>
                <w:szCs w:val="19"/>
              </w:rPr>
              <w:t>Sink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Farmer)</w:t>
            </w:r>
          </w:p>
        </w:tc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C586" w14:textId="77777777" w:rsidR="00D4029B" w:rsidRDefault="00000000">
            <w:r>
              <w:rPr>
                <w:sz w:val="19"/>
                <w:szCs w:val="19"/>
              </w:rPr>
              <w:t xml:space="preserve">Opera el horno, aplica el </w:t>
            </w:r>
            <w:proofErr w:type="spellStart"/>
            <w:r>
              <w:rPr>
                <w:sz w:val="19"/>
                <w:szCs w:val="19"/>
              </w:rPr>
              <w:t>biochar</w:t>
            </w:r>
            <w:proofErr w:type="spellEnd"/>
            <w:r>
              <w:rPr>
                <w:sz w:val="19"/>
                <w:szCs w:val="19"/>
              </w:rPr>
              <w:t>, firma la declaración de honor</w:t>
            </w:r>
          </w:p>
        </w:tc>
        <w:tc>
          <w:tcPr>
            <w:tcW w:w="36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8AAF" w14:textId="77777777" w:rsidR="00D4029B" w:rsidRDefault="00000000">
            <w:r>
              <w:rPr>
                <w:sz w:val="19"/>
                <w:szCs w:val="19"/>
              </w:rPr>
              <w:t xml:space="preserve">Sin el productor operando no hay </w:t>
            </w:r>
            <w:proofErr w:type="spellStart"/>
            <w:r>
              <w:rPr>
                <w:sz w:val="19"/>
                <w:szCs w:val="19"/>
              </w:rPr>
              <w:t>biochar</w:t>
            </w:r>
            <w:proofErr w:type="spellEnd"/>
            <w:r>
              <w:rPr>
                <w:sz w:val="19"/>
                <w:szCs w:val="19"/>
              </w:rPr>
              <w:t xml:space="preserve"> — no hay nada</w:t>
            </w:r>
          </w:p>
        </w:tc>
      </w:tr>
      <w:tr w:rsidR="00D4029B" w14:paraId="0931A0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7F03" w14:textId="77777777" w:rsidR="00D4029B" w:rsidRDefault="00000000">
            <w:proofErr w:type="spellStart"/>
            <w:r>
              <w:rPr>
                <w:b/>
                <w:bCs/>
                <w:sz w:val="19"/>
                <w:szCs w:val="19"/>
              </w:rPr>
              <w:t>Planboo</w:t>
            </w:r>
            <w:proofErr w:type="spellEnd"/>
          </w:p>
        </w:tc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4F69" w14:textId="77777777" w:rsidR="00D4029B" w:rsidRDefault="00000000">
            <w:proofErr w:type="spellStart"/>
            <w:r>
              <w:rPr>
                <w:sz w:val="19"/>
                <w:szCs w:val="19"/>
              </w:rPr>
              <w:t>dMRV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Provider</w:t>
            </w:r>
            <w:proofErr w:type="spellEnd"/>
            <w:r>
              <w:rPr>
                <w:sz w:val="19"/>
                <w:szCs w:val="19"/>
              </w:rPr>
              <w:t xml:space="preserve"> — registra y verifica cada quema y aplicación</w:t>
            </w:r>
          </w:p>
        </w:tc>
        <w:tc>
          <w:tcPr>
            <w:tcW w:w="36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4742" w14:textId="77777777" w:rsidR="00D4029B" w:rsidRDefault="00000000">
            <w:r>
              <w:rPr>
                <w:sz w:val="19"/>
                <w:szCs w:val="19"/>
              </w:rPr>
              <w:t xml:space="preserve">Sin </w:t>
            </w:r>
            <w:proofErr w:type="spellStart"/>
            <w:r>
              <w:rPr>
                <w:sz w:val="19"/>
                <w:szCs w:val="19"/>
              </w:rPr>
              <w:t>Planboo</w:t>
            </w:r>
            <w:proofErr w:type="spellEnd"/>
            <w:r>
              <w:rPr>
                <w:sz w:val="19"/>
                <w:szCs w:val="19"/>
              </w:rPr>
              <w:t xml:space="preserve"> no hay evidencia verificable — el crédito no existe</w:t>
            </w:r>
          </w:p>
        </w:tc>
      </w:tr>
      <w:tr w:rsidR="00D4029B" w14:paraId="41C3E3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6352" w14:textId="77777777" w:rsidR="00D4029B" w:rsidRDefault="00000000">
            <w:r>
              <w:rPr>
                <w:b/>
                <w:bCs/>
                <w:sz w:val="19"/>
                <w:szCs w:val="19"/>
              </w:rPr>
              <w:t>CSI</w:t>
            </w:r>
          </w:p>
        </w:tc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33BB" w14:textId="77777777" w:rsidR="00D4029B" w:rsidRDefault="00000000">
            <w:r>
              <w:rPr>
                <w:sz w:val="19"/>
                <w:szCs w:val="19"/>
              </w:rPr>
              <w:t xml:space="preserve">Standard </w:t>
            </w:r>
            <w:proofErr w:type="spellStart"/>
            <w:r>
              <w:rPr>
                <w:sz w:val="19"/>
                <w:szCs w:val="19"/>
              </w:rPr>
              <w:t>Owner</w:t>
            </w:r>
            <w:proofErr w:type="spellEnd"/>
            <w:r>
              <w:rPr>
                <w:sz w:val="19"/>
                <w:szCs w:val="19"/>
              </w:rPr>
              <w:t xml:space="preserve"> — propietario del estándar Global </w:t>
            </w:r>
            <w:proofErr w:type="spellStart"/>
            <w:r>
              <w:rPr>
                <w:sz w:val="19"/>
                <w:szCs w:val="19"/>
              </w:rPr>
              <w:t>Artisan</w:t>
            </w:r>
            <w:proofErr w:type="spellEnd"/>
            <w:r>
              <w:rPr>
                <w:sz w:val="19"/>
                <w:szCs w:val="19"/>
              </w:rPr>
              <w:t xml:space="preserve"> C-</w:t>
            </w:r>
            <w:proofErr w:type="spellStart"/>
            <w:r>
              <w:rPr>
                <w:sz w:val="19"/>
                <w:szCs w:val="19"/>
              </w:rPr>
              <w:t>Sink</w:t>
            </w:r>
            <w:proofErr w:type="spellEnd"/>
          </w:p>
        </w:tc>
        <w:tc>
          <w:tcPr>
            <w:tcW w:w="36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58D6" w14:textId="77777777" w:rsidR="00D4029B" w:rsidRDefault="00000000">
            <w:r>
              <w:rPr>
                <w:sz w:val="19"/>
                <w:szCs w:val="19"/>
              </w:rPr>
              <w:t>Sin CSI no hay estándar que certifique la remoción</w:t>
            </w:r>
          </w:p>
        </w:tc>
      </w:tr>
      <w:tr w:rsidR="00D4029B" w14:paraId="5D92E5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7CAD" w14:textId="77777777" w:rsidR="00D4029B" w:rsidRDefault="00000000">
            <w:r>
              <w:rPr>
                <w:b/>
                <w:bCs/>
                <w:sz w:val="19"/>
                <w:szCs w:val="19"/>
              </w:rPr>
              <w:t>CERES</w:t>
            </w:r>
          </w:p>
        </w:tc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8A7C1" w14:textId="77777777" w:rsidR="00D4029B" w:rsidRDefault="00000000">
            <w:proofErr w:type="spellStart"/>
            <w:r>
              <w:rPr>
                <w:sz w:val="19"/>
                <w:szCs w:val="19"/>
              </w:rPr>
              <w:t>Certifying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Body</w:t>
            </w:r>
            <w:proofErr w:type="spellEnd"/>
            <w:r>
              <w:rPr>
                <w:sz w:val="19"/>
                <w:szCs w:val="19"/>
              </w:rPr>
              <w:t xml:space="preserve"> — audita y avala los créditos</w:t>
            </w:r>
          </w:p>
        </w:tc>
        <w:tc>
          <w:tcPr>
            <w:tcW w:w="36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65B7" w14:textId="77777777" w:rsidR="00D4029B" w:rsidRDefault="00000000">
            <w:r>
              <w:rPr>
                <w:sz w:val="19"/>
                <w:szCs w:val="19"/>
              </w:rPr>
              <w:t>Sin CERES el crédito no tiene aval independiente — no es vendible</w:t>
            </w:r>
          </w:p>
        </w:tc>
      </w:tr>
      <w:tr w:rsidR="00D4029B" w14:paraId="546C82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54DA" w14:textId="77777777" w:rsidR="00D4029B" w:rsidRDefault="00000000">
            <w:proofErr w:type="spellStart"/>
            <w:r>
              <w:rPr>
                <w:b/>
                <w:bCs/>
                <w:sz w:val="19"/>
                <w:szCs w:val="19"/>
              </w:rPr>
              <w:t>Incofin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IM</w:t>
            </w:r>
          </w:p>
        </w:tc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B11F4" w14:textId="77777777" w:rsidR="00D4029B" w:rsidRDefault="00000000">
            <w:r>
              <w:rPr>
                <w:sz w:val="19"/>
                <w:szCs w:val="19"/>
              </w:rPr>
              <w:t xml:space="preserve">Financiador con </w:t>
            </w:r>
            <w:proofErr w:type="spellStart"/>
            <w:r>
              <w:rPr>
                <w:sz w:val="19"/>
                <w:szCs w:val="19"/>
              </w:rPr>
              <w:t>impact-linked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finance</w:t>
            </w:r>
            <w:proofErr w:type="spellEnd"/>
            <w:r>
              <w:rPr>
                <w:sz w:val="19"/>
                <w:szCs w:val="19"/>
              </w:rPr>
              <w:t xml:space="preserve"> — tasa vinculada a </w:t>
            </w:r>
            <w:proofErr w:type="spellStart"/>
            <w:r>
              <w:rPr>
                <w:sz w:val="19"/>
                <w:szCs w:val="19"/>
              </w:rPr>
              <w:t>KPIs</w:t>
            </w:r>
            <w:proofErr w:type="spellEnd"/>
          </w:p>
        </w:tc>
        <w:tc>
          <w:tcPr>
            <w:tcW w:w="36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808E" w14:textId="77777777" w:rsidR="00D4029B" w:rsidRDefault="00000000">
            <w:r>
              <w:rPr>
                <w:sz w:val="19"/>
                <w:szCs w:val="19"/>
              </w:rPr>
              <w:t xml:space="preserve">Sin </w:t>
            </w:r>
            <w:proofErr w:type="spellStart"/>
            <w:r>
              <w:rPr>
                <w:sz w:val="19"/>
                <w:szCs w:val="19"/>
              </w:rPr>
              <w:t>Incofin</w:t>
            </w:r>
            <w:proofErr w:type="spellEnd"/>
            <w:r>
              <w:rPr>
                <w:sz w:val="19"/>
                <w:szCs w:val="19"/>
              </w:rPr>
              <w:t xml:space="preserve"> el modelo no tiene capital de operación</w:t>
            </w:r>
          </w:p>
        </w:tc>
      </w:tr>
    </w:tbl>
    <w:p w14:paraId="61E7B8E7" w14:textId="77777777" w:rsidR="00D4029B" w:rsidRDefault="00D4029B">
      <w:pPr>
        <w:spacing w:after="80"/>
      </w:pP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0"/>
      </w:tblGrid>
      <w:tr w:rsidR="00D4029B" w14:paraId="393ADD07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50827C"/>
              <w:left w:val="single" w:sz="12" w:space="0" w:color="50827C"/>
              <w:bottom w:val="single" w:sz="1" w:space="0" w:color="50827C"/>
              <w:right w:val="single" w:sz="1" w:space="0" w:color="50827C"/>
            </w:tcBorders>
            <w:shd w:val="clear" w:color="auto" w:fill="F7F5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AD6AF6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El extensionista no aparece en este mapa como actor con nombre propio.</w:t>
            </w:r>
          </w:p>
          <w:p w14:paraId="44ED0834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 xml:space="preserve">Pero está en todos los pasos: entre el productor y </w:t>
            </w:r>
            <w:proofErr w:type="spellStart"/>
            <w:r>
              <w:rPr>
                <w:rFonts w:ascii="Georgia" w:eastAsia="Georgia" w:hAnsi="Georgia" w:cs="Georgia"/>
                <w:sz w:val="21"/>
                <w:szCs w:val="21"/>
              </w:rPr>
              <w:t>Planboo</w:t>
            </w:r>
            <w:proofErr w:type="spellEnd"/>
            <w:r>
              <w:rPr>
                <w:rFonts w:ascii="Georgia" w:eastAsia="Georgia" w:hAnsi="Georgia" w:cs="Georgia"/>
                <w:sz w:val="21"/>
                <w:szCs w:val="21"/>
              </w:rPr>
              <w:t>,</w:t>
            </w:r>
          </w:p>
          <w:p w14:paraId="54608C81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entre la quema y el registro, entre el horno y el crédito.</w:t>
            </w:r>
          </w:p>
          <w:p w14:paraId="16FB13FF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Si el extensionista falla, el modelo falla — aunque todos los demás hagan bien su parte.</w:t>
            </w:r>
          </w:p>
        </w:tc>
      </w:tr>
    </w:tbl>
    <w:p w14:paraId="223E22A5" w14:textId="77777777" w:rsidR="00D4029B" w:rsidRDefault="00D4029B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D4029B" w14:paraId="0B8176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EA42" w14:textId="77777777" w:rsidR="00D402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00:55 — 20 min</w:t>
            </w:r>
          </w:p>
        </w:tc>
        <w:tc>
          <w:tcPr>
            <w:tcW w:w="86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C968" w14:textId="77777777" w:rsidR="00D4029B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Bloque 3 — El estándar C-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Sink</w:t>
            </w:r>
            <w:proofErr w:type="spellEnd"/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 xml:space="preserve">, el crédito y la cadena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Incofin</w:t>
            </w:r>
            <w:proofErr w:type="spellEnd"/>
          </w:p>
        </w:tc>
      </w:tr>
    </w:tbl>
    <w:p w14:paraId="009A66FB" w14:textId="77777777" w:rsidR="00D4029B" w:rsidRDefault="00D4029B">
      <w:pPr>
        <w:spacing w:after="80"/>
      </w:pPr>
    </w:p>
    <w:p w14:paraId="3E6D5CA3" w14:textId="77777777" w:rsidR="00D4029B" w:rsidRDefault="00000000">
      <w:pPr>
        <w:spacing w:before="40" w:after="80"/>
      </w:pPr>
      <w:r>
        <w:t xml:space="preserve">Usa los </w:t>
      </w:r>
      <w:proofErr w:type="spellStart"/>
      <w:r>
        <w:t>Slides</w:t>
      </w:r>
      <w:proofErr w:type="spellEnd"/>
      <w:r>
        <w:t xml:space="preserve"> 5 y 6. El estándar es lo que convierte el trabajo en crédito — y el crédito es lo que genera el ingreso. Esa cadena debe quedar absolutamente clara.</w:t>
      </w:r>
    </w:p>
    <w:p w14:paraId="0487AE90" w14:textId="77777777" w:rsidR="00D4029B" w:rsidRDefault="00D4029B">
      <w:pPr>
        <w:spacing w:after="80"/>
      </w:pP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0"/>
      </w:tblGrid>
      <w:tr w:rsidR="00D4029B" w14:paraId="062CC7D8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50827C"/>
              <w:left w:val="single" w:sz="12" w:space="0" w:color="50827C"/>
              <w:bottom w:val="single" w:sz="1" w:space="0" w:color="50827C"/>
              <w:right w:val="single" w:sz="1" w:space="0" w:color="50827C"/>
            </w:tcBorders>
            <w:shd w:val="clear" w:color="auto" w:fill="F7F5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4084FB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lastRenderedPageBreak/>
              <w:t>Hay dos afirmaciones que el extensionista debe poder decir de memoria:</w:t>
            </w:r>
          </w:p>
          <w:p w14:paraId="1A3A73A4" w14:textId="77777777" w:rsidR="00D4029B" w:rsidRDefault="00D4029B">
            <w:pPr>
              <w:spacing w:before="30" w:after="30"/>
            </w:pPr>
          </w:p>
          <w:p w14:paraId="4F7327FA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 xml:space="preserve">Primera: una tonelada de </w:t>
            </w:r>
            <w:proofErr w:type="spellStart"/>
            <w:r>
              <w:rPr>
                <w:rFonts w:ascii="Georgia" w:eastAsia="Georgia" w:hAnsi="Georgia" w:cs="Georgia"/>
                <w:sz w:val="21"/>
                <w:szCs w:val="21"/>
              </w:rPr>
              <w:t>biochar</w:t>
            </w:r>
            <w:proofErr w:type="spellEnd"/>
            <w:r>
              <w:rPr>
                <w:rFonts w:ascii="Georgia" w:eastAsia="Georgia" w:hAnsi="Georgia" w:cs="Georgia"/>
                <w:sz w:val="21"/>
                <w:szCs w:val="21"/>
              </w:rPr>
              <w:t xml:space="preserve"> aplicada al suelo equivale a 2.1 toneladas de CO₂ removidas.</w:t>
            </w:r>
          </w:p>
          <w:p w14:paraId="0FD19404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Ese es el número que genera el crédito.</w:t>
            </w:r>
          </w:p>
          <w:p w14:paraId="76280A08" w14:textId="77777777" w:rsidR="00D4029B" w:rsidRDefault="00D4029B">
            <w:pPr>
              <w:spacing w:before="30" w:after="30"/>
            </w:pPr>
          </w:p>
          <w:p w14:paraId="7915D807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 xml:space="preserve">Segunda: si los </w:t>
            </w:r>
            <w:proofErr w:type="spellStart"/>
            <w:r>
              <w:rPr>
                <w:rFonts w:ascii="Georgia" w:eastAsia="Georgia" w:hAnsi="Georgia" w:cs="Georgia"/>
                <w:sz w:val="21"/>
                <w:szCs w:val="21"/>
              </w:rPr>
              <w:t>KPIs</w:t>
            </w:r>
            <w:proofErr w:type="spellEnd"/>
            <w:r>
              <w:rPr>
                <w:rFonts w:ascii="Georgia" w:eastAsia="Georgia" w:hAnsi="Georgia" w:cs="Georgia"/>
                <w:sz w:val="21"/>
                <w:szCs w:val="21"/>
              </w:rPr>
              <w:t xml:space="preserve"> del clúster se cumplen, la tasa de interés de </w:t>
            </w:r>
            <w:proofErr w:type="spellStart"/>
            <w:r>
              <w:rPr>
                <w:rFonts w:ascii="Georgia" w:eastAsia="Georgia" w:hAnsi="Georgia" w:cs="Georgia"/>
                <w:sz w:val="21"/>
                <w:szCs w:val="21"/>
              </w:rPr>
              <w:t>Incofin</w:t>
            </w:r>
            <w:proofErr w:type="spellEnd"/>
            <w:r>
              <w:rPr>
                <w:rFonts w:ascii="Georgia" w:eastAsia="Georgia" w:hAnsi="Georgia" w:cs="Georgia"/>
                <w:sz w:val="21"/>
                <w:szCs w:val="21"/>
              </w:rPr>
              <w:t xml:space="preserve"> baja.</w:t>
            </w:r>
          </w:p>
          <w:p w14:paraId="560D7FCD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Y eso se traduce directamente en más ingreso para el productor.</w:t>
            </w:r>
          </w:p>
          <w:p w14:paraId="5EECADAB" w14:textId="77777777" w:rsidR="00D4029B" w:rsidRDefault="00D4029B">
            <w:pPr>
              <w:spacing w:before="30" w:after="30"/>
            </w:pPr>
          </w:p>
          <w:p w14:paraId="38CF5CED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No son datos abstractos. Son las dos cifras que conectan la quema del productor con su bolsillo.</w:t>
            </w:r>
          </w:p>
        </w:tc>
      </w:tr>
    </w:tbl>
    <w:p w14:paraId="7EFB517A" w14:textId="77777777" w:rsidR="00D4029B" w:rsidRDefault="00D4029B">
      <w:pPr>
        <w:spacing w:after="80"/>
      </w:pPr>
    </w:p>
    <w:p w14:paraId="0A71B560" w14:textId="77777777" w:rsidR="00D4029B" w:rsidRDefault="00000000">
      <w:pPr>
        <w:spacing w:before="200" w:after="60"/>
      </w:pPr>
      <w:r>
        <w:rPr>
          <w:b/>
          <w:bCs/>
          <w:color w:val="DA7052"/>
          <w:sz w:val="22"/>
          <w:szCs w:val="22"/>
        </w:rPr>
        <w:t xml:space="preserve">El estándar Global </w:t>
      </w:r>
      <w:proofErr w:type="spellStart"/>
      <w:r>
        <w:rPr>
          <w:b/>
          <w:bCs/>
          <w:color w:val="DA7052"/>
          <w:sz w:val="22"/>
          <w:szCs w:val="22"/>
        </w:rPr>
        <w:t>Artisan</w:t>
      </w:r>
      <w:proofErr w:type="spellEnd"/>
      <w:r>
        <w:rPr>
          <w:b/>
          <w:bCs/>
          <w:color w:val="DA7052"/>
          <w:sz w:val="22"/>
          <w:szCs w:val="22"/>
        </w:rPr>
        <w:t xml:space="preserve"> C-</w:t>
      </w:r>
      <w:proofErr w:type="spellStart"/>
      <w:r>
        <w:rPr>
          <w:b/>
          <w:bCs/>
          <w:color w:val="DA7052"/>
          <w:sz w:val="22"/>
          <w:szCs w:val="22"/>
        </w:rPr>
        <w:t>Sink</w:t>
      </w:r>
      <w:proofErr w:type="spellEnd"/>
      <w:r>
        <w:rPr>
          <w:b/>
          <w:bCs/>
          <w:color w:val="DA7052"/>
          <w:sz w:val="22"/>
          <w:szCs w:val="22"/>
        </w:rPr>
        <w:t xml:space="preserve"> — qué exige y por qué</w:t>
      </w:r>
    </w:p>
    <w:p w14:paraId="4747E7AF" w14:textId="77777777" w:rsidR="00D4029B" w:rsidRDefault="00000000">
      <w:pPr>
        <w:pStyle w:val="Prrafodelista"/>
        <w:numPr>
          <w:ilvl w:val="0"/>
          <w:numId w:val="2"/>
        </w:numPr>
      </w:pPr>
      <w:r>
        <w:t>Biomasa trazable: zoca de café renovada verificada. No cualquier biomasa genera crédito.</w:t>
      </w:r>
    </w:p>
    <w:p w14:paraId="2C900D2D" w14:textId="77777777" w:rsidR="00D4029B" w:rsidRDefault="00000000">
      <w:pPr>
        <w:pStyle w:val="Prrafodelista"/>
        <w:numPr>
          <w:ilvl w:val="0"/>
          <w:numId w:val="2"/>
        </w:numPr>
      </w:pPr>
      <w:r>
        <w:t xml:space="preserve">Pirólisis documentada: fecha, hora, litros medidos, foto </w:t>
      </w:r>
      <w:proofErr w:type="spellStart"/>
      <w:r>
        <w:t>georeferenciada</w:t>
      </w:r>
      <w:proofErr w:type="spellEnd"/>
      <w:r>
        <w:t xml:space="preserve"> en </w:t>
      </w:r>
      <w:proofErr w:type="spellStart"/>
      <w:r>
        <w:t>Planboo</w:t>
      </w:r>
      <w:proofErr w:type="spellEnd"/>
      <w:r>
        <w:t>. Sin GPS el registro no es válido para CSI.</w:t>
      </w:r>
    </w:p>
    <w:p w14:paraId="2D5640B4" w14:textId="77777777" w:rsidR="00D4029B" w:rsidRDefault="00000000">
      <w:pPr>
        <w:pStyle w:val="Prrafodelista"/>
        <w:numPr>
          <w:ilvl w:val="0"/>
          <w:numId w:val="2"/>
        </w:numPr>
      </w:pPr>
      <w:r>
        <w:t xml:space="preserve">Aplicación al suelo documentada: foto + lote + litros + fecha al momento de la aplicación. Si no hay evidencia de aplicación, no hay crédito — aunque el </w:t>
      </w:r>
      <w:proofErr w:type="spellStart"/>
      <w:r>
        <w:t>biochar</w:t>
      </w:r>
      <w:proofErr w:type="spellEnd"/>
      <w:r>
        <w:t xml:space="preserve"> exista.</w:t>
      </w:r>
    </w:p>
    <w:p w14:paraId="60FD0C8F" w14:textId="77777777" w:rsidR="00D4029B" w:rsidRDefault="00000000">
      <w:pPr>
        <w:pStyle w:val="Prrafodelista"/>
        <w:numPr>
          <w:ilvl w:val="0"/>
          <w:numId w:val="2"/>
        </w:numPr>
      </w:pPr>
      <w:r>
        <w:t>Declaración de honor de no quema: el productor firma que no quema residuos paralelamente. Es un compromiso legal.</w:t>
      </w:r>
    </w:p>
    <w:p w14:paraId="66D7BB9D" w14:textId="77777777" w:rsidR="00D4029B" w:rsidRDefault="00000000">
      <w:pPr>
        <w:pStyle w:val="Prrafodelista"/>
        <w:numPr>
          <w:ilvl w:val="0"/>
          <w:numId w:val="2"/>
        </w:numPr>
      </w:pPr>
      <w:r>
        <w:t xml:space="preserve">Contenido de carbono &gt; 82%: el </w:t>
      </w:r>
      <w:proofErr w:type="spellStart"/>
      <w:r>
        <w:t>biochar</w:t>
      </w:r>
      <w:proofErr w:type="spellEnd"/>
      <w:r>
        <w:t xml:space="preserve"> debe pasar análisis de muestra. Esto lo verifica el proceso de pirólisis correcto.</w:t>
      </w:r>
    </w:p>
    <w:p w14:paraId="7D4564ED" w14:textId="77777777" w:rsidR="00D4029B" w:rsidRDefault="00D4029B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"/>
        <w:gridCol w:w="9980"/>
      </w:tblGrid>
      <w:tr w:rsidR="00D4029B" w14:paraId="4FF3FDA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A705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DD1B4" w14:textId="77777777" w:rsidR="00D4029B" w:rsidRDefault="00D4029B"/>
        </w:tc>
        <w:tc>
          <w:tcPr>
            <w:tcW w:w="99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A2DF19" w14:textId="77777777" w:rsidR="00D4029B" w:rsidRDefault="00000000">
            <w:pPr>
              <w:spacing w:after="80"/>
            </w:pPr>
            <w:r>
              <w:rPr>
                <w:b/>
                <w:bCs/>
                <w:color w:val="DA7052"/>
                <w:sz w:val="18"/>
                <w:szCs w:val="18"/>
              </w:rPr>
              <w:t>LA CADENA FINANCIERA — ENUNCIAR CON NÚMEROS</w:t>
            </w:r>
          </w:p>
          <w:p w14:paraId="6355B3D2" w14:textId="77777777" w:rsidR="00D4029B" w:rsidRDefault="00000000">
            <w:pPr>
              <w:spacing w:after="60"/>
            </w:pPr>
            <w:r>
              <w:rPr>
                <w:color w:val="FFFFFF"/>
              </w:rPr>
              <w:t xml:space="preserve">1 t </w:t>
            </w:r>
            <w:proofErr w:type="spellStart"/>
            <w:r>
              <w:rPr>
                <w:color w:val="FFFFFF"/>
              </w:rPr>
              <w:t>biochar</w:t>
            </w:r>
            <w:proofErr w:type="spellEnd"/>
            <w:r>
              <w:rPr>
                <w:color w:val="FFFFFF"/>
              </w:rPr>
              <w:t xml:space="preserve"> al suelo = 2.1 </w:t>
            </w:r>
            <w:proofErr w:type="spellStart"/>
            <w:r>
              <w:rPr>
                <w:color w:val="FFFFFF"/>
              </w:rPr>
              <w:t>tCO₂e</w:t>
            </w:r>
            <w:proofErr w:type="spellEnd"/>
            <w:r>
              <w:rPr>
                <w:color w:val="FFFFFF"/>
              </w:rPr>
              <w:t xml:space="preserve"> removidas = 1 crédito de carbono C-</w:t>
            </w:r>
            <w:proofErr w:type="spellStart"/>
            <w:r>
              <w:rPr>
                <w:color w:val="FFFFFF"/>
              </w:rPr>
              <w:t>Sink</w:t>
            </w:r>
            <w:proofErr w:type="spellEnd"/>
            <w:r>
              <w:rPr>
                <w:color w:val="FFFFFF"/>
              </w:rPr>
              <w:t>.</w:t>
            </w:r>
          </w:p>
          <w:p w14:paraId="69E07526" w14:textId="77777777" w:rsidR="00D4029B" w:rsidRDefault="00000000">
            <w:pPr>
              <w:spacing w:after="60"/>
            </w:pPr>
            <w:r>
              <w:rPr>
                <w:color w:val="FFFFFF"/>
              </w:rPr>
              <w:t xml:space="preserve">688 t </w:t>
            </w:r>
            <w:proofErr w:type="spellStart"/>
            <w:r>
              <w:rPr>
                <w:color w:val="FFFFFF"/>
              </w:rPr>
              <w:t>biochar</w:t>
            </w:r>
            <w:proofErr w:type="spellEnd"/>
            <w:r>
              <w:rPr>
                <w:color w:val="FFFFFF"/>
              </w:rPr>
              <w:t>/clúster/año → 1,362 créditos/clúster.</w:t>
            </w:r>
          </w:p>
          <w:p w14:paraId="62FB284A" w14:textId="77777777" w:rsidR="00D4029B" w:rsidRDefault="00000000">
            <w:pPr>
              <w:spacing w:after="60"/>
            </w:pPr>
            <w:r>
              <w:rPr>
                <w:color w:val="FFFFFF"/>
              </w:rPr>
              <w:t>Esos créditos se venden en el MVC. Del ingreso, una parte llega al productor.</w:t>
            </w:r>
          </w:p>
          <w:p w14:paraId="584597E4" w14:textId="77777777" w:rsidR="00D4029B" w:rsidRDefault="00000000">
            <w:pPr>
              <w:spacing w:after="60"/>
            </w:pPr>
            <w:r>
              <w:rPr>
                <w:color w:val="FFFFFF"/>
              </w:rPr>
              <w:t xml:space="preserve">Si los </w:t>
            </w:r>
            <w:proofErr w:type="spellStart"/>
            <w:r>
              <w:rPr>
                <w:color w:val="FFFFFF"/>
              </w:rPr>
              <w:t>KPIs</w:t>
            </w:r>
            <w:proofErr w:type="spellEnd"/>
            <w:r>
              <w:rPr>
                <w:color w:val="FFFFFF"/>
              </w:rPr>
              <w:t xml:space="preserve"> se cumplen → tasa </w:t>
            </w:r>
            <w:proofErr w:type="spellStart"/>
            <w:r>
              <w:rPr>
                <w:color w:val="FFFFFF"/>
              </w:rPr>
              <w:t>Incofin</w:t>
            </w:r>
            <w:proofErr w:type="spellEnd"/>
            <w:r>
              <w:rPr>
                <w:color w:val="FFFFFF"/>
              </w:rPr>
              <w:t xml:space="preserve"> baja → mayor margen → más ingreso al productor.</w:t>
            </w:r>
          </w:p>
          <w:p w14:paraId="00E0ED15" w14:textId="77777777" w:rsidR="00D4029B" w:rsidRDefault="00000000">
            <w:pPr>
              <w:spacing w:after="60"/>
            </w:pPr>
            <w:r>
              <w:rPr>
                <w:color w:val="FFFFFF"/>
              </w:rPr>
              <w:t>Cada quema no registrada reduce el número de créditos verificables.</w:t>
            </w:r>
          </w:p>
        </w:tc>
      </w:tr>
    </w:tbl>
    <w:p w14:paraId="5E567390" w14:textId="77777777" w:rsidR="00D4029B" w:rsidRDefault="00D4029B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D4029B" w14:paraId="4A9CAB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2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51B3" w14:textId="77777777" w:rsidR="00D4029B" w:rsidRDefault="00000000">
            <w:r>
              <w:rPr>
                <w:b/>
                <w:bCs/>
                <w:color w:val="FFFFFF"/>
              </w:rPr>
              <w:t>✗  NO DECIR</w:t>
            </w:r>
          </w:p>
        </w:tc>
        <w:tc>
          <w:tcPr>
            <w:tcW w:w="4920" w:type="dxa"/>
            <w:tcBorders>
              <w:top w:val="single" w:sz="1" w:space="0" w:color="50827C"/>
              <w:left w:val="single" w:sz="1" w:space="0" w:color="50827C"/>
              <w:bottom w:val="single" w:sz="1" w:space="0" w:color="50827C"/>
              <w:right w:val="single" w:sz="1" w:space="0" w:color="50827C"/>
            </w:tcBorders>
            <w:shd w:val="clear" w:color="auto" w:fill="5082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1991" w14:textId="77777777" w:rsidR="00D4029B" w:rsidRDefault="00000000">
            <w:r>
              <w:rPr>
                <w:b/>
                <w:bCs/>
                <w:color w:val="FFFFFF"/>
              </w:rPr>
              <w:t>✓  SÍ DECIR</w:t>
            </w:r>
          </w:p>
        </w:tc>
      </w:tr>
      <w:tr w:rsidR="00D4029B" w14:paraId="7DB56176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D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1A9D" w14:textId="77777777" w:rsidR="00D4029B" w:rsidRDefault="00000000">
            <w:r>
              <w:rPr>
                <w:sz w:val="19"/>
                <w:szCs w:val="19"/>
              </w:rPr>
              <w:t xml:space="preserve">Explico que </w:t>
            </w:r>
            <w:proofErr w:type="spellStart"/>
            <w:r>
              <w:rPr>
                <w:sz w:val="19"/>
                <w:szCs w:val="19"/>
              </w:rPr>
              <w:t>Biodiversal</w:t>
            </w:r>
            <w:proofErr w:type="spellEnd"/>
            <w:r>
              <w:rPr>
                <w:sz w:val="19"/>
                <w:szCs w:val="19"/>
              </w:rPr>
              <w:t xml:space="preserve"> les paga por el </w:t>
            </w:r>
            <w:proofErr w:type="spellStart"/>
            <w:r>
              <w:rPr>
                <w:sz w:val="19"/>
                <w:szCs w:val="19"/>
              </w:rPr>
              <w:t>biochar</w:t>
            </w:r>
            <w:proofErr w:type="spellEnd"/>
            <w:r>
              <w:rPr>
                <w:sz w:val="19"/>
                <w:szCs w:val="19"/>
              </w:rPr>
              <w:t xml:space="preserve"> que producen</w:t>
            </w:r>
          </w:p>
        </w:tc>
        <w:tc>
          <w:tcPr>
            <w:tcW w:w="49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0F6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EEC1F" w14:textId="77777777" w:rsidR="00D4029B" w:rsidRDefault="00000000">
            <w:r>
              <w:rPr>
                <w:sz w:val="19"/>
                <w:szCs w:val="19"/>
              </w:rPr>
              <w:t xml:space="preserve">Explico que el ingreso viene de la venta de créditos de carbono verificados — el </w:t>
            </w:r>
            <w:proofErr w:type="spellStart"/>
            <w:r>
              <w:rPr>
                <w:sz w:val="19"/>
                <w:szCs w:val="19"/>
              </w:rPr>
              <w:t>biochar</w:t>
            </w:r>
            <w:proofErr w:type="spellEnd"/>
            <w:r>
              <w:rPr>
                <w:sz w:val="19"/>
                <w:szCs w:val="19"/>
              </w:rPr>
              <w:t xml:space="preserve"> al suelo genera la remoción que genera el crédito que genera el pago</w:t>
            </w:r>
          </w:p>
        </w:tc>
      </w:tr>
      <w:tr w:rsidR="00D4029B" w14:paraId="563B64AF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D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E3FA" w14:textId="77777777" w:rsidR="00D4029B" w:rsidRDefault="00000000">
            <w:r>
              <w:rPr>
                <w:sz w:val="19"/>
                <w:szCs w:val="19"/>
              </w:rPr>
              <w:t>El estándar es un requisito burocrático que hay que cumplir</w:t>
            </w:r>
          </w:p>
        </w:tc>
        <w:tc>
          <w:tcPr>
            <w:tcW w:w="49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0F6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CE40" w14:textId="77777777" w:rsidR="00D4029B" w:rsidRDefault="00000000">
            <w:r>
              <w:rPr>
                <w:sz w:val="19"/>
                <w:szCs w:val="19"/>
              </w:rPr>
              <w:t>El estándar es lo que hace que el crédito sea real y vendible — sin él, todo el trabajo del productor no genera ningún ingreso</w:t>
            </w:r>
          </w:p>
        </w:tc>
      </w:tr>
      <w:tr w:rsidR="00D4029B" w14:paraId="17945725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D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7BF2" w14:textId="77777777" w:rsidR="00D4029B" w:rsidRDefault="00000000">
            <w:proofErr w:type="spellStart"/>
            <w:r>
              <w:rPr>
                <w:sz w:val="19"/>
                <w:szCs w:val="19"/>
              </w:rPr>
              <w:t>Planboo</w:t>
            </w:r>
            <w:proofErr w:type="spellEnd"/>
            <w:r>
              <w:rPr>
                <w:sz w:val="19"/>
                <w:szCs w:val="19"/>
              </w:rPr>
              <w:t xml:space="preserve"> es la app donde registramos los datos</w:t>
            </w:r>
          </w:p>
        </w:tc>
        <w:tc>
          <w:tcPr>
            <w:tcW w:w="49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0F6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BBBE" w14:textId="77777777" w:rsidR="00D4029B" w:rsidRDefault="00000000">
            <w:proofErr w:type="spellStart"/>
            <w:r>
              <w:rPr>
                <w:sz w:val="19"/>
                <w:szCs w:val="19"/>
              </w:rPr>
              <w:t>Planboo</w:t>
            </w:r>
            <w:proofErr w:type="spellEnd"/>
            <w:r>
              <w:rPr>
                <w:sz w:val="19"/>
                <w:szCs w:val="19"/>
              </w:rPr>
              <w:t xml:space="preserve"> es el sistema que convierte las quemas del productor en evidencia verificable para el certificador — sin </w:t>
            </w:r>
            <w:proofErr w:type="spellStart"/>
            <w:r>
              <w:rPr>
                <w:sz w:val="19"/>
                <w:szCs w:val="19"/>
              </w:rPr>
              <w:t>Planboo</w:t>
            </w:r>
            <w:proofErr w:type="spellEnd"/>
            <w:r>
              <w:rPr>
                <w:sz w:val="19"/>
                <w:szCs w:val="19"/>
              </w:rPr>
              <w:t xml:space="preserve"> no hay crédito</w:t>
            </w:r>
          </w:p>
        </w:tc>
      </w:tr>
    </w:tbl>
    <w:p w14:paraId="30DFE84E" w14:textId="77777777" w:rsidR="00D4029B" w:rsidRDefault="00D4029B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D4029B" w14:paraId="46B93C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C537" w14:textId="77777777" w:rsidR="00D402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01:15 — 25 min</w:t>
            </w:r>
          </w:p>
        </w:tc>
        <w:tc>
          <w:tcPr>
            <w:tcW w:w="8680" w:type="dxa"/>
            <w:tcBorders>
              <w:top w:val="single" w:sz="1" w:space="0" w:color="50827C"/>
              <w:left w:val="single" w:sz="1" w:space="0" w:color="50827C"/>
              <w:bottom w:val="single" w:sz="1" w:space="0" w:color="50827C"/>
              <w:right w:val="single" w:sz="1" w:space="0" w:color="50827C"/>
            </w:tcBorders>
            <w:shd w:val="clear" w:color="auto" w:fill="5082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9064" w14:textId="77777777" w:rsidR="00D4029B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Dinámica — ¿Quién soy yo en este modelo?</w:t>
            </w:r>
          </w:p>
        </w:tc>
      </w:tr>
    </w:tbl>
    <w:p w14:paraId="4B444B66" w14:textId="77777777" w:rsidR="00D4029B" w:rsidRDefault="00D4029B">
      <w:pPr>
        <w:spacing w:after="80"/>
      </w:pPr>
    </w:p>
    <w:p w14:paraId="160D759A" w14:textId="77777777" w:rsidR="00D4029B" w:rsidRDefault="00000000">
      <w:pPr>
        <w:spacing w:before="40" w:after="80"/>
      </w:pPr>
      <w:r>
        <w:t>Comparte por chat la lista de actores. Cada extensionista elige uno (no el extensionista mismo). Da 3 minutos para preparar. Luego cada uno tiene 60 segundos exactos para responder las tres preguntas:</w:t>
      </w:r>
    </w:p>
    <w:p w14:paraId="1D655DDA" w14:textId="77777777" w:rsidR="00D4029B" w:rsidRDefault="00D4029B">
      <w:pPr>
        <w:spacing w:after="80"/>
      </w:pP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0"/>
      </w:tblGrid>
      <w:tr w:rsidR="00D4029B" w14:paraId="2B587E67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50827C"/>
              <w:left w:val="single" w:sz="12" w:space="0" w:color="50827C"/>
              <w:bottom w:val="single" w:sz="1" w:space="0" w:color="50827C"/>
              <w:right w:val="single" w:sz="1" w:space="0" w:color="50827C"/>
            </w:tcBorders>
            <w:shd w:val="clear" w:color="auto" w:fill="F7F5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CE43EB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lastRenderedPageBreak/>
              <w:t>¿Quién soy yo en el modelo?</w:t>
            </w:r>
          </w:p>
          <w:p w14:paraId="08107267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¿Qué hago exactamente en cada uno de los 8 pasos?</w:t>
            </w:r>
          </w:p>
          <w:p w14:paraId="7A019FB3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¿Qué pasa en el modelo si yo fallo?</w:t>
            </w:r>
          </w:p>
        </w:tc>
      </w:tr>
    </w:tbl>
    <w:p w14:paraId="7CF6104D" w14:textId="77777777" w:rsidR="00D4029B" w:rsidRDefault="00D4029B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4029B" w14:paraId="50620C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0827C"/>
              <w:left w:val="single" w:sz="1" w:space="0" w:color="50827C"/>
              <w:bottom w:val="single" w:sz="1" w:space="0" w:color="50827C"/>
              <w:right w:val="single" w:sz="1" w:space="0" w:color="50827C"/>
            </w:tcBorders>
            <w:shd w:val="clear" w:color="auto" w:fill="5082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66D7" w14:textId="77777777" w:rsidR="00D4029B" w:rsidRDefault="00000000">
            <w:r>
              <w:rPr>
                <w:b/>
                <w:bCs/>
                <w:color w:val="FFFFFF"/>
                <w:sz w:val="19"/>
                <w:szCs w:val="19"/>
              </w:rPr>
              <w:t>ESCENARIO — ROL-PLAY</w:t>
            </w:r>
          </w:p>
        </w:tc>
      </w:tr>
      <w:tr w:rsidR="00D4029B" w14:paraId="06EF3D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797ABA" w14:textId="77777777" w:rsidR="00D4029B" w:rsidRDefault="00000000">
            <w:pPr>
              <w:spacing w:after="60"/>
            </w:pPr>
            <w:r>
              <w:rPr>
                <w:b/>
                <w:bCs/>
                <w:color w:val="DA7052"/>
                <w:sz w:val="18"/>
                <w:szCs w:val="18"/>
              </w:rPr>
              <w:t>CONTEXTO</w:t>
            </w:r>
          </w:p>
          <w:p w14:paraId="3B6618BF" w14:textId="77777777" w:rsidR="00D4029B" w:rsidRDefault="00000000">
            <w:pPr>
              <w:spacing w:after="60"/>
            </w:pPr>
            <w:r>
              <w:rPr>
                <w:sz w:val="19"/>
                <w:szCs w:val="19"/>
              </w:rPr>
              <w:t>Cada extensionista asume el rol de un actor del modelo (</w:t>
            </w:r>
            <w:proofErr w:type="spellStart"/>
            <w:r>
              <w:rPr>
                <w:sz w:val="19"/>
                <w:szCs w:val="19"/>
              </w:rPr>
              <w:t>Biodiversal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Cirkular</w:t>
            </w:r>
            <w:proofErr w:type="spellEnd"/>
            <w:r>
              <w:rPr>
                <w:sz w:val="19"/>
                <w:szCs w:val="19"/>
              </w:rPr>
              <w:t xml:space="preserve"> Agro, </w:t>
            </w:r>
            <w:proofErr w:type="spellStart"/>
            <w:r>
              <w:rPr>
                <w:sz w:val="19"/>
                <w:szCs w:val="19"/>
              </w:rPr>
              <w:t>Planboo</w:t>
            </w:r>
            <w:proofErr w:type="spellEnd"/>
            <w:r>
              <w:rPr>
                <w:sz w:val="19"/>
                <w:szCs w:val="19"/>
              </w:rPr>
              <w:t xml:space="preserve">, CSI, CERES, </w:t>
            </w:r>
            <w:proofErr w:type="spellStart"/>
            <w:r>
              <w:rPr>
                <w:sz w:val="19"/>
                <w:szCs w:val="19"/>
              </w:rPr>
              <w:t>Incofin</w:t>
            </w:r>
            <w:proofErr w:type="spellEnd"/>
            <w:r>
              <w:rPr>
                <w:sz w:val="19"/>
                <w:szCs w:val="19"/>
              </w:rPr>
              <w:t>, o el Productor).</w:t>
            </w:r>
          </w:p>
          <w:p w14:paraId="56D035CC" w14:textId="77777777" w:rsidR="00D4029B" w:rsidRDefault="00000000">
            <w:pPr>
              <w:spacing w:after="60"/>
            </w:pPr>
            <w:r>
              <w:rPr>
                <w:sz w:val="19"/>
                <w:szCs w:val="19"/>
              </w:rPr>
              <w:t>No pueden elegir 'el extensionista' — ese rol lo mantienen ellos mismos como observadores.</w:t>
            </w:r>
          </w:p>
          <w:p w14:paraId="0CACA7DB" w14:textId="77777777" w:rsidR="00D4029B" w:rsidRDefault="00000000">
            <w:pPr>
              <w:spacing w:after="60"/>
            </w:pPr>
            <w:r>
              <w:rPr>
                <w:sz w:val="19"/>
                <w:szCs w:val="19"/>
              </w:rPr>
              <w:t>Tienen 3 minutos para preparar su argumento. Luego 60 segundos por turno para responder las tres preguntas.</w:t>
            </w:r>
          </w:p>
          <w:p w14:paraId="56B040BE" w14:textId="77777777" w:rsidR="00D4029B" w:rsidRDefault="00D4029B">
            <w:pPr>
              <w:spacing w:after="80"/>
            </w:pPr>
          </w:p>
          <w:p w14:paraId="42B09E1A" w14:textId="77777777" w:rsidR="00D4029B" w:rsidRDefault="00000000">
            <w:pPr>
              <w:spacing w:after="60"/>
            </w:pPr>
            <w:r>
              <w:rPr>
                <w:b/>
                <w:bCs/>
                <w:color w:val="50827C"/>
                <w:sz w:val="18"/>
                <w:szCs w:val="18"/>
              </w:rPr>
              <w:t>ROL — PRODUCTOR (Don Hernando)</w:t>
            </w:r>
          </w:p>
          <w:p w14:paraId="0CAE2690" w14:textId="77777777" w:rsidR="00D4029B" w:rsidRDefault="00000000">
            <w:pPr>
              <w:spacing w:after="40"/>
            </w:pPr>
            <w:r>
              <w:rPr>
                <w:sz w:val="19"/>
                <w:szCs w:val="19"/>
              </w:rPr>
              <w:t>Si te asignan al Productor (Don Hernando): eres el C-</w:t>
            </w:r>
            <w:proofErr w:type="spellStart"/>
            <w:r>
              <w:rPr>
                <w:sz w:val="19"/>
                <w:szCs w:val="19"/>
              </w:rPr>
              <w:t>Sink</w:t>
            </w:r>
            <w:proofErr w:type="spellEnd"/>
            <w:r>
              <w:rPr>
                <w:sz w:val="19"/>
                <w:szCs w:val="19"/>
              </w:rPr>
              <w:t xml:space="preserve"> Farmer.</w:t>
            </w:r>
          </w:p>
          <w:p w14:paraId="100A10FF" w14:textId="77777777" w:rsidR="00D4029B" w:rsidRDefault="00000000">
            <w:pPr>
              <w:spacing w:after="40"/>
            </w:pPr>
            <w:r>
              <w:rPr>
                <w:sz w:val="19"/>
                <w:szCs w:val="19"/>
              </w:rPr>
              <w:t>Reacciona con escepticismo inicial: 'A mí siempre me han dicho que queme la zoca para limpiar — eso lo han hecho mis padres toda la vida.'</w:t>
            </w:r>
          </w:p>
          <w:p w14:paraId="6D3AC054" w14:textId="77777777" w:rsidR="00D4029B" w:rsidRDefault="00000000">
            <w:pPr>
              <w:spacing w:after="40"/>
            </w:pPr>
            <w:r>
              <w:rPr>
                <w:sz w:val="19"/>
                <w:szCs w:val="19"/>
              </w:rPr>
              <w:t>Si el extensionista que representa tu actor no explica qué pasa si fallas, pregunta directamente: '¿y si yo no registro, qué pasa?'</w:t>
            </w:r>
          </w:p>
          <w:p w14:paraId="01F1517A" w14:textId="77777777" w:rsidR="00D4029B" w:rsidRDefault="00000000">
            <w:pPr>
              <w:spacing w:after="40"/>
            </w:pPr>
            <w:r>
              <w:rPr>
                <w:sz w:val="19"/>
                <w:szCs w:val="19"/>
              </w:rPr>
              <w:t>Si explican bien el rol y las consecuencias, muestra apertura: 'Ah, o sea que si no hago bien mi parte, el crédito no sale.'</w:t>
            </w:r>
          </w:p>
          <w:p w14:paraId="21CF6BA5" w14:textId="77777777" w:rsidR="00D4029B" w:rsidRDefault="00D4029B">
            <w:pPr>
              <w:spacing w:after="80"/>
            </w:pPr>
          </w:p>
          <w:p w14:paraId="2D6166DF" w14:textId="77777777" w:rsidR="00D4029B" w:rsidRDefault="00000000">
            <w:pPr>
              <w:spacing w:after="60"/>
            </w:pPr>
            <w:r>
              <w:rPr>
                <w:b/>
                <w:bCs/>
                <w:color w:val="50827C"/>
                <w:sz w:val="18"/>
                <w:szCs w:val="18"/>
              </w:rPr>
              <w:t>ROL — EXTENSIONISTA</w:t>
            </w:r>
          </w:p>
          <w:p w14:paraId="0CB43FE6" w14:textId="77777777" w:rsidR="00D4029B" w:rsidRDefault="00000000">
            <w:pPr>
              <w:spacing w:after="40"/>
            </w:pPr>
            <w:r>
              <w:rPr>
                <w:sz w:val="19"/>
                <w:szCs w:val="19"/>
              </w:rPr>
              <w:t>Cada participante que representa un actor debe poder:</w:t>
            </w:r>
          </w:p>
          <w:p w14:paraId="7A040795" w14:textId="77777777" w:rsidR="00D4029B" w:rsidRDefault="00000000">
            <w:pPr>
              <w:spacing w:after="40"/>
            </w:pPr>
            <w:r>
              <w:rPr>
                <w:sz w:val="19"/>
                <w:szCs w:val="19"/>
              </w:rPr>
              <w:t>Describir exactamente qué hace ese actor en los 8 pasos.</w:t>
            </w:r>
          </w:p>
          <w:p w14:paraId="07A3E5B4" w14:textId="77777777" w:rsidR="00D4029B" w:rsidRDefault="00000000">
            <w:pPr>
              <w:spacing w:after="40"/>
            </w:pPr>
            <w:r>
              <w:rPr>
                <w:sz w:val="19"/>
                <w:szCs w:val="19"/>
              </w:rPr>
              <w:t>Explicar qué pasa en el modelo si ese actor falla.</w:t>
            </w:r>
          </w:p>
          <w:p w14:paraId="35AFE68F" w14:textId="77777777" w:rsidR="00D4029B" w:rsidRDefault="00000000">
            <w:pPr>
              <w:spacing w:after="40"/>
            </w:pPr>
            <w:r>
              <w:rPr>
                <w:sz w:val="19"/>
                <w:szCs w:val="19"/>
              </w:rPr>
              <w:t>Conectar su actor con el ingreso del productor (aunque sea indirectamente).</w:t>
            </w:r>
          </w:p>
          <w:p w14:paraId="382CD052" w14:textId="77777777" w:rsidR="00D4029B" w:rsidRDefault="00D4029B">
            <w:pPr>
              <w:spacing w:after="80"/>
            </w:pPr>
          </w:p>
          <w:p w14:paraId="2A40A17F" w14:textId="77777777" w:rsidR="00D4029B" w:rsidRDefault="00000000">
            <w:pPr>
              <w:spacing w:after="60"/>
            </w:pPr>
            <w:r>
              <w:rPr>
                <w:b/>
                <w:bCs/>
                <w:color w:val="DA7052"/>
                <w:sz w:val="18"/>
                <w:szCs w:val="18"/>
              </w:rPr>
              <w:t>EL EXTENSIONISTA DEBE LOGRAR:</w:t>
            </w:r>
          </w:p>
          <w:p w14:paraId="0C805876" w14:textId="77777777" w:rsidR="00D4029B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 xml:space="preserve">Cada actor queda ubicado en los 8 pasos sin mirar el </w:t>
            </w:r>
            <w:proofErr w:type="spellStart"/>
            <w:r>
              <w:rPr>
                <w:sz w:val="19"/>
                <w:szCs w:val="19"/>
              </w:rPr>
              <w:t>slide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32CE59BF" w14:textId="77777777" w:rsidR="00D4029B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>La cadena de consecuencias de un fallo queda clara para todos.</w:t>
            </w:r>
          </w:p>
          <w:p w14:paraId="3155B4AD" w14:textId="77777777" w:rsidR="00D4029B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>Al menos 2 participantes logran conectar su actor con el ingreso del productor.</w:t>
            </w:r>
          </w:p>
          <w:p w14:paraId="400124D8" w14:textId="77777777" w:rsidR="00D4029B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>El grupo puede reconstruir el modelo completo a partir de los roles.</w:t>
            </w:r>
          </w:p>
        </w:tc>
      </w:tr>
    </w:tbl>
    <w:p w14:paraId="231EBD97" w14:textId="77777777" w:rsidR="00D4029B" w:rsidRDefault="00D4029B">
      <w:pPr>
        <w:spacing w:after="80"/>
      </w:pPr>
    </w:p>
    <w:p w14:paraId="6D5C2138" w14:textId="77777777" w:rsidR="00D4029B" w:rsidRDefault="00000000">
      <w:pPr>
        <w:spacing w:before="40" w:after="80"/>
      </w:pPr>
      <w:r>
        <w:t>Al cerrar la dinámica, señala quién faltó (el extensionista) y di:</w:t>
      </w: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0"/>
      </w:tblGrid>
      <w:tr w:rsidR="00D4029B" w14:paraId="6C6BE161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50827C"/>
              <w:left w:val="single" w:sz="12" w:space="0" w:color="50827C"/>
              <w:bottom w:val="single" w:sz="1" w:space="0" w:color="50827C"/>
              <w:right w:val="single" w:sz="1" w:space="0" w:color="50827C"/>
            </w:tcBorders>
            <w:shd w:val="clear" w:color="auto" w:fill="F7F5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73599C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El actor que no eligió nadie —porque todos son extensionistas— es el que más aparece en los 8 pasos.</w:t>
            </w:r>
          </w:p>
          <w:p w14:paraId="1E415751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Porque el extensionista no tiene un solo paso: está en todos.</w:t>
            </w:r>
          </w:p>
          <w:p w14:paraId="4BBF8742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 xml:space="preserve">Entre la quema y el registro. Entre el productor y </w:t>
            </w:r>
            <w:proofErr w:type="spellStart"/>
            <w:r>
              <w:rPr>
                <w:rFonts w:ascii="Georgia" w:eastAsia="Georgia" w:hAnsi="Georgia" w:cs="Georgia"/>
                <w:sz w:val="21"/>
                <w:szCs w:val="21"/>
              </w:rPr>
              <w:t>Planboo</w:t>
            </w:r>
            <w:proofErr w:type="spellEnd"/>
            <w:r>
              <w:rPr>
                <w:rFonts w:ascii="Georgia" w:eastAsia="Georgia" w:hAnsi="Georgia" w:cs="Georgia"/>
                <w:sz w:val="21"/>
                <w:szCs w:val="21"/>
              </w:rPr>
              <w:t>. Entre el horno y el crédito.</w:t>
            </w:r>
          </w:p>
          <w:p w14:paraId="0DB4CEBD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Eso es lo que vamos a ver en la próxima sesión.</w:t>
            </w:r>
          </w:p>
        </w:tc>
      </w:tr>
    </w:tbl>
    <w:p w14:paraId="01B23357" w14:textId="77777777" w:rsidR="00D4029B" w:rsidRDefault="00D4029B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D4029B" w14:paraId="37D017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2FB4" w14:textId="77777777" w:rsidR="00D402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01:40 — 10 min</w:t>
            </w:r>
          </w:p>
        </w:tc>
        <w:tc>
          <w:tcPr>
            <w:tcW w:w="86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ACE7B" w14:textId="77777777" w:rsidR="00D4029B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Cierre y asignación</w:t>
            </w:r>
          </w:p>
        </w:tc>
      </w:tr>
    </w:tbl>
    <w:p w14:paraId="45133928" w14:textId="77777777" w:rsidR="00D4029B" w:rsidRDefault="00D4029B">
      <w:pPr>
        <w:spacing w:after="80"/>
      </w:pPr>
    </w:p>
    <w:p w14:paraId="0D847EEA" w14:textId="77777777" w:rsidR="00D4029B" w:rsidRDefault="00000000">
      <w:pPr>
        <w:spacing w:before="40" w:after="80"/>
      </w:pPr>
      <w:r>
        <w:t>Lanza la pregunta de cierre por chat. Deja 2 minutos de respuestas escritas:</w:t>
      </w:r>
    </w:p>
    <w:p w14:paraId="2F058025" w14:textId="77777777" w:rsidR="00D4029B" w:rsidRDefault="00D4029B">
      <w:pPr>
        <w:spacing w:after="80"/>
      </w:pP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0"/>
      </w:tblGrid>
      <w:tr w:rsidR="00D4029B" w14:paraId="24FABF53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50827C"/>
              <w:left w:val="single" w:sz="12" w:space="0" w:color="50827C"/>
              <w:bottom w:val="single" w:sz="1" w:space="0" w:color="50827C"/>
              <w:right w:val="single" w:sz="1" w:space="0" w:color="50827C"/>
            </w:tcBorders>
            <w:shd w:val="clear" w:color="auto" w:fill="F7F5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11DA92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 xml:space="preserve">Si un registro en </w:t>
            </w:r>
            <w:proofErr w:type="spellStart"/>
            <w:r>
              <w:rPr>
                <w:rFonts w:ascii="Georgia" w:eastAsia="Georgia" w:hAnsi="Georgia" w:cs="Georgia"/>
                <w:sz w:val="21"/>
                <w:szCs w:val="21"/>
              </w:rPr>
              <w:t>Planboo</w:t>
            </w:r>
            <w:proofErr w:type="spellEnd"/>
            <w:r>
              <w:rPr>
                <w:rFonts w:ascii="Georgia" w:eastAsia="Georgia" w:hAnsi="Georgia" w:cs="Georgia"/>
                <w:sz w:val="21"/>
                <w:szCs w:val="21"/>
              </w:rPr>
              <w:t xml:space="preserve"> falla hoy, ¿qué actor se ve afectado primero y qué pasa después? Describe la cadena completa.</w:t>
            </w:r>
          </w:p>
        </w:tc>
      </w:tr>
    </w:tbl>
    <w:p w14:paraId="428A940B" w14:textId="77777777" w:rsidR="00D4029B" w:rsidRDefault="00D4029B">
      <w:pPr>
        <w:spacing w:after="80"/>
      </w:pPr>
    </w:p>
    <w:p w14:paraId="595E3483" w14:textId="77777777" w:rsidR="00D4029B" w:rsidRDefault="00000000">
      <w:pPr>
        <w:spacing w:before="40" w:after="80"/>
      </w:pPr>
      <w:r>
        <w:t>Lee 2 respuestas. La cadena correcta es: extensionista no registra → quema no existe para CSI → crédito no se genera → ingreso del productor se reduce. Si alguien la completa bien, díselo. Luego cierra:</w:t>
      </w:r>
    </w:p>
    <w:p w14:paraId="0E1164E7" w14:textId="77777777" w:rsidR="00D4029B" w:rsidRDefault="00D4029B">
      <w:pPr>
        <w:spacing w:after="80"/>
      </w:pP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0"/>
      </w:tblGrid>
      <w:tr w:rsidR="00D4029B" w14:paraId="002AADCE" w14:textId="77777777">
        <w:tblPrEx>
          <w:tblCellMar>
            <w:top w:w="0" w:type="dxa"/>
            <w:bottom w:w="0" w:type="dxa"/>
          </w:tblCellMar>
        </w:tblPrEx>
        <w:tc>
          <w:tcPr>
            <w:tcW w:w="9880" w:type="dxa"/>
            <w:tcBorders>
              <w:top w:val="single" w:sz="1" w:space="0" w:color="50827C"/>
              <w:left w:val="single" w:sz="12" w:space="0" w:color="50827C"/>
              <w:bottom w:val="single" w:sz="1" w:space="0" w:color="50827C"/>
              <w:right w:val="single" w:sz="1" w:space="0" w:color="50827C"/>
            </w:tcBorders>
            <w:shd w:val="clear" w:color="auto" w:fill="F7F5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58A731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Ahora tienen el mapa completo del modelo.</w:t>
            </w:r>
          </w:p>
          <w:p w14:paraId="0012E243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La próxima sesión vamos a ver algo que todavía no hemos nombrado directamente:</w:t>
            </w:r>
          </w:p>
          <w:p w14:paraId="6F7EE78C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qué significa que un dato sea falso o esté incompleto —</w:t>
            </w:r>
          </w:p>
          <w:p w14:paraId="7285E370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y qué consecuencias tiene eso en cadena para el productor, el crédito y el proyecto.</w:t>
            </w:r>
          </w:p>
          <w:p w14:paraId="157337A7" w14:textId="77777777" w:rsidR="00D4029B" w:rsidRDefault="00000000">
            <w:pPr>
              <w:spacing w:before="30" w:after="30"/>
            </w:pPr>
            <w:r>
              <w:rPr>
                <w:rFonts w:ascii="Georgia" w:eastAsia="Georgia" w:hAnsi="Georgia" w:cs="Georgia"/>
                <w:sz w:val="21"/>
                <w:szCs w:val="21"/>
              </w:rPr>
              <w:t>Lean la Guía de Lectura S2.2 antes de la Sesión 2.3.</w:t>
            </w:r>
          </w:p>
        </w:tc>
      </w:tr>
    </w:tbl>
    <w:p w14:paraId="005A6ACB" w14:textId="77777777" w:rsidR="00D4029B" w:rsidRDefault="00D4029B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"/>
        <w:gridCol w:w="9980"/>
      </w:tblGrid>
      <w:tr w:rsidR="00D4029B" w14:paraId="063C122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F8EA5" w14:textId="77777777" w:rsidR="00D4029B" w:rsidRDefault="00D4029B"/>
        </w:tc>
        <w:tc>
          <w:tcPr>
            <w:tcW w:w="9980" w:type="dxa"/>
            <w:tcBorders>
              <w:top w:val="single" w:sz="1" w:space="0" w:color="50827C"/>
              <w:left w:val="single" w:sz="1" w:space="0" w:color="50827C"/>
              <w:bottom w:val="single" w:sz="1" w:space="0" w:color="50827C"/>
              <w:right w:val="single" w:sz="1" w:space="0" w:color="50827C"/>
            </w:tcBorders>
            <w:shd w:val="clear" w:color="auto" w:fill="50827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D007D3" w14:textId="77777777" w:rsidR="00D4029B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ASIGNACIÓN PARA LA SESIÓN 2.3</w:t>
            </w:r>
          </w:p>
          <w:p w14:paraId="19C91135" w14:textId="77777777" w:rsidR="00D4029B" w:rsidRDefault="00000000">
            <w:pPr>
              <w:spacing w:after="60"/>
            </w:pPr>
            <w:r>
              <w:rPr>
                <w:color w:val="FFFFFF"/>
              </w:rPr>
              <w:t xml:space="preserve">Lectura obligatoria: GL S2.2 — El modelo </w:t>
            </w:r>
            <w:proofErr w:type="spellStart"/>
            <w:r>
              <w:rPr>
                <w:color w:val="FFFFFF"/>
              </w:rPr>
              <w:t>Coffee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Biochar</w:t>
            </w:r>
            <w:proofErr w:type="spellEnd"/>
            <w:r>
              <w:rPr>
                <w:color w:val="FFFFFF"/>
              </w:rPr>
              <w:t xml:space="preserve"> de inicio a fin.</w:t>
            </w:r>
          </w:p>
          <w:p w14:paraId="51A5D2C7" w14:textId="77777777" w:rsidR="00D4029B" w:rsidRDefault="00000000">
            <w:pPr>
              <w:spacing w:after="60"/>
            </w:pPr>
            <w:r>
              <w:rPr>
                <w:color w:val="FFFFFF"/>
              </w:rPr>
              <w:t xml:space="preserve">Opcional recomendado: ICSM v1.0 — Secciones 3 y 4 (roles y </w:t>
            </w:r>
            <w:proofErr w:type="spellStart"/>
            <w:r>
              <w:rPr>
                <w:color w:val="FFFFFF"/>
              </w:rPr>
              <w:t>onboarding</w:t>
            </w:r>
            <w:proofErr w:type="spellEnd"/>
            <w:r>
              <w:rPr>
                <w:color w:val="FFFFFF"/>
              </w:rPr>
              <w:t xml:space="preserve"> de productores).</w:t>
            </w:r>
          </w:p>
          <w:p w14:paraId="619402CB" w14:textId="77777777" w:rsidR="00D4029B" w:rsidRDefault="00000000">
            <w:pPr>
              <w:spacing w:after="60"/>
            </w:pPr>
            <w:r>
              <w:rPr>
                <w:color w:val="FFFFFF"/>
              </w:rPr>
              <w:t>Ejercicio de reflexión: identificar, en el clúster asignado, qué actor creen que tiene el rol más frágil — y por qué.</w:t>
            </w:r>
          </w:p>
        </w:tc>
      </w:tr>
    </w:tbl>
    <w:p w14:paraId="4991CF17" w14:textId="77777777" w:rsidR="00D4029B" w:rsidRDefault="00D4029B">
      <w:pPr>
        <w:spacing w:after="80"/>
      </w:pPr>
    </w:p>
    <w:p w14:paraId="79C28C87" w14:textId="77777777" w:rsidR="00D4029B" w:rsidRDefault="00000000">
      <w:pPr>
        <w:pBdr>
          <w:bottom w:val="single" w:sz="6" w:space="3" w:color="DA7052"/>
        </w:pBdr>
        <w:spacing w:before="320" w:after="100"/>
      </w:pPr>
      <w:r>
        <w:rPr>
          <w:rFonts w:ascii="Georgia" w:eastAsia="Georgia" w:hAnsi="Georgia" w:cs="Georgia"/>
          <w:b/>
          <w:bCs/>
          <w:sz w:val="30"/>
          <w:szCs w:val="30"/>
        </w:rPr>
        <w:t>Apéndice — Preguntas frecuentes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6280"/>
      </w:tblGrid>
      <w:tr w:rsidR="00D4029B" w14:paraId="239E8B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1BD1" w14:textId="77777777" w:rsidR="00D4029B" w:rsidRDefault="00000000">
            <w:r>
              <w:rPr>
                <w:b/>
                <w:bCs/>
                <w:color w:val="DA7052"/>
                <w:sz w:val="19"/>
                <w:szCs w:val="19"/>
              </w:rPr>
              <w:t>PREGUNTA DEL EXTENSIONISTA</w:t>
            </w:r>
          </w:p>
        </w:tc>
        <w:tc>
          <w:tcPr>
            <w:tcW w:w="62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F5AC" w14:textId="77777777" w:rsidR="00D4029B" w:rsidRDefault="00000000">
            <w:r>
              <w:rPr>
                <w:b/>
                <w:bCs/>
                <w:color w:val="DA7052"/>
                <w:sz w:val="19"/>
                <w:szCs w:val="19"/>
              </w:rPr>
              <w:t>RESPUESTA DEL FACILITADOR</w:t>
            </w:r>
          </w:p>
        </w:tc>
      </w:tr>
      <w:tr w:rsidR="00D4029B" w14:paraId="1891AFA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0434" w14:textId="77777777" w:rsidR="00D4029B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 xml:space="preserve">«¿Por qué necesitamos a </w:t>
            </w:r>
            <w:proofErr w:type="spellStart"/>
            <w:r>
              <w:rPr>
                <w:rFonts w:ascii="Georgia" w:eastAsia="Georgia" w:hAnsi="Georgia" w:cs="Georgia"/>
                <w:sz w:val="19"/>
                <w:szCs w:val="19"/>
              </w:rPr>
              <w:t>Planboo</w:t>
            </w:r>
            <w:proofErr w:type="spellEnd"/>
            <w:r>
              <w:rPr>
                <w:rFonts w:ascii="Georgia" w:eastAsia="Georgia" w:hAnsi="Georgia" w:cs="Georgia"/>
                <w:sz w:val="19"/>
                <w:szCs w:val="19"/>
              </w:rPr>
              <w:t xml:space="preserve"> si ya tenemos los datos en papel?»</w:t>
            </w:r>
          </w:p>
        </w:tc>
        <w:tc>
          <w:tcPr>
            <w:tcW w:w="62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F3A3" w14:textId="77777777" w:rsidR="00D4029B" w:rsidRDefault="00000000">
            <w:r>
              <w:rPr>
                <w:sz w:val="19"/>
                <w:szCs w:val="19"/>
              </w:rPr>
              <w:t xml:space="preserve">El estándar CSI exige registros digitales </w:t>
            </w:r>
            <w:proofErr w:type="spellStart"/>
            <w:r>
              <w:rPr>
                <w:sz w:val="19"/>
                <w:szCs w:val="19"/>
              </w:rPr>
              <w:t>georeferenciados</w:t>
            </w:r>
            <w:proofErr w:type="spellEnd"/>
            <w:r>
              <w:rPr>
                <w:sz w:val="19"/>
                <w:szCs w:val="19"/>
              </w:rPr>
              <w:t xml:space="preserve"> en tiempo real. Un registro en papel, aunque sea completo, no es válido para la certificación del crédito. Sin </w:t>
            </w:r>
            <w:proofErr w:type="spellStart"/>
            <w:r>
              <w:rPr>
                <w:sz w:val="19"/>
                <w:szCs w:val="19"/>
              </w:rPr>
              <w:t>Planboo</w:t>
            </w:r>
            <w:proofErr w:type="spellEnd"/>
            <w:r>
              <w:rPr>
                <w:sz w:val="19"/>
                <w:szCs w:val="19"/>
              </w:rPr>
              <w:t>, la quema no existe para el certificador.</w:t>
            </w:r>
          </w:p>
        </w:tc>
      </w:tr>
      <w:tr w:rsidR="00D4029B" w14:paraId="0B164CB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46D2" w14:textId="77777777" w:rsidR="00D4029B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 xml:space="preserve">«¿Qué pasa si el productor aplica el </w:t>
            </w:r>
            <w:proofErr w:type="spellStart"/>
            <w:r>
              <w:rPr>
                <w:rFonts w:ascii="Georgia" w:eastAsia="Georgia" w:hAnsi="Georgia" w:cs="Georgia"/>
                <w:sz w:val="19"/>
                <w:szCs w:val="19"/>
              </w:rPr>
              <w:t>biochar</w:t>
            </w:r>
            <w:proofErr w:type="spellEnd"/>
            <w:r>
              <w:rPr>
                <w:rFonts w:ascii="Georgia" w:eastAsia="Georgia" w:hAnsi="Georgia" w:cs="Georgia"/>
                <w:sz w:val="19"/>
                <w:szCs w:val="19"/>
              </w:rPr>
              <w:t xml:space="preserve"> pero no se </w:t>
            </w:r>
            <w:proofErr w:type="spellStart"/>
            <w:r>
              <w:rPr>
                <w:rFonts w:ascii="Georgia" w:eastAsia="Georgia" w:hAnsi="Georgia" w:cs="Georgia"/>
                <w:sz w:val="19"/>
                <w:szCs w:val="19"/>
              </w:rPr>
              <w:t>fotografia</w:t>
            </w:r>
            <w:proofErr w:type="spellEnd"/>
            <w:r>
              <w:rPr>
                <w:rFonts w:ascii="Georgia" w:eastAsia="Georgia" w:hAnsi="Georgia" w:cs="Georgia"/>
                <w:sz w:val="19"/>
                <w:szCs w:val="19"/>
              </w:rPr>
              <w:t>?»</w:t>
            </w:r>
          </w:p>
        </w:tc>
        <w:tc>
          <w:tcPr>
            <w:tcW w:w="62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BAE2" w14:textId="77777777" w:rsidR="00D4029B" w:rsidRDefault="00000000">
            <w:r>
              <w:rPr>
                <w:sz w:val="19"/>
                <w:szCs w:val="19"/>
              </w:rPr>
              <w:t xml:space="preserve">La aplicación no cuenta para el estándar. El crédito requiere evidencia de aplicación al suelo — no solo de producción. Un </w:t>
            </w:r>
            <w:proofErr w:type="spellStart"/>
            <w:r>
              <w:rPr>
                <w:sz w:val="19"/>
                <w:szCs w:val="19"/>
              </w:rPr>
              <w:t>biochar</w:t>
            </w:r>
            <w:proofErr w:type="spellEnd"/>
            <w:r>
              <w:rPr>
                <w:sz w:val="19"/>
                <w:szCs w:val="19"/>
              </w:rPr>
              <w:t xml:space="preserve"> bien producido pero no documentado en su aplicación no genera crédito.</w:t>
            </w:r>
          </w:p>
        </w:tc>
      </w:tr>
      <w:tr w:rsidR="00D4029B" w14:paraId="2F0B8CD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CF6F" w14:textId="77777777" w:rsidR="00D4029B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>«¿El productor recibe el precio completo del crédito?»</w:t>
            </w:r>
          </w:p>
        </w:tc>
        <w:tc>
          <w:tcPr>
            <w:tcW w:w="62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D60D" w14:textId="77777777" w:rsidR="00D4029B" w:rsidRDefault="00000000">
            <w:r>
              <w:rPr>
                <w:sz w:val="19"/>
                <w:szCs w:val="19"/>
              </w:rPr>
              <w:t>No. El precio del crédito en el MVC incluye costos de operación, certificación, financiamiento y estructura. El productor recibe el ingreso neto acordado según el modelo de distribución del proyecto. El coordinador de clúster tiene esa cifra actualizada.</w:t>
            </w:r>
          </w:p>
        </w:tc>
      </w:tr>
      <w:tr w:rsidR="00D4029B" w14:paraId="1D48D68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C41A" w14:textId="77777777" w:rsidR="00D4029B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>«¿Qué es exactamente ICROA?»</w:t>
            </w:r>
          </w:p>
        </w:tc>
        <w:tc>
          <w:tcPr>
            <w:tcW w:w="62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10A7" w14:textId="77777777" w:rsidR="00D4029B" w:rsidRDefault="00000000">
            <w:r>
              <w:rPr>
                <w:sz w:val="19"/>
                <w:szCs w:val="19"/>
              </w:rPr>
              <w:t xml:space="preserve">ICROA (International </w:t>
            </w:r>
            <w:proofErr w:type="spellStart"/>
            <w:r>
              <w:rPr>
                <w:sz w:val="19"/>
                <w:szCs w:val="19"/>
              </w:rPr>
              <w:t>Carbon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Reduction</w:t>
            </w:r>
            <w:proofErr w:type="spellEnd"/>
            <w:r>
              <w:rPr>
                <w:sz w:val="19"/>
                <w:szCs w:val="19"/>
              </w:rPr>
              <w:t xml:space="preserve"> and Offset Alliance) es el organismo que acredita a los organismos de certificación como CERES. Es una capa adicional de validación del sistema — el estándar CSI está reconocido por ICROA.</w:t>
            </w:r>
          </w:p>
        </w:tc>
      </w:tr>
      <w:tr w:rsidR="00D4029B" w14:paraId="4DC714F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9B55" w14:textId="77777777" w:rsidR="00D4029B" w:rsidRDefault="00000000">
            <w:r>
              <w:rPr>
                <w:rFonts w:ascii="Georgia" w:eastAsia="Georgia" w:hAnsi="Georgia" w:cs="Georgia"/>
                <w:sz w:val="19"/>
                <w:szCs w:val="19"/>
              </w:rPr>
              <w:t xml:space="preserve">«¿Qué pasa si los </w:t>
            </w:r>
            <w:proofErr w:type="spellStart"/>
            <w:r>
              <w:rPr>
                <w:rFonts w:ascii="Georgia" w:eastAsia="Georgia" w:hAnsi="Georgia" w:cs="Georgia"/>
                <w:sz w:val="19"/>
                <w:szCs w:val="19"/>
              </w:rPr>
              <w:t>KPIs</w:t>
            </w:r>
            <w:proofErr w:type="spellEnd"/>
            <w:r>
              <w:rPr>
                <w:rFonts w:ascii="Georgia" w:eastAsia="Georgia" w:hAnsi="Georgia" w:cs="Georgia"/>
                <w:sz w:val="19"/>
                <w:szCs w:val="19"/>
              </w:rPr>
              <w:t xml:space="preserve"> no se cumplen en un período?»</w:t>
            </w:r>
          </w:p>
        </w:tc>
        <w:tc>
          <w:tcPr>
            <w:tcW w:w="62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D383" w14:textId="77777777" w:rsidR="00D4029B" w:rsidRDefault="00000000">
            <w:r>
              <w:rPr>
                <w:sz w:val="19"/>
                <w:szCs w:val="19"/>
              </w:rPr>
              <w:t xml:space="preserve">La tasa </w:t>
            </w:r>
            <w:proofErr w:type="spellStart"/>
            <w:r>
              <w:rPr>
                <w:sz w:val="19"/>
                <w:szCs w:val="19"/>
              </w:rPr>
              <w:t>Incofin</w:t>
            </w:r>
            <w:proofErr w:type="spellEnd"/>
            <w:r>
              <w:rPr>
                <w:sz w:val="19"/>
                <w:szCs w:val="19"/>
              </w:rPr>
              <w:t xml:space="preserve"> sube o se mantiene en el nivel superior. Eso reduce el margen operativo del proyecto — lo que puede traducirse en menor distribución al productor. El impacto exacto depende de la magnitud del incumplimiento y de los términos del contrato vigente.</w:t>
            </w:r>
          </w:p>
        </w:tc>
      </w:tr>
    </w:tbl>
    <w:p w14:paraId="697B3EE9" w14:textId="77777777" w:rsidR="00D4029B" w:rsidRDefault="00D4029B">
      <w:pPr>
        <w:spacing w:after="80"/>
      </w:pPr>
    </w:p>
    <w:p w14:paraId="382956EC" w14:textId="77777777" w:rsidR="00D4029B" w:rsidRDefault="00000000">
      <w:pPr>
        <w:pBdr>
          <w:top w:val="single" w:sz="2" w:space="4" w:color="E8E4DF"/>
        </w:pBdr>
        <w:spacing w:before="280"/>
        <w:jc w:val="center"/>
      </w:pPr>
      <w:r>
        <w:rPr>
          <w:color w:val="6B7280"/>
          <w:sz w:val="15"/>
          <w:szCs w:val="15"/>
        </w:rPr>
        <w:t xml:space="preserve">BIODIVERSAL SAS BIC — Agricultura Regenerativa  |  Línea </w:t>
      </w:r>
      <w:proofErr w:type="spellStart"/>
      <w:r>
        <w:rPr>
          <w:color w:val="6B7280"/>
          <w:sz w:val="15"/>
          <w:szCs w:val="15"/>
        </w:rPr>
        <w:t>Bioimpacto</w:t>
      </w:r>
      <w:proofErr w:type="spellEnd"/>
      <w:r>
        <w:rPr>
          <w:color w:val="6B7280"/>
          <w:sz w:val="15"/>
          <w:szCs w:val="15"/>
        </w:rPr>
        <w:t xml:space="preserve">  |  Proyecto </w:t>
      </w:r>
      <w:proofErr w:type="spellStart"/>
      <w:r>
        <w:rPr>
          <w:color w:val="6B7280"/>
          <w:sz w:val="15"/>
          <w:szCs w:val="15"/>
        </w:rPr>
        <w:t>Coffee</w:t>
      </w:r>
      <w:proofErr w:type="spellEnd"/>
      <w:r>
        <w:rPr>
          <w:color w:val="6B7280"/>
          <w:sz w:val="15"/>
          <w:szCs w:val="15"/>
        </w:rPr>
        <w:t xml:space="preserve"> </w:t>
      </w:r>
      <w:proofErr w:type="spellStart"/>
      <w:r>
        <w:rPr>
          <w:color w:val="6B7280"/>
          <w:sz w:val="15"/>
          <w:szCs w:val="15"/>
        </w:rPr>
        <w:t>Biochar</w:t>
      </w:r>
      <w:proofErr w:type="spellEnd"/>
      <w:r>
        <w:rPr>
          <w:color w:val="6B7280"/>
          <w:sz w:val="15"/>
          <w:szCs w:val="15"/>
        </w:rPr>
        <w:t xml:space="preserve">  |  Guía del Facilitador  —  Sesión 2.2 — El Modelo </w:t>
      </w:r>
      <w:proofErr w:type="spellStart"/>
      <w:r>
        <w:rPr>
          <w:color w:val="6B7280"/>
          <w:sz w:val="15"/>
          <w:szCs w:val="15"/>
        </w:rPr>
        <w:t>Coffee</w:t>
      </w:r>
      <w:proofErr w:type="spellEnd"/>
      <w:r>
        <w:rPr>
          <w:color w:val="6B7280"/>
          <w:sz w:val="15"/>
          <w:szCs w:val="15"/>
        </w:rPr>
        <w:t xml:space="preserve"> </w:t>
      </w:r>
      <w:proofErr w:type="spellStart"/>
      <w:r>
        <w:rPr>
          <w:color w:val="6B7280"/>
          <w:sz w:val="15"/>
          <w:szCs w:val="15"/>
        </w:rPr>
        <w:t>Biochar</w:t>
      </w:r>
      <w:proofErr w:type="spellEnd"/>
      <w:r>
        <w:rPr>
          <w:color w:val="6B7280"/>
          <w:sz w:val="15"/>
          <w:szCs w:val="15"/>
        </w:rPr>
        <w:t xml:space="preserve"> de Inicio a Fin  |  v1.0 — 2025  |  USO INTERNO</w:t>
      </w:r>
    </w:p>
    <w:sectPr w:rsidR="00D4029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033F3"/>
    <w:multiLevelType w:val="hybridMultilevel"/>
    <w:tmpl w:val="3D58B77E"/>
    <w:lvl w:ilvl="0" w:tplc="F6F2297A">
      <w:start w:val="1"/>
      <w:numFmt w:val="bullet"/>
      <w:lvlText w:val="•"/>
      <w:lvlJc w:val="left"/>
      <w:pPr>
        <w:spacing w:before="40" w:after="60"/>
        <w:ind w:left="720" w:hanging="360"/>
      </w:pPr>
    </w:lvl>
    <w:lvl w:ilvl="1" w:tplc="BA3402D2">
      <w:numFmt w:val="decimal"/>
      <w:lvlText w:val=""/>
      <w:lvlJc w:val="left"/>
    </w:lvl>
    <w:lvl w:ilvl="2" w:tplc="B46E5998">
      <w:numFmt w:val="decimal"/>
      <w:lvlText w:val=""/>
      <w:lvlJc w:val="left"/>
    </w:lvl>
    <w:lvl w:ilvl="3" w:tplc="9D98599E">
      <w:numFmt w:val="decimal"/>
      <w:lvlText w:val=""/>
      <w:lvlJc w:val="left"/>
    </w:lvl>
    <w:lvl w:ilvl="4" w:tplc="571EA54E">
      <w:numFmt w:val="decimal"/>
      <w:lvlText w:val=""/>
      <w:lvlJc w:val="left"/>
    </w:lvl>
    <w:lvl w:ilvl="5" w:tplc="1BF60358">
      <w:numFmt w:val="decimal"/>
      <w:lvlText w:val=""/>
      <w:lvlJc w:val="left"/>
    </w:lvl>
    <w:lvl w:ilvl="6" w:tplc="9392E71C">
      <w:numFmt w:val="decimal"/>
      <w:lvlText w:val=""/>
      <w:lvlJc w:val="left"/>
    </w:lvl>
    <w:lvl w:ilvl="7" w:tplc="B3EE3884">
      <w:numFmt w:val="decimal"/>
      <w:lvlText w:val=""/>
      <w:lvlJc w:val="left"/>
    </w:lvl>
    <w:lvl w:ilvl="8" w:tplc="A4EA1A6E">
      <w:numFmt w:val="decimal"/>
      <w:lvlText w:val=""/>
      <w:lvlJc w:val="left"/>
    </w:lvl>
  </w:abstractNum>
  <w:abstractNum w:abstractNumId="1" w15:restartNumberingAfterBreak="0">
    <w:nsid w:val="3DED7D03"/>
    <w:multiLevelType w:val="hybridMultilevel"/>
    <w:tmpl w:val="77A0AEA0"/>
    <w:lvl w:ilvl="0" w:tplc="B0F2A51C">
      <w:start w:val="1"/>
      <w:numFmt w:val="bullet"/>
      <w:lvlText w:val="●"/>
      <w:lvlJc w:val="left"/>
      <w:pPr>
        <w:ind w:left="720" w:hanging="360"/>
      </w:pPr>
    </w:lvl>
    <w:lvl w:ilvl="1" w:tplc="CB8425B8">
      <w:start w:val="1"/>
      <w:numFmt w:val="bullet"/>
      <w:lvlText w:val="○"/>
      <w:lvlJc w:val="left"/>
      <w:pPr>
        <w:ind w:left="1440" w:hanging="360"/>
      </w:pPr>
    </w:lvl>
    <w:lvl w:ilvl="2" w:tplc="58ECEC3E">
      <w:start w:val="1"/>
      <w:numFmt w:val="bullet"/>
      <w:lvlText w:val="■"/>
      <w:lvlJc w:val="left"/>
      <w:pPr>
        <w:ind w:left="2160" w:hanging="360"/>
      </w:pPr>
    </w:lvl>
    <w:lvl w:ilvl="3" w:tplc="892861E2">
      <w:start w:val="1"/>
      <w:numFmt w:val="bullet"/>
      <w:lvlText w:val="●"/>
      <w:lvlJc w:val="left"/>
      <w:pPr>
        <w:ind w:left="2880" w:hanging="360"/>
      </w:pPr>
    </w:lvl>
    <w:lvl w:ilvl="4" w:tplc="B45A9948">
      <w:start w:val="1"/>
      <w:numFmt w:val="bullet"/>
      <w:lvlText w:val="○"/>
      <w:lvlJc w:val="left"/>
      <w:pPr>
        <w:ind w:left="3600" w:hanging="360"/>
      </w:pPr>
    </w:lvl>
    <w:lvl w:ilvl="5" w:tplc="CAA4A582">
      <w:start w:val="1"/>
      <w:numFmt w:val="bullet"/>
      <w:lvlText w:val="■"/>
      <w:lvlJc w:val="left"/>
      <w:pPr>
        <w:ind w:left="4320" w:hanging="360"/>
      </w:pPr>
    </w:lvl>
    <w:lvl w:ilvl="6" w:tplc="1708DC4A">
      <w:start w:val="1"/>
      <w:numFmt w:val="bullet"/>
      <w:lvlText w:val="●"/>
      <w:lvlJc w:val="left"/>
      <w:pPr>
        <w:ind w:left="5040" w:hanging="360"/>
      </w:pPr>
    </w:lvl>
    <w:lvl w:ilvl="7" w:tplc="9AAE9CDE">
      <w:start w:val="1"/>
      <w:numFmt w:val="bullet"/>
      <w:lvlText w:val="●"/>
      <w:lvlJc w:val="left"/>
      <w:pPr>
        <w:ind w:left="5760" w:hanging="360"/>
      </w:pPr>
    </w:lvl>
    <w:lvl w:ilvl="8" w:tplc="5E2069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247758"/>
    <w:multiLevelType w:val="hybridMultilevel"/>
    <w:tmpl w:val="63366C20"/>
    <w:lvl w:ilvl="0" w:tplc="7316A860">
      <w:start w:val="1"/>
      <w:numFmt w:val="decimal"/>
      <w:lvlText w:val="%1."/>
      <w:lvlJc w:val="left"/>
      <w:pPr>
        <w:spacing w:before="40" w:after="60"/>
        <w:ind w:left="720" w:hanging="360"/>
      </w:pPr>
    </w:lvl>
    <w:lvl w:ilvl="1" w:tplc="046E56E8">
      <w:numFmt w:val="decimal"/>
      <w:lvlText w:val=""/>
      <w:lvlJc w:val="left"/>
    </w:lvl>
    <w:lvl w:ilvl="2" w:tplc="6F8486BE">
      <w:numFmt w:val="decimal"/>
      <w:lvlText w:val=""/>
      <w:lvlJc w:val="left"/>
    </w:lvl>
    <w:lvl w:ilvl="3" w:tplc="AB72D8AE">
      <w:numFmt w:val="decimal"/>
      <w:lvlText w:val=""/>
      <w:lvlJc w:val="left"/>
    </w:lvl>
    <w:lvl w:ilvl="4" w:tplc="49FCB0C4">
      <w:numFmt w:val="decimal"/>
      <w:lvlText w:val=""/>
      <w:lvlJc w:val="left"/>
    </w:lvl>
    <w:lvl w:ilvl="5" w:tplc="F2822CCC">
      <w:numFmt w:val="decimal"/>
      <w:lvlText w:val=""/>
      <w:lvlJc w:val="left"/>
    </w:lvl>
    <w:lvl w:ilvl="6" w:tplc="112642E6">
      <w:numFmt w:val="decimal"/>
      <w:lvlText w:val=""/>
      <w:lvlJc w:val="left"/>
    </w:lvl>
    <w:lvl w:ilvl="7" w:tplc="05BC54EE">
      <w:numFmt w:val="decimal"/>
      <w:lvlText w:val=""/>
      <w:lvlJc w:val="left"/>
    </w:lvl>
    <w:lvl w:ilvl="8" w:tplc="8502FCF2">
      <w:numFmt w:val="decimal"/>
      <w:lvlText w:val=""/>
      <w:lvlJc w:val="left"/>
    </w:lvl>
  </w:abstractNum>
  <w:num w:numId="1" w16cid:durableId="231817912">
    <w:abstractNumId w:val="1"/>
    <w:lvlOverride w:ilvl="0">
      <w:startOverride w:val="1"/>
    </w:lvlOverride>
  </w:num>
  <w:num w:numId="2" w16cid:durableId="3285472">
    <w:abstractNumId w:val="0"/>
    <w:lvlOverride w:ilvl="0">
      <w:startOverride w:val="1"/>
    </w:lvlOverride>
  </w:num>
  <w:num w:numId="3" w16cid:durableId="2861625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29B"/>
    <w:rsid w:val="00815052"/>
    <w:rsid w:val="00D4029B"/>
    <w:rsid w:val="00F7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CDA930"/>
  <w15:docId w15:val="{98E6E16E-2821-F946-A473-352DF15E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E4D58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2014</Words>
  <Characters>11083</Characters>
  <Application>Microsoft Office Word</Application>
  <DocSecurity>0</DocSecurity>
  <Lines>92</Lines>
  <Paragraphs>26</Paragraphs>
  <ScaleCrop>false</ScaleCrop>
  <Company/>
  <LinksUpToDate>false</LinksUpToDate>
  <CharactersWithSpaces>13071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Especialista de Negocios Verdes</cp:lastModifiedBy>
  <cp:revision>2</cp:revision>
  <dcterms:created xsi:type="dcterms:W3CDTF">2026-03-06T18:47:00Z</dcterms:created>
  <dcterms:modified xsi:type="dcterms:W3CDTF">2026-03-06T18:47:00Z</dcterms:modified>
</cp:coreProperties>
</file>