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DEL FACILITADOR — SESIÓN 4.2</w:t>
        <w:br/>
        <w:t>Química del suelo: fertilidad y nutrientes para el café</w:t>
      </w:r>
    </w:p>
    <w:p>
      <w:pPr>
        <w:jc w:val="center"/>
      </w:pPr>
      <w:r>
        <w:rPr>
          <w:b/>
        </w:rPr>
        <w:t>Módulo 4 — Bases Agronómicas del Suelo  |  2 horas  |  Virtual sincrónica</w:t>
      </w:r>
    </w:p>
    <w:p/>
    <w:p>
      <w:pPr>
        <w:pStyle w:val="Heading1"/>
      </w:pPr>
      <w:r>
        <w:t>1. OBJETIVOS</w:t>
      </w:r>
    </w:p>
    <w:p>
      <w:pPr>
        <w:pStyle w:val="ListBullet"/>
      </w:pPr>
      <w:r>
        <w:t>Explicar qué es el pH del suelo y cuál es el rango óptimo para el cultivo de café.</w:t>
      </w:r>
    </w:p>
    <w:p>
      <w:pPr>
        <w:pStyle w:val="ListBullet"/>
      </w:pPr>
      <w:r>
        <w:t>Describir la Capacidad de Intercambio Catiónico (CIC) y su relación con la fertilidad.</w:t>
      </w:r>
    </w:p>
    <w:p>
      <w:pPr>
        <w:pStyle w:val="ListBullet"/>
      </w:pPr>
      <w:r>
        <w:t>Identificar los macronutrientes y micronutrientes esenciales para el café.</w:t>
      </w:r>
    </w:p>
    <w:p>
      <w:pPr>
        <w:pStyle w:val="ListBullet"/>
      </w:pPr>
      <w:r>
        <w:t>Interpretar los datos de un análisis básico de suelo.</w:t>
      </w:r>
    </w:p>
    <w:p>
      <w:pPr>
        <w:pStyle w:val="ListBullet"/>
      </w:pPr>
      <w:r>
        <w:t>Explicar qué es la lixiviación y cómo el biochar la reduce.</w:t>
      </w:r>
    </w:p>
    <w:p>
      <w:pPr>
        <w:pStyle w:val="Heading1"/>
      </w:pPr>
      <w:r>
        <w:t>2. AGENDA</w:t>
      </w:r>
    </w:p>
    <w:tbl>
      <w:tblPr>
        <w:tblStyle w:val="TableGrid"/>
        <w:tblW w:type="auto" w:w="0"/>
        <w:tblLook w:firstColumn="1" w:firstRow="1" w:lastColumn="0" w:lastRow="0" w:noHBand="0" w:noVBand="1" w:val="04A0"/>
      </w:tblPr>
      <w:tblGrid>
        <w:gridCol w:w="2880"/>
        <w:gridCol w:w="2880"/>
        <w:gridCol w:w="2880"/>
      </w:tblGrid>
      <w:tr>
        <w:tc>
          <w:tcPr>
            <w:tcW w:type="dxa" w:w="2880"/>
          </w:tcPr>
          <w:p>
            <w:r>
              <w:t>Tiempo</w:t>
            </w:r>
          </w:p>
        </w:tc>
        <w:tc>
          <w:tcPr>
            <w:tcW w:type="dxa" w:w="2880"/>
          </w:tcPr>
          <w:p>
            <w:r>
              <w:t>Actividad</w:t>
            </w:r>
          </w:p>
        </w:tc>
        <w:tc>
          <w:tcPr>
            <w:tcW w:type="dxa" w:w="2880"/>
          </w:tcPr>
          <w:p>
            <w:r>
              <w:t>Método</w:t>
            </w:r>
          </w:p>
        </w:tc>
      </w:tr>
      <w:tr>
        <w:tc>
          <w:tcPr>
            <w:tcW w:type="dxa" w:w="2880"/>
          </w:tcPr>
          <w:p>
            <w:r>
              <w:t>0:00 – 0:10</w:t>
            </w:r>
          </w:p>
        </w:tc>
        <w:tc>
          <w:tcPr>
            <w:tcW w:type="dxa" w:w="2880"/>
          </w:tcPr>
          <w:p>
            <w:r>
              <w:t>Activación — ¿Por qué el suelo necesita 'fertilizarse'?</w:t>
            </w:r>
          </w:p>
        </w:tc>
        <w:tc>
          <w:tcPr>
            <w:tcW w:type="dxa" w:w="2880"/>
          </w:tcPr>
          <w:p>
            <w:r>
              <w:t>Pregunta</w:t>
            </w:r>
          </w:p>
        </w:tc>
      </w:tr>
      <w:tr>
        <w:tc>
          <w:tcPr>
            <w:tcW w:type="dxa" w:w="2880"/>
          </w:tcPr>
          <w:p>
            <w:r>
              <w:t>0:10 – 0:35</w:t>
            </w:r>
          </w:p>
        </w:tc>
        <w:tc>
          <w:tcPr>
            <w:tcW w:type="dxa" w:w="2880"/>
          </w:tcPr>
          <w:p>
            <w:r>
              <w:t>pH del suelo: qué es, cómo medirlo, por qué importa para el café</w:t>
            </w:r>
          </w:p>
        </w:tc>
        <w:tc>
          <w:tcPr>
            <w:tcW w:type="dxa" w:w="2880"/>
          </w:tcPr>
          <w:p>
            <w:r>
              <w:t>Exposición</w:t>
            </w:r>
          </w:p>
        </w:tc>
      </w:tr>
      <w:tr>
        <w:tc>
          <w:tcPr>
            <w:tcW w:type="dxa" w:w="2880"/>
          </w:tcPr>
          <w:p>
            <w:r>
              <w:t>0:35 – 0:55</w:t>
            </w:r>
          </w:p>
        </w:tc>
        <w:tc>
          <w:tcPr>
            <w:tcW w:type="dxa" w:w="2880"/>
          </w:tcPr>
          <w:p>
            <w:r>
              <w:t>CIC: la capacidad del suelo de retener nutrientes</w:t>
            </w:r>
          </w:p>
        </w:tc>
        <w:tc>
          <w:tcPr>
            <w:tcW w:type="dxa" w:w="2880"/>
          </w:tcPr>
          <w:p>
            <w:r>
              <w:t>Diagrama</w:t>
            </w:r>
          </w:p>
        </w:tc>
      </w:tr>
      <w:tr>
        <w:tc>
          <w:tcPr>
            <w:tcW w:type="dxa" w:w="2880"/>
          </w:tcPr>
          <w:p>
            <w:r>
              <w:t>0:55 – 1:20</w:t>
            </w:r>
          </w:p>
        </w:tc>
        <w:tc>
          <w:tcPr>
            <w:tcW w:type="dxa" w:w="2880"/>
          </w:tcPr>
          <w:p>
            <w:r>
              <w:t>Nutrientes esenciales del café y síntomas de deficiencia</w:t>
            </w:r>
          </w:p>
        </w:tc>
        <w:tc>
          <w:tcPr>
            <w:tcW w:type="dxa" w:w="2880"/>
          </w:tcPr>
          <w:p>
            <w:r>
              <w:t>Tabla visual</w:t>
            </w:r>
          </w:p>
        </w:tc>
      </w:tr>
      <w:tr>
        <w:tc>
          <w:tcPr>
            <w:tcW w:type="dxa" w:w="2880"/>
          </w:tcPr>
          <w:p>
            <w:r>
              <w:t>1:20 – 1:45</w:t>
            </w:r>
          </w:p>
        </w:tc>
        <w:tc>
          <w:tcPr>
            <w:tcW w:type="dxa" w:w="2880"/>
          </w:tcPr>
          <w:p>
            <w:r>
              <w:t>Cómo leer un análisis de suelo del proyecto</w:t>
            </w:r>
          </w:p>
        </w:tc>
        <w:tc>
          <w:tcPr>
            <w:tcW w:type="dxa" w:w="2880"/>
          </w:tcPr>
          <w:p>
            <w:r>
              <w:t>Ejercicio</w:t>
            </w:r>
          </w:p>
        </w:tc>
      </w:tr>
      <w:tr>
        <w:tc>
          <w:tcPr>
            <w:tcW w:type="dxa" w:w="2880"/>
          </w:tcPr>
          <w:p>
            <w:r>
              <w:t>1:45 – 2:00</w:t>
            </w:r>
          </w:p>
        </w:tc>
        <w:tc>
          <w:tcPr>
            <w:tcW w:type="dxa" w:w="2880"/>
          </w:tcPr>
          <w:p>
            <w:r>
              <w:t>Lixiviación y el rol del biochar</w:t>
            </w:r>
          </w:p>
        </w:tc>
        <w:tc>
          <w:tcPr>
            <w:tcW w:type="dxa" w:w="2880"/>
          </w:tcPr>
          <w:p>
            <w:r>
              <w:t>Síntesis</w:t>
            </w:r>
          </w:p>
        </w:tc>
      </w:tr>
    </w:tbl>
    <w:p>
      <w:pPr>
        <w:pStyle w:val="Heading1"/>
      </w:pPr>
      <w:r>
        <w:t>3. DESARROLLO</w:t>
      </w:r>
    </w:p>
    <w:p>
      <w:pPr>
        <w:pStyle w:val="Heading2"/>
      </w:pPr>
      <w:r>
        <w:t>3.1 Activación (10 min)</w:t>
      </w:r>
    </w:p>
    <w:p>
      <w:r>
        <w:t>Pregunta: «Si aplicas fertilizante hoy y llueve fuerte mañana, ¿dónde crees que va a estar ese fertilizante pasado mañana?» Introduce el concepto de lixiviación y la importancia de la química del suelo para retener los nutrientes.</w:t>
      </w:r>
    </w:p>
    <w:p>
      <w:pPr>
        <w:pStyle w:val="Heading2"/>
      </w:pPr>
      <w:r>
        <w:t>3.2 pH del suelo (25 min)</w:t>
      </w:r>
    </w:p>
    <w:p>
      <w:r>
        <w:t>El pH mide la acidez o alcalinidad del suelo en una escala de 0 a 14. pH 7 = neutro; pH &lt; 7 = ácido; pH &gt; 7 = alcalino.</w:t>
      </w:r>
    </w:p>
    <w:p>
      <w:r>
        <w:t>Rango óptimo para el café: 5.5 a 6.5 (levemente ácido). Por qué:</w:t>
      </w:r>
    </w:p>
    <w:p>
      <w:pPr>
        <w:pStyle w:val="ListBullet"/>
      </w:pPr>
      <w:r>
        <w:t>A pH &lt; 5.5: el aluminio y el manganeso se vuelven solubles y tóxicos para la planta.</w:t>
      </w:r>
    </w:p>
    <w:p>
      <w:pPr>
        <w:pStyle w:val="ListBullet"/>
      </w:pPr>
      <w:r>
        <w:t>A pH &gt; 6.5: algunos micronutrientes (hierro, manganeso, zinc) quedan 'atrapados' en formas no disponibles para la planta.</w:t>
      </w:r>
    </w:p>
    <w:p>
      <w:pPr>
        <w:pStyle w:val="ListBullet"/>
      </w:pPr>
      <w:r>
        <w:t>A pH 5.5–6.5: la mayoría de los nutrientes están en su máxima disponibilidad para el café.</w:t>
      </w:r>
    </w:p>
    <w:p>
      <w:r>
        <w:t>Cómo subir el pH de un suelo ácido: cal agrícola (dolomita). Cuánto subir: depende del resultado del análisis de suelo y la textura del suelo.</w:t>
      </w:r>
    </w:p>
    <w:p>
      <w:r>
        <w:t>El biochar alcalino (pH 8–10) también contribuye a elevar suavemente el pH del suelo con aplicaciones repetidas.</w:t>
      </w:r>
    </w:p>
    <w:p>
      <w:pPr>
        <w:pStyle w:val="Heading2"/>
      </w:pPr>
      <w:r>
        <w:t>3.3 CIC — Capacidad de Intercambio Catiónico (20 min)</w:t>
      </w:r>
    </w:p>
    <w:p>
      <w:r>
        <w:t>La CIC (o CEC en inglés) mide la capacidad del suelo para retener cationes cargados positivamente: Ca²⁺, Mg²⁺, K⁺, NH₄⁺. Se expresa en meq/100g.</w:t>
      </w:r>
    </w:p>
    <w:p>
      <w:r>
        <w:t>¿Por qué importa? Los nutrientes que el café puede absorber son principalmente cationes. Si el suelo tiene baja CIC, esos cationes no se 'pegan' al suelo y se van con el agua de lluvia (lixiviación).</w:t>
      </w:r>
    </w:p>
    <w:p>
      <w:r>
        <w:t>¿Qué aumenta la CIC? La arcilla y la materia orgánica. El biochar también tiene CIC alta — ahí está el mecanismo del +45% de nutrientes disponibles que veremos en Módulo 5.</w:t>
      </w:r>
    </w:p>
    <w:p>
      <w:pPr>
        <w:pStyle w:val="Heading2"/>
      </w:pPr>
      <w:r>
        <w:t>3.4 Nutrientes esenciales (25 min)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Nutriente</w:t>
            </w:r>
          </w:p>
        </w:tc>
        <w:tc>
          <w:tcPr>
            <w:tcW w:type="dxa" w:w="2160"/>
          </w:tcPr>
          <w:p>
            <w:r>
              <w:t>Función en el café</w:t>
            </w:r>
          </w:p>
        </w:tc>
        <w:tc>
          <w:tcPr>
            <w:tcW w:type="dxa" w:w="2160"/>
          </w:tcPr>
          <w:p>
            <w:r>
              <w:t>Síntoma de deficiencia</w:t>
            </w:r>
          </w:p>
        </w:tc>
        <w:tc>
          <w:tcPr>
            <w:tcW w:type="dxa" w:w="2160"/>
          </w:tcPr>
          <w:p>
            <w:r>
              <w:t>Fuente</w:t>
            </w:r>
          </w:p>
        </w:tc>
      </w:tr>
      <w:tr>
        <w:tc>
          <w:tcPr>
            <w:tcW w:type="dxa" w:w="2160"/>
          </w:tcPr>
          <w:p>
            <w:r>
              <w:t>N (Nitrógeno)</w:t>
            </w:r>
          </w:p>
        </w:tc>
        <w:tc>
          <w:tcPr>
            <w:tcW w:type="dxa" w:w="2160"/>
          </w:tcPr>
          <w:p>
            <w:r>
              <w:t>Crecimiento vegetativo, producción de proteínas</w:t>
            </w:r>
          </w:p>
        </w:tc>
        <w:tc>
          <w:tcPr>
            <w:tcW w:type="dxa" w:w="2160"/>
          </w:tcPr>
          <w:p>
            <w:r>
              <w:t>Hojas amarillas del verde al base</w:t>
            </w:r>
          </w:p>
        </w:tc>
        <w:tc>
          <w:tcPr>
            <w:tcW w:type="dxa" w:w="2160"/>
          </w:tcPr>
          <w:p>
            <w:r>
              <w:t>Fertilizante nitrogenado, materia orgánica</w:t>
            </w:r>
          </w:p>
        </w:tc>
      </w:tr>
      <w:tr>
        <w:tc>
          <w:tcPr>
            <w:tcW w:type="dxa" w:w="2160"/>
          </w:tcPr>
          <w:p>
            <w:r>
              <w:t>P (Fósforo)</w:t>
            </w:r>
          </w:p>
        </w:tc>
        <w:tc>
          <w:tcPr>
            <w:tcW w:type="dxa" w:w="2160"/>
          </w:tcPr>
          <w:p>
            <w:r>
              <w:t>Desarrollo de raíces, floración y fructificación</w:t>
            </w:r>
          </w:p>
        </w:tc>
        <w:tc>
          <w:tcPr>
            <w:tcW w:type="dxa" w:w="2160"/>
          </w:tcPr>
          <w:p>
            <w:r>
              <w:t>Hojas moradas o rojizas; raíces poco desarrolladas</w:t>
            </w:r>
          </w:p>
        </w:tc>
        <w:tc>
          <w:tcPr>
            <w:tcW w:type="dxa" w:w="2160"/>
          </w:tcPr>
          <w:p>
            <w:r>
              <w:t>Roca fosfórica, superfosfato</w:t>
            </w:r>
          </w:p>
        </w:tc>
      </w:tr>
      <w:tr>
        <w:tc>
          <w:tcPr>
            <w:tcW w:type="dxa" w:w="2160"/>
          </w:tcPr>
          <w:p>
            <w:r>
              <w:t>K (Potasio)</w:t>
            </w:r>
          </w:p>
        </w:tc>
        <w:tc>
          <w:tcPr>
            <w:tcW w:type="dxa" w:w="2160"/>
          </w:tcPr>
          <w:p>
            <w:r>
              <w:t>Calidad del grano, resistencia a enfermedades</w:t>
            </w:r>
          </w:p>
        </w:tc>
        <w:tc>
          <w:tcPr>
            <w:tcW w:type="dxa" w:w="2160"/>
          </w:tcPr>
          <w:p>
            <w:r>
              <w:t>Quemado en los bordes de las hojas</w:t>
            </w:r>
          </w:p>
        </w:tc>
        <w:tc>
          <w:tcPr>
            <w:tcW w:type="dxa" w:w="2160"/>
          </w:tcPr>
          <w:p>
            <w:r>
              <w:t>KCl, K₂SO₄</w:t>
            </w:r>
          </w:p>
        </w:tc>
      </w:tr>
      <w:tr>
        <w:tc>
          <w:tcPr>
            <w:tcW w:type="dxa" w:w="2160"/>
          </w:tcPr>
          <w:p>
            <w:r>
              <w:t>Ca (Calcio)</w:t>
            </w:r>
          </w:p>
        </w:tc>
        <w:tc>
          <w:tcPr>
            <w:tcW w:type="dxa" w:w="2160"/>
          </w:tcPr>
          <w:p>
            <w:r>
              <w:t>Formación de paredes celulares, estructura de raíces</w:t>
            </w:r>
          </w:p>
        </w:tc>
        <w:tc>
          <w:tcPr>
            <w:tcW w:type="dxa" w:w="2160"/>
          </w:tcPr>
          <w:p>
            <w:r>
              <w:t>Muerte de meristemos, hojas jóvenes deformadas</w:t>
            </w:r>
          </w:p>
        </w:tc>
        <w:tc>
          <w:tcPr>
            <w:tcW w:type="dxa" w:w="2160"/>
          </w:tcPr>
          <w:p>
            <w:r>
              <w:t>Cal dolomita, yeso</w:t>
            </w:r>
          </w:p>
        </w:tc>
      </w:tr>
      <w:tr>
        <w:tc>
          <w:tcPr>
            <w:tcW w:type="dxa" w:w="2160"/>
          </w:tcPr>
          <w:p>
            <w:r>
              <w:t>Mg (Magnesio)</w:t>
            </w:r>
          </w:p>
        </w:tc>
        <w:tc>
          <w:tcPr>
            <w:tcW w:type="dxa" w:w="2160"/>
          </w:tcPr>
          <w:p>
            <w:r>
              <w:t>Componente de la clorofila</w:t>
            </w:r>
          </w:p>
        </w:tc>
        <w:tc>
          <w:tcPr>
            <w:tcW w:type="dxa" w:w="2160"/>
          </w:tcPr>
          <w:p>
            <w:r>
              <w:t>Amarillamiento entre nervios de hojas maduras</w:t>
            </w:r>
          </w:p>
        </w:tc>
        <w:tc>
          <w:tcPr>
            <w:tcW w:type="dxa" w:w="2160"/>
          </w:tcPr>
          <w:p>
            <w:r>
              <w:t>Sulfato de magnesio</w:t>
            </w:r>
          </w:p>
        </w:tc>
      </w:tr>
      <w:tr>
        <w:tc>
          <w:tcPr>
            <w:tcW w:type="dxa" w:w="2160"/>
          </w:tcPr>
          <w:p>
            <w:r>
              <w:t>Fe (Hierro)</w:t>
            </w:r>
          </w:p>
        </w:tc>
        <w:tc>
          <w:tcPr>
            <w:tcW w:type="dxa" w:w="2160"/>
          </w:tcPr>
          <w:p>
            <w:r>
              <w:t>Síntesis de clorofila</w:t>
            </w:r>
          </w:p>
        </w:tc>
        <w:tc>
          <w:tcPr>
            <w:tcW w:type="dxa" w:w="2160"/>
          </w:tcPr>
          <w:p>
            <w:r>
              <w:t>Amarillamiento entre nervios de hojas jóvenes</w:t>
            </w:r>
          </w:p>
        </w:tc>
        <w:tc>
          <w:tcPr>
            <w:tcW w:type="dxa" w:w="2160"/>
          </w:tcPr>
          <w:p>
            <w:r>
              <w:t>Quelatos de hierro, pH correcto</w:t>
            </w:r>
          </w:p>
        </w:tc>
      </w:tr>
    </w:tbl>
    <w:p>
      <w:pPr>
        <w:pStyle w:val="Heading2"/>
      </w:pPr>
      <w:r>
        <w:t>3.5 Lectura del análisis de suelo (25 min)</w:t>
      </w:r>
    </w:p>
    <w:p>
      <w:r>
        <w:t>Presenta un análisis de suelo estándar del proyecto. Guía al grupo para interpretar:</w:t>
      </w:r>
    </w:p>
    <w:p>
      <w:pPr>
        <w:pStyle w:val="ListBullet"/>
      </w:pPr>
      <w:r>
        <w:t>pH: ¿está en el rango óptimo 5.5–6.5?</w:t>
      </w:r>
    </w:p>
    <w:p>
      <w:pPr>
        <w:pStyle w:val="ListBullet"/>
      </w:pPr>
      <w:r>
        <w:t>CIC: ¿es alta (&gt; 12 meq/100g), media (6–12) o baja (&lt; 6)?</w:t>
      </w:r>
    </w:p>
    <w:p>
      <w:pPr>
        <w:pStyle w:val="ListBullet"/>
      </w:pPr>
      <w:r>
        <w:t>MO%: ¿el contenido de materia orgánica es adecuado (&gt; 5%)?</w:t>
      </w:r>
    </w:p>
    <w:p>
      <w:pPr>
        <w:pStyle w:val="ListBullet"/>
      </w:pPr>
      <w:r>
        <w:t>Ca, Mg, K: ¿hay desbalance en los cationes básicos?</w:t>
      </w:r>
    </w:p>
    <w:p>
      <w:pPr>
        <w:pStyle w:val="Heading2"/>
      </w:pPr>
      <w:r>
        <w:t>3.6 Lixiviación y el biochar (10 min)</w:t>
      </w:r>
    </w:p>
    <w:p>
      <w:r>
        <w:t>Lixiviación: proceso por el cual los nutrientes solubles son arrastrados hacia abajo por el agua de lluvia, fuera del alcance de las raíces. Es el principal mecanismo de pérdida de fertilizante en zonas de alta precipitación.</w:t>
      </w:r>
    </w:p>
    <w:p>
      <w:r>
        <w:t>El biochar reduce la lixiviación porque su alta CIC atrapa los cationes (Ca²⁺, K⁺, NH₄⁺) y los mantiene disponibles en la zona de raíces.</w:t>
      </w:r>
    </w:p>
    <w:p>
      <w:pPr>
        <w:pStyle w:val="Heading1"/>
      </w:pPr>
      <w:r>
        <w:t>4. GLOSARIO</w:t>
      </w:r>
    </w:p>
    <w:p>
      <w:r>
        <w:rPr>
          <w:b/>
        </w:rPr>
        <w:t xml:space="preserve">pH: </w:t>
      </w:r>
      <w:r>
        <w:t>Medida de acidez/alcalinidad del suelo. Rango óptimo para café: 5.5–6.5.</w:t>
      </w:r>
    </w:p>
    <w:p>
      <w:r>
        <w:rPr>
          <w:b/>
        </w:rPr>
        <w:t xml:space="preserve">CIC (Capacidad de Intercambio Catiónico): </w:t>
      </w:r>
      <w:r>
        <w:t>Capacidad del suelo para retener cationes (nutrientes con carga positiva). Alta CIC = más fertilidad potencial.</w:t>
      </w:r>
    </w:p>
    <w:p>
      <w:r>
        <w:rPr>
          <w:b/>
        </w:rPr>
        <w:t xml:space="preserve">Lixiviación: </w:t>
      </w:r>
      <w:r>
        <w:t>Pérdida de nutrientes solubles por lavado con agua de lluvia hacia horizontes profundos fuera del alcance de las raíces.</w:t>
      </w:r>
    </w:p>
    <w:p>
      <w:r>
        <w:rPr>
          <w:b/>
        </w:rPr>
        <w:t xml:space="preserve">Macronutriente: </w:t>
      </w:r>
      <w:r>
        <w:t>Nutriente requerido en grandes cantidades: N, P, K, Ca, Mg, S.</w:t>
      </w:r>
    </w:p>
    <w:p>
      <w:r>
        <w:rPr>
          <w:b/>
        </w:rPr>
        <w:t xml:space="preserve">Micronutriente: </w:t>
      </w:r>
      <w:r>
        <w:t>Nutriente requerido en pequeñas cantidades pero esencial: Fe, Mn, Zn, Cu, B.</w:t>
      </w:r>
    </w:p>
    <w:p>
      <w:r>
        <w:rPr>
          <w:b/>
        </w:rPr>
        <w:t xml:space="preserve">SOC: </w:t>
      </w:r>
      <w:r>
        <w:t>Carbono Orgánico del Suelo — indicador de fertilidad y salud del suelo.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