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GUÍA DE LECTURA — SESIÓN 4.3</w:t>
        <w:br/>
        <w:t>Biología del suelo</w:t>
      </w:r>
    </w:p>
    <w:p>
      <w:pPr>
        <w:jc w:val="center"/>
      </w:pPr>
      <w:r>
        <w:rPr>
          <w:b/>
        </w:rPr>
        <w:t>Módulo 4 — Bases Agronómicas del Suelo  |  Lectura previa  |  Autoestudio</w:t>
      </w:r>
    </w:p>
    <w:p/>
    <w:p>
      <w:pPr>
        <w:pStyle w:val="Heading1"/>
      </w:pPr>
      <w:r>
        <w:t>INTRODUCCIÓN</w:t>
      </w:r>
    </w:p>
    <w:p>
      <w:r>
        <w:t>El suelo vivo es el concepto central del Módulo 4. La física y la química del suelo son importantes, pero sin la biología — sin los millones de organismos que habitan el suelo — los nutrientes quedarían bloqueados y las plantas no podrían crecer. Esta guía introduce los principales habitantes del suelo y su rol en la fertilidad del cafetal.</w:t>
      </w:r>
    </w:p>
    <w:p>
      <w:pPr>
        <w:pStyle w:val="Heading1"/>
      </w:pPr>
      <w:r>
        <w:t>1. ¿CUÁNTA VIDA HAY EN EL SUELO?</w:t>
      </w:r>
    </w:p>
    <w:p>
      <w:r>
        <w:t>Un suelo fértil bien manejado puede contener:</w:t>
      </w:r>
    </w:p>
    <w:p>
      <w:pPr>
        <w:pStyle w:val="ListBullet"/>
      </w:pPr>
      <w:r>
        <w:t>100–1.000 millones de bacterias por gramo de suelo.</w:t>
      </w:r>
    </w:p>
    <w:p>
      <w:pPr>
        <w:pStyle w:val="ListBullet"/>
      </w:pPr>
      <w:r>
        <w:t>Decenas de metros de hifas fúngicas por gramo de suelo.</w:t>
      </w:r>
    </w:p>
    <w:p>
      <w:pPr>
        <w:pStyle w:val="ListBullet"/>
      </w:pPr>
      <w:r>
        <w:t>Hasta 1 millón de nemátodos por metro cuadrado.</w:t>
      </w:r>
    </w:p>
    <w:p>
      <w:pPr>
        <w:pStyle w:val="ListBullet"/>
      </w:pPr>
      <w:r>
        <w:t>Lombrices de tierra: en suelos saludables, hasta 300–500 por metro cuadrado.</w:t>
      </w:r>
    </w:p>
    <w:p>
      <w:r>
        <w:t>Toda esta vida tiene una función: mantener el ciclo de nutrientes activo para que la planta tenga acceso a lo que necesita.</w:t>
      </w:r>
    </w:p>
    <w:p>
      <w:pPr>
        <w:pStyle w:val="Heading1"/>
      </w:pPr>
      <w:r>
        <w:t>2. LOS HONGOS MICORRÍZICOS ARBUSCULARES (HMA)</w:t>
      </w:r>
    </w:p>
    <w:p>
      <w:r>
        <w:t>Los HMA son quizás los aliados más importantes del café en el suelo. Son hongos que viven en simbiosis dentro de las células de la raíz del café. La relación funciona así:</w:t>
      </w:r>
    </w:p>
    <w:p>
      <w:pPr>
        <w:pStyle w:val="ListBullet"/>
      </w:pPr>
      <w:r>
        <w:t>El café tiene raíces que solo llegan hasta donde llegan. Los HMA extienden hifas (filamentos) mucho más allá, llegando a zonas del suelo inaccesibles para la raíz.</w:t>
      </w:r>
    </w:p>
    <w:p>
      <w:pPr>
        <w:pStyle w:val="ListBullet"/>
      </w:pPr>
      <w:r>
        <w:t>Esas hifas encuentran fósforo, zinc y otros nutrientes y los transportan de vuelta a la raíz.</w:t>
      </w:r>
    </w:p>
    <w:p>
      <w:pPr>
        <w:pStyle w:val="ListBullet"/>
      </w:pPr>
      <w:r>
        <w:t>El café le paga a los HMA con azúcares que sintetiza durante la fotosíntesis.</w:t>
      </w:r>
    </w:p>
    <w:p>
      <w:r>
        <w:t>El biochar favorece los HMA porque sus microporos son el tamaño exacto para las hifas fúngicas. En suelos con biochar, la colonización micorrízica puede aumentar entre 30% y 50%.</w:t>
      </w:r>
    </w:p>
    <w:p>
      <w:pPr>
        <w:pStyle w:val="Heading1"/>
      </w:pPr>
      <w:r>
        <w:t>3. CICLO DE NUTRIENTES Y MICROORGANISMOS</w:t>
      </w:r>
    </w:p>
    <w:p>
      <w:r>
        <w:t>Los microorganismos hacen que el nitrógeno, fósforo y otros nutrientes estén disponibles para el café:</w:t>
      </w:r>
    </w:p>
    <w:p>
      <w:pPr>
        <w:pStyle w:val="ListBullet"/>
      </w:pPr>
      <w:r>
        <w:t>Mineralización del N: las bacterias descomponen proteínas de la materia orgánica y liberan amonio (NH₄⁺). Otras bacterias convierten el amonio en nitrato (NO₃⁻), la forma principal en que el café absorbe el N.</w:t>
      </w:r>
    </w:p>
    <w:p>
      <w:pPr>
        <w:pStyle w:val="ListBullet"/>
      </w:pPr>
      <w:r>
        <w:t>Solubilización del P: el fósforo inorgánico en el suelo está en formas insolubles que la planta no puede absorber. Bacterias y hongos secretan ácidos que lo liberan.</w:t>
      </w:r>
    </w:p>
    <w:p>
      <w:r>
        <w:t>Conclusión práctica: mantener una biología activa en el suelo es como tener un fertilizante natural trabajando de forma continua.</w:t>
      </w:r>
    </w:p>
    <w:p>
      <w:pPr>
        <w:pStyle w:val="Heading1"/>
      </w:pPr>
      <w:r>
        <w:t>4. DAÑO A LA BIOLOGÍA DEL SUELO</w:t>
      </w:r>
    </w:p>
    <w:p>
      <w:r>
        <w:t>El uso repetido de agroquímicos puede colapsar la comunidad microbiana:</w:t>
      </w:r>
    </w:p>
    <w:p>
      <w:pPr>
        <w:pStyle w:val="ListBullet"/>
      </w:pPr>
      <w:r>
        <w:t>Fungicidas sistémicos de amplio espectro no distinguen entre hongos patógenos y HMA beneficiosos.</w:t>
      </w:r>
    </w:p>
    <w:p>
      <w:pPr>
        <w:pStyle w:val="ListBullet"/>
      </w:pPr>
      <w:r>
        <w:t>La fertilización nitrogenada excesiva puede acidificar el suelo y reducir la diversidad bacteriana.</w:t>
      </w:r>
    </w:p>
    <w:p>
      <w:pPr>
        <w:pStyle w:val="ListBullet"/>
      </w:pPr>
      <w:r>
        <w:t>La labranza intensiva destruye las hifas fúngicas y la estructura del suelo que protege a los microorganismos.</w:t>
      </w:r>
    </w:p>
    <w:p>
      <w:r>
        <w:t>El biochar ayuda a recuperar la biología porque sus microporos son hábitat, su superficie absorbe contaminantes y su carbono alimenta a los descomponedores.</w:t>
      </w:r>
    </w:p>
    <w:p>
      <w:pPr>
        <w:pStyle w:val="Heading1"/>
      </w:pPr>
      <w:r>
        <w:t>5. PREGUNTAS DE REFLEXIÓN</w:t>
      </w:r>
    </w:p>
    <w:p>
      <w:r>
        <w:t>1. ¿Por qué los HMA son especialmente valiosos en suelos con bajo fósforo disponible?</w:t>
      </w:r>
    </w:p>
    <w:p>
      <w:r>
        <w:t>2. Un productor aplica fungicida mensualmente de forma preventiva. ¿Qué efecto podría tener esto en la colonización micorrízica de su cafetal?</w:t>
      </w:r>
    </w:p>
    <w:p>
      <w:r>
        <w:t>3. ¿Qué diferencia hay entre un suelo con 1 lombriz por metro cuadrado y uno con 300 lombrices? ¿Qué dice eso sobre la salud del suelo?</w:t>
      </w:r>
    </w:p>
    <w:p>
      <w:pPr>
        <w:pStyle w:val="Heading1"/>
      </w:pPr>
      <w:r>
        <w:t>6. GLOSARIO</w:t>
      </w:r>
    </w:p>
    <w:p>
      <w:r>
        <w:rPr>
          <w:b/>
        </w:rPr>
        <w:t xml:space="preserve">HMA: </w:t>
      </w:r>
      <w:r>
        <w:t>Hongos Micorrízicos Arbusculares — hongos que viven en simbiosis con las raíces del café y mejoran la absorción de nutrientes.</w:t>
      </w:r>
    </w:p>
    <w:p>
      <w:r>
        <w:rPr>
          <w:b/>
        </w:rPr>
        <w:t xml:space="preserve">Mineralización: </w:t>
      </w:r>
      <w:r>
        <w:t>Conversión de nutrientes orgánicos en formas minerales disponibles para la planta, realizada por microorganismos.</w:t>
      </w:r>
    </w:p>
    <w:p>
      <w:r>
        <w:rPr>
          <w:b/>
        </w:rPr>
        <w:t xml:space="preserve">Endosimbiosis: </w:t>
      </w:r>
      <w:r>
        <w:t>Relación simbiótica en la que un organismo vive dentro de las células de otro.</w:t>
      </w:r>
    </w:p>
    <w:p>
      <w:r>
        <w:rPr>
          <w:b/>
        </w:rPr>
        <w:t xml:space="preserve">Hifa: </w:t>
      </w:r>
      <w:r>
        <w:t>Filamento microscópico del hongo. Se extiende a través del suelo en busca de nutrientes.</w:t>
      </w:r>
    </w:p>
    <w:p>
      <w:r>
        <w:rPr>
          <w:b/>
        </w:rPr>
        <w:t xml:space="preserve">Petricor: </w:t>
      </w:r>
      <w:r>
        <w:t>Olor característico del suelo húmedo, producido por actinobacterias. Indica suelo biológicamente activo.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