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4.3</w:t>
        <w:br/>
        <w:t>Biología del suelo: el ecosistema vivo bajo los pies</w:t>
      </w:r>
    </w:p>
    <w:p>
      <w:pPr>
        <w:jc w:val="center"/>
      </w:pPr>
      <w:r>
        <w:rPr>
          <w:b/>
        </w:rPr>
        <w:t>Módulo 4 — Bases Agronómicas del Suelo  |  2 horas  |  Virtual sincrónica</w:t>
      </w:r>
    </w:p>
    <w:p/>
    <w:p>
      <w:pPr>
        <w:pStyle w:val="Heading1"/>
      </w:pPr>
      <w:r>
        <w:t>1. OBJETIVOS</w:t>
      </w:r>
    </w:p>
    <w:p>
      <w:pPr>
        <w:pStyle w:val="ListBullet"/>
      </w:pPr>
      <w:r>
        <w:t>Describir los principales grupos de organismos del suelo y sus funciones.</w:t>
      </w:r>
    </w:p>
    <w:p>
      <w:pPr>
        <w:pStyle w:val="ListBullet"/>
      </w:pPr>
      <w:r>
        <w:t>Explicar qué son los hongos micorrízicos arbusculares y cómo favorecen al café.</w:t>
      </w:r>
    </w:p>
    <w:p>
      <w:pPr>
        <w:pStyle w:val="ListBullet"/>
      </w:pPr>
      <w:r>
        <w:t>Relacionar el microbioma del suelo con el ciclo de nutrientes.</w:t>
      </w:r>
    </w:p>
    <w:p>
      <w:pPr>
        <w:pStyle w:val="ListBullet"/>
      </w:pPr>
      <w:r>
        <w:t>Identificar indicadores biológicos observables en campo.</w:t>
      </w:r>
    </w:p>
    <w:p>
      <w:pPr>
        <w:pStyle w:val="ListBullet"/>
      </w:pPr>
      <w:r>
        <w:t>Conectar el uso de agroquímicos con el daño a la biología del suelo.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¿Cuántos organismos hay en un puñado de tierra?</w:t>
            </w:r>
          </w:p>
        </w:tc>
        <w:tc>
          <w:tcPr>
            <w:tcW w:type="dxa" w:w="2880"/>
          </w:tcPr>
          <w:p>
            <w:r>
              <w:t>Dato sorprendente</w:t>
            </w:r>
          </w:p>
        </w:tc>
      </w:tr>
      <w:tr>
        <w:tc>
          <w:tcPr>
            <w:tcW w:type="dxa" w:w="2880"/>
          </w:tcPr>
          <w:p>
            <w:r>
              <w:t>0:10 – 0:35</w:t>
            </w:r>
          </w:p>
        </w:tc>
        <w:tc>
          <w:tcPr>
            <w:tcW w:type="dxa" w:w="2880"/>
          </w:tcPr>
          <w:p>
            <w:r>
              <w:t>Los habitantes del suelo: bacterias, hongos, lombrices y más</w:t>
            </w:r>
          </w:p>
        </w:tc>
        <w:tc>
          <w:tcPr>
            <w:tcW w:type="dxa" w:w="2880"/>
          </w:tcPr>
          <w:p>
            <w:r>
              <w:t>Exposición</w:t>
            </w:r>
          </w:p>
        </w:tc>
      </w:tr>
      <w:tr>
        <w:tc>
          <w:tcPr>
            <w:tcW w:type="dxa" w:w="2880"/>
          </w:tcPr>
          <w:p>
            <w:r>
              <w:t>0:35 – 0:55</w:t>
            </w:r>
          </w:p>
        </w:tc>
        <w:tc>
          <w:tcPr>
            <w:tcW w:type="dxa" w:w="2880"/>
          </w:tcPr>
          <w:p>
            <w:r>
              <w:t>Hongos micorrízicos: la alianza secreta del café</w:t>
            </w:r>
          </w:p>
        </w:tc>
        <w:tc>
          <w:tcPr>
            <w:tcW w:type="dxa" w:w="2880"/>
          </w:tcPr>
          <w:p>
            <w:r>
              <w:t>Diagrama</w:t>
            </w:r>
          </w:p>
        </w:tc>
      </w:tr>
      <w:tr>
        <w:tc>
          <w:tcPr>
            <w:tcW w:type="dxa" w:w="2880"/>
          </w:tcPr>
          <w:p>
            <w:r>
              <w:t>0:55 – 1:20</w:t>
            </w:r>
          </w:p>
        </w:tc>
        <w:tc>
          <w:tcPr>
            <w:tcW w:type="dxa" w:w="2880"/>
          </w:tcPr>
          <w:p>
            <w:r>
              <w:t>Ciclo de nutrientes mediado por microorganismos</w:t>
            </w:r>
          </w:p>
        </w:tc>
        <w:tc>
          <w:tcPr>
            <w:tcW w:type="dxa" w:w="2880"/>
          </w:tcPr>
          <w:p>
            <w:r>
              <w:t>Esquema</w:t>
            </w:r>
          </w:p>
        </w:tc>
      </w:tr>
      <w:tr>
        <w:tc>
          <w:tcPr>
            <w:tcW w:type="dxa" w:w="2880"/>
          </w:tcPr>
          <w:p>
            <w:r>
              <w:t>1:20 – 1:45</w:t>
            </w:r>
          </w:p>
        </w:tc>
        <w:tc>
          <w:tcPr>
            <w:tcW w:type="dxa" w:w="2880"/>
          </w:tcPr>
          <w:p>
            <w:r>
              <w:t>Agroquímicos, biología y el rol del biochar</w:t>
            </w:r>
          </w:p>
        </w:tc>
        <w:tc>
          <w:tcPr>
            <w:tcW w:type="dxa" w:w="2880"/>
          </w:tcPr>
          <w:p>
            <w:r>
              <w:t>Análisis de casos</w:t>
            </w:r>
          </w:p>
        </w:tc>
      </w:tr>
      <w:tr>
        <w:tc>
          <w:tcPr>
            <w:tcW w:type="dxa" w:w="2880"/>
          </w:tcPr>
          <w:p>
            <w:r>
              <w:t>1:45 – 2:00</w:t>
            </w:r>
          </w:p>
        </w:tc>
        <w:tc>
          <w:tcPr>
            <w:tcW w:type="dxa" w:w="2880"/>
          </w:tcPr>
          <w:p>
            <w:r>
              <w:t>Indicadores biológicos en campo + cierre del módulo 4</w:t>
            </w:r>
          </w:p>
        </w:tc>
        <w:tc>
          <w:tcPr>
            <w:tcW w:type="dxa" w:w="2880"/>
          </w:tcPr>
          <w:p>
            <w:r>
              <w:t>Ejercicio</w:t>
            </w:r>
          </w:p>
        </w:tc>
      </w:tr>
    </w:tbl>
    <w:p>
      <w:pPr>
        <w:pStyle w:val="Heading1"/>
      </w:pPr>
      <w:r>
        <w:t>3. DESARROLLO</w:t>
      </w:r>
    </w:p>
    <w:p>
      <w:pPr>
        <w:pStyle w:val="Heading2"/>
      </w:pPr>
      <w:r>
        <w:t>3.1 Activación (10 min)</w:t>
      </w:r>
    </w:p>
    <w:p>
      <w:r>
        <w:t>Dato de apertura: en 1 gramo de suelo fértil puede haber entre 100 millones y 1.000 millones de bacterias, además de kilómetros de hifas fúngicas. Un puñado de suelo sano tiene más organismos vivos que personas hay en la Tierra.</w:t>
      </w:r>
    </w:p>
    <w:p>
      <w:r>
        <w:t>Pregunta: «¿Para qué sirven todos esos organismos? ¿Qué pasaría si desaparecieran?»</w:t>
      </w:r>
    </w:p>
    <w:p>
      <w:pPr>
        <w:pStyle w:val="Heading2"/>
      </w:pPr>
      <w:r>
        <w:t>3.2 Los habitantes del suelo (25 min)</w:t>
      </w:r>
    </w:p>
    <w:p>
      <w:r>
        <w:t>Grupos principales y sus funciones:</w:t>
      </w:r>
    </w:p>
    <w:p>
      <w:pPr>
        <w:pStyle w:val="ListBullet"/>
      </w:pPr>
      <w:r>
        <w:t>Bacterias: las más abundantes. Descomponen materia orgánica, fijan nitrógeno atmosférico (bacterias del género Rhizobium en leguminosas), solubilizan fósforo (bacterias del género Bacillus y Pseudomonas).</w:t>
      </w:r>
    </w:p>
    <w:p>
      <w:pPr>
        <w:pStyle w:val="ListBullet"/>
      </w:pPr>
      <w:r>
        <w:t>Hongos: crean hifas que literalmente 'cosen' los agregados del suelo, mejorando la estructura. Algunos son descomponedores; otros son micorrízicos (aliados de las raíces).</w:t>
      </w:r>
    </w:p>
    <w:p>
      <w:pPr>
        <w:pStyle w:val="ListBullet"/>
      </w:pPr>
      <w:r>
        <w:t>Nemátodos: gusanos microscópicos. La mayoría son benéficos (descompositores, controladores de bacterias). Solo algunas especies son patógenas para el café.</w:t>
      </w:r>
    </w:p>
    <w:p>
      <w:pPr>
        <w:pStyle w:val="ListBullet"/>
      </w:pPr>
      <w:r>
        <w:t>Lombrices: las ingenieras del suelo. Mezclan materia orgánica con minerales, crean macroporos con sus galerías, producen humus de alta calidad. Indicador biológico clave.</w:t>
      </w:r>
    </w:p>
    <w:p>
      <w:pPr>
        <w:pStyle w:val="ListBullet"/>
      </w:pPr>
      <w:r>
        <w:t>Articulados: colémbolos, ácaros, milpiés. Fraccionan residuos orgánicos en partículas más pequeñas que las bacterias y hongos pueden degradar más rápido.</w:t>
      </w:r>
    </w:p>
    <w:p>
      <w:pPr>
        <w:pStyle w:val="Heading2"/>
      </w:pPr>
      <w:r>
        <w:t>3.3 Hongos micorrízicos arbusculares (20 min)</w:t>
      </w:r>
    </w:p>
    <w:p>
      <w:r>
        <w:t>Los HMA (Hongos Micorrízicos Arbusculares) son la alianza más importante del café con el mundo fúngico:</w:t>
      </w:r>
    </w:p>
    <w:p>
      <w:pPr>
        <w:pStyle w:val="ListBullet"/>
      </w:pPr>
      <w:r>
        <w:t>Viven dentro de las células de la raíz del café (endosimbiosis) y extienden sus hifas hasta 10–15 cm fuera de la raíz.</w:t>
      </w:r>
    </w:p>
    <w:p>
      <w:pPr>
        <w:pStyle w:val="ListBullet"/>
      </w:pPr>
      <w:r>
        <w:t>Esas hifas le dan acceso al café a nutrientes — especialmente fósforo — en zonas del suelo donde las raíces no pueden llegar.</w:t>
      </w:r>
    </w:p>
    <w:p>
      <w:pPr>
        <w:pStyle w:val="ListBullet"/>
      </w:pPr>
      <w:r>
        <w:t>A cambio: el café les proporciona azúcares que los hongos no pueden sintetizar solos.</w:t>
      </w:r>
    </w:p>
    <w:p>
      <w:pPr>
        <w:pStyle w:val="ListBullet"/>
      </w:pPr>
      <w:r>
        <w:t>El biochar actúa como hábitat preferencial para los HMA: sus microporos son el tamaño ideal para las hifas fúngicas.</w:t>
      </w:r>
    </w:p>
    <w:p>
      <w:r>
        <w:t>Impacto práctico: en suelos con biochar, la colonización por HMA puede aumentar 30–50%, lo que se traduce en mejor absorción de P y K.</w:t>
      </w:r>
    </w:p>
    <w:p>
      <w:pPr>
        <w:pStyle w:val="Heading2"/>
      </w:pPr>
      <w:r>
        <w:t>3.4 Ciclo de nutrientes mediado por microorganismos (25 min)</w:t>
      </w:r>
    </w:p>
    <w:p>
      <w:r>
        <w:t>Los microorganismos son los responsables de que los nutrientes del suelo estén disponibles para la planta:</w:t>
      </w:r>
    </w:p>
    <w:p>
      <w:pPr>
        <w:pStyle w:val="ListBullet"/>
      </w:pPr>
      <w:r>
        <w:t>Mineralización del N: las bacterias descomponen la materia orgánica y liberan NH₄⁺ (amonio) que el café puede absorber. Luego, bacterias nitrificantes convierten el NH₄⁺ en NO₃⁻ (nitrato). Sin microorganismos, el N orgánico no se convierte en N disponible.</w:t>
      </w:r>
    </w:p>
    <w:p>
      <w:pPr>
        <w:pStyle w:val="ListBullet"/>
      </w:pPr>
      <w:r>
        <w:t>Solubilización del P: el P inorgánico en el suelo está en gran medida en formas no solubles. Bacterias y hongos secretan ácidos orgánicos y fosfatasas que lo liberan.</w:t>
      </w:r>
    </w:p>
    <w:p>
      <w:pPr>
        <w:pStyle w:val="ListBullet"/>
      </w:pPr>
      <w:r>
        <w:t>Ciclo del C: la materia orgánica es degradada por millones de organismos, liberando CO₂, agua y nutrientes. El carbono que no se degrada forma el humus estable.</w:t>
      </w:r>
    </w:p>
    <w:p>
      <w:r>
        <w:t>Conclusión: un suelo con alta actividad biológica fertiliza al café de forma continua, con mínima entrada externa de fertilizantes.</w:t>
      </w:r>
    </w:p>
    <w:p>
      <w:pPr>
        <w:pStyle w:val="Heading2"/>
      </w:pPr>
      <w:r>
        <w:t>3.5 Agroquímicos, biología y biochar (25 min)</w:t>
      </w:r>
    </w:p>
    <w:p>
      <w:r>
        <w:t>El uso excesivo de fungicidas, herbicidas y fertilizantes de síntesis química impacta negativamente la biología del suelo:</w:t>
      </w:r>
    </w:p>
    <w:p>
      <w:pPr>
        <w:pStyle w:val="ListBullet"/>
      </w:pPr>
      <w:r>
        <w:t>Fungicidas sistémicos: no distinguen entre hongos patógenos y HMA beneficiosos. Con uso repetido, colapsan la comunidad fúngica.</w:t>
      </w:r>
    </w:p>
    <w:p>
      <w:pPr>
        <w:pStyle w:val="ListBullet"/>
      </w:pPr>
      <w:r>
        <w:t>Herbicidas: eliminan cobertura vegetal que es fuente de materia orgánica para los microorganismos.</w:t>
      </w:r>
    </w:p>
    <w:p>
      <w:pPr>
        <w:pStyle w:val="ListBullet"/>
      </w:pPr>
      <w:r>
        <w:t>Fertilización química excesiva: altas concentraciones de sales reducen la diversidad bacteriana y la actividad microbiana general.</w:t>
      </w:r>
    </w:p>
    <w:p>
      <w:r>
        <w:t>El biochar ayuda a recuperar la biología del suelo porque:</w:t>
      </w:r>
    </w:p>
    <w:p>
      <w:pPr>
        <w:pStyle w:val="ListBullet"/>
      </w:pPr>
      <w:r>
        <w:t>Sus microporos son hábitat para bacterias y hongos.</w:t>
      </w:r>
    </w:p>
    <w:p>
      <w:pPr>
        <w:pStyle w:val="ListBullet"/>
      </w:pPr>
      <w:r>
        <w:t>Su superficie absorbe algunos contaminantes, reduciendo el estrés químico para los microorganismos.</w:t>
      </w:r>
    </w:p>
    <w:p>
      <w:pPr>
        <w:pStyle w:val="ListBullet"/>
      </w:pPr>
      <w:r>
        <w:t>Aumenta la disponibilidad de C orgánico que alimenta a los descomponedores.</w:t>
      </w:r>
    </w:p>
    <w:p>
      <w:pPr>
        <w:pStyle w:val="Heading2"/>
      </w:pPr>
      <w:r>
        <w:t>3.6 Indicadores biológicos + cierre (10 min)</w:t>
      </w:r>
    </w:p>
    <w:p>
      <w:r>
        <w:t>Indicadores observables en campo sin laboratorio:</w:t>
      </w:r>
    </w:p>
    <w:p>
      <w:pPr>
        <w:pStyle w:val="ListBullet"/>
      </w:pPr>
      <w:r>
        <w:t>Lombrices: contar en 30×30×30 cm de suelo. &gt; 10 lombrices = suelo muy activo; &lt; 3 = suelo degradado.</w:t>
      </w:r>
    </w:p>
    <w:p>
      <w:pPr>
        <w:pStyle w:val="ListBullet"/>
      </w:pPr>
      <w:r>
        <w:t>Olor a tierra (petricor): producido por actinobacterias. Si el suelo huele bien, está vivo.</w:t>
      </w:r>
    </w:p>
    <w:p>
      <w:pPr>
        <w:pStyle w:val="ListBullet"/>
      </w:pPr>
      <w:r>
        <w:t>Color: suelo oscuro con alta MO. Suelo grisáceo o blanquecino → baja materia orgánica.</w:t>
      </w:r>
    </w:p>
    <w:p>
      <w:pPr>
        <w:pStyle w:val="ListBullet"/>
      </w:pPr>
      <w:r>
        <w:t>Rapidez de descomposición: entierrar una bolsa de tela con hojas secas y revisarla en 30 días.</w:t>
      </w:r>
    </w:p>
    <w:p>
      <w:r>
        <w:t>Aviso: próxima semana, Evaluación del Módulo 4. 10 preguntas, nota mínima 70%.</w:t>
      </w:r>
    </w:p>
    <w:p>
      <w:pPr>
        <w:pStyle w:val="Heading1"/>
      </w:pPr>
      <w:r>
        <w:t>4. GLOSARIO</w:t>
      </w:r>
    </w:p>
    <w:p>
      <w:r>
        <w:rPr>
          <w:b/>
        </w:rPr>
        <w:t xml:space="preserve">HMA: </w:t>
      </w:r>
      <w:r>
        <w:t>Hongos Micorrízicos Arbusculares — hongos simbióticos que viven en las raíces del café y amplían su capacidad de absorción de nutrientes.</w:t>
      </w:r>
    </w:p>
    <w:p>
      <w:r>
        <w:rPr>
          <w:b/>
        </w:rPr>
        <w:t xml:space="preserve">Mineralización: </w:t>
      </w:r>
      <w:r>
        <w:t>Proceso por el cual los microorganismos convierten el N orgánico (proteínas) en N inorgánico (NH₄⁺, NO₃⁻) disponible para la planta.</w:t>
      </w:r>
    </w:p>
    <w:p>
      <w:r>
        <w:rPr>
          <w:b/>
        </w:rPr>
        <w:t xml:space="preserve">Solubilización del P: </w:t>
      </w:r>
      <w:r>
        <w:t>Liberación del fósforo inorgánico insoluble por acción de bacterias y hongos del suelo.</w:t>
      </w:r>
    </w:p>
    <w:p>
      <w:r>
        <w:rPr>
          <w:b/>
        </w:rPr>
        <w:t xml:space="preserve">Hifa: </w:t>
      </w:r>
      <w:r>
        <w:t>Filamento microscópico de los hongos. Las hifas pueden extenderse metros a través del suelo.</w:t>
      </w:r>
    </w:p>
    <w:p>
      <w:r>
        <w:rPr>
          <w:b/>
        </w:rPr>
        <w:t xml:space="preserve">Rizosfera: </w:t>
      </w:r>
      <w:r>
        <w:t>Zona del suelo en contacto con las raíces de la planta, donde la actividad microbiana es especialmente intensa.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