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5.1</w:t>
        <w:br/>
        <w:t>Mejora de la fertilidad y retención de nutrientes</w:t>
      </w:r>
    </w:p>
    <w:p>
      <w:pPr>
        <w:jc w:val="center"/>
      </w:pPr>
      <w:r>
        <w:rPr>
          <w:b/>
        </w:rPr>
        <w:t>Módulo 5 — Beneficios Agronómicos del Biochar  |  2 horas  |  Virtual sincrónica</w:t>
      </w:r>
    </w:p>
    <w:p/>
    <w:p>
      <w:pPr>
        <w:pStyle w:val="Heading1"/>
      </w:pPr>
      <w:r>
        <w:t>1. OBJETIVOS</w:t>
      </w:r>
    </w:p>
    <w:p>
      <w:pPr>
        <w:pStyle w:val="ListBullet"/>
      </w:pPr>
      <w:r>
        <w:t>Explicar el mecanismo por el cual el biochar aumenta la disponibilidad de nutrientes en el suelo.</w:t>
      </w:r>
    </w:p>
    <w:p>
      <w:pPr>
        <w:pStyle w:val="ListBullet"/>
      </w:pPr>
      <w:r>
        <w:t>Describir cómo el biochar reduce la lixiviación de nutrientes.</w:t>
      </w:r>
    </w:p>
    <w:p>
      <w:pPr>
        <w:pStyle w:val="ListBullet"/>
      </w:pPr>
      <w:r>
        <w:t>Citar con datos la evidencia de mejora en productividad del café (+16% planta, +13% cultivo).</w:t>
      </w:r>
    </w:p>
    <w:p>
      <w:pPr>
        <w:pStyle w:val="ListBullet"/>
      </w:pPr>
      <w:r>
        <w:t>Explicar la interacción sinérgica entre biochar y fertilizantes convencionales.</w:t>
      </w:r>
    </w:p>
    <w:p>
      <w:pPr>
        <w:pStyle w:val="Heading1"/>
      </w:pPr>
      <w:r>
        <w:t>2.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Activación — ¿El biochar es un fertilizante?</w:t>
            </w:r>
          </w:p>
        </w:tc>
        <w:tc>
          <w:tcPr>
            <w:tcW w:type="dxa" w:w="2880"/>
          </w:tcPr>
          <w:p>
            <w:r>
              <w:t>Pregunta abierta</w:t>
            </w:r>
          </w:p>
        </w:tc>
      </w:tr>
      <w:tr>
        <w:tc>
          <w:tcPr>
            <w:tcW w:type="dxa" w:w="2880"/>
          </w:tcPr>
          <w:p>
            <w:r>
              <w:t>0:10 – 0:40</w:t>
            </w:r>
          </w:p>
        </w:tc>
        <w:tc>
          <w:tcPr>
            <w:tcW w:type="dxa" w:w="2880"/>
          </w:tcPr>
          <w:p>
            <w:r>
              <w:t>+45% nutrientes disponibles: el mecanismo CEC explicado</w:t>
            </w:r>
          </w:p>
        </w:tc>
        <w:tc>
          <w:tcPr>
            <w:tcW w:type="dxa" w:w="2880"/>
          </w:tcPr>
          <w:p>
            <w:r>
              <w:t>Exposición</w:t>
            </w:r>
          </w:p>
        </w:tc>
      </w:tr>
      <w:tr>
        <w:tc>
          <w:tcPr>
            <w:tcW w:type="dxa" w:w="2880"/>
          </w:tcPr>
          <w:p>
            <w:r>
              <w:t>0:40 – 1:05</w:t>
            </w:r>
          </w:p>
        </w:tc>
        <w:tc>
          <w:tcPr>
            <w:tcW w:type="dxa" w:w="2880"/>
          </w:tcPr>
          <w:p>
            <w:r>
              <w:t>Reducción de lixiviación: por qué importa en Tolima/Huila</w:t>
            </w:r>
          </w:p>
        </w:tc>
        <w:tc>
          <w:tcPr>
            <w:tcW w:type="dxa" w:w="2880"/>
          </w:tcPr>
          <w:p>
            <w:r>
              <w:t>Caso real</w:t>
            </w:r>
          </w:p>
        </w:tc>
      </w:tr>
      <w:tr>
        <w:tc>
          <w:tcPr>
            <w:tcW w:type="dxa" w:w="2880"/>
          </w:tcPr>
          <w:p>
            <w:r>
              <w:t>1:05 – 1:30</w:t>
            </w:r>
          </w:p>
        </w:tc>
        <w:tc>
          <w:tcPr>
            <w:tcW w:type="dxa" w:w="2880"/>
          </w:tcPr>
          <w:p>
            <w:r>
              <w:t>Evidencia de productividad: +16% planta, +13% cultivo</w:t>
            </w:r>
          </w:p>
        </w:tc>
        <w:tc>
          <w:tcPr>
            <w:tcW w:type="dxa" w:w="2880"/>
          </w:tcPr>
          <w:p>
            <w:r>
              <w:t>Datos + análisis</w:t>
            </w:r>
          </w:p>
        </w:tc>
      </w:tr>
      <w:tr>
        <w:tc>
          <w:tcPr>
            <w:tcW w:type="dxa" w:w="2880"/>
          </w:tcPr>
          <w:p>
            <w:r>
              <w:t>1:30 – 1:50</w:t>
            </w:r>
          </w:p>
        </w:tc>
        <w:tc>
          <w:tcPr>
            <w:tcW w:type="dxa" w:w="2880"/>
          </w:tcPr>
          <w:p>
            <w:r>
              <w:t>Biochar + fertilizante: cómo ajustar las recomendaciones</w:t>
            </w:r>
          </w:p>
        </w:tc>
        <w:tc>
          <w:tcPr>
            <w:tcW w:type="dxa" w:w="2880"/>
          </w:tcPr>
          <w:p>
            <w:r>
              <w:t>Ejercicio práctico</w:t>
            </w:r>
          </w:p>
        </w:tc>
      </w:tr>
      <w:tr>
        <w:tc>
          <w:tcPr>
            <w:tcW w:type="dxa" w:w="2880"/>
          </w:tcPr>
          <w:p>
            <w:r>
              <w:t>1:50 – 2:00</w:t>
            </w:r>
          </w:p>
        </w:tc>
        <w:tc>
          <w:tcPr>
            <w:tcW w:type="dxa" w:w="2880"/>
          </w:tcPr>
          <w:p>
            <w:r>
              <w:t>Cierre: el argumento económico para el productor</w:t>
            </w:r>
          </w:p>
        </w:tc>
        <w:tc>
          <w:tcPr>
            <w:tcW w:type="dxa" w:w="2880"/>
          </w:tcPr>
          <w:p>
            <w:r>
              <w:t>Síntesis</w:t>
            </w:r>
          </w:p>
        </w:tc>
      </w:tr>
    </w:tbl>
    <w:p>
      <w:pPr>
        <w:pStyle w:val="Heading1"/>
      </w:pPr>
      <w:r>
        <w:t>3. DESARROLLO</w:t>
      </w:r>
    </w:p>
    <w:p>
      <w:pPr>
        <w:pStyle w:val="Heading2"/>
      </w:pPr>
      <w:r>
        <w:t>3.1 Activación (10 min)</w:t>
      </w:r>
    </w:p>
    <w:p>
      <w:r>
        <w:t>Pregunta: «¿El biochar es un fertilizante? ¿Sí o no?»</w:t>
      </w:r>
    </w:p>
    <w:p>
      <w:r>
        <w:t>Escucha las respuestas. La respuesta correcta es: NO ES un fertilizante en el sentido tradicional — no aporta N, P o K directamente. Es un POTENCIADOR de fertilidad: mejora la capacidad del suelo para retener y hacer disponibles los nutrientes que ya están ahí o que se agregan con fertilizantes.</w:t>
      </w:r>
    </w:p>
    <w:p>
      <w:pPr>
        <w:pStyle w:val="Heading2"/>
      </w:pPr>
      <w:r>
        <w:t>3.2 El mecanismo CEC — +45% nutrientes disponibles (30 min)</w:t>
      </w:r>
    </w:p>
    <w:p>
      <w:r>
        <w:t>El biochar tiene una Capacidad de Intercambio Catiónico (CEC) muy alta — entre 40 y 200 meq/100g según el tipo y temperatura de producción. Comparado con el humus del suelo (~200 meq/100g) y la arcilla (~5–15 meq/100g), es un potenciador significativo.</w:t>
      </w:r>
    </w:p>
    <w:p>
      <w:r>
        <w:t>¿Qué significa en práctica? Cuando el biochar se incorpora al suelo:</w:t>
      </w:r>
    </w:p>
    <w:p>
      <w:pPr>
        <w:pStyle w:val="ListBullet"/>
      </w:pPr>
      <w:r>
        <w:t>Su superficie cargada negativamente atrae y retiene cationes (Ca²⁺, Mg²⁺, K⁺, NH₄⁺).</w:t>
      </w:r>
    </w:p>
    <w:p>
      <w:pPr>
        <w:pStyle w:val="ListBullet"/>
      </w:pPr>
      <w:r>
        <w:t>Esos cationes quedan disponibles para las raíces del café pero no se van con la lluvia.</w:t>
      </w:r>
    </w:p>
    <w:p>
      <w:pPr>
        <w:pStyle w:val="ListBullet"/>
      </w:pPr>
      <w:r>
        <w:t>Resultado: +45% de cationes disponibles en suelos amendados con biochar comparado con suelos sin biochar (meta-análisis de Lehmann et al., 2011).</w:t>
      </w:r>
    </w:p>
    <w:p>
      <w:r>
        <w:t>Analogía para el grupo: el biochar en el suelo es como una esponja cargada de nutrientes — los tiene disponibles para cuando la raíz los necesite, pero no los suelta con la lluvia.</w:t>
      </w:r>
    </w:p>
    <w:p>
      <w:pPr>
        <w:pStyle w:val="Heading2"/>
      </w:pPr>
      <w:r>
        <w:t>3.3 Reducción de lixiviación (25 min)</w:t>
      </w:r>
    </w:p>
    <w:p>
      <w:r>
        <w:t>En los clústeres del proyecto (Tolima y Huila), la precipitación puede superar los 1.800 mm anuales. Sin biochar, una fracción importante del fertilizante aplicado se lixivia antes de que el café lo absorba.</w:t>
      </w:r>
    </w:p>
    <w:p>
      <w:r>
        <w:t>Con biochar: la alta CEC retiene los cationes en la zona de raíces. El nitrógeno en forma de amonio (NH₄⁺) es especialmente vulnerable a la lixiviación y especialmente bien retenido por el biochar.</w:t>
      </w:r>
    </w:p>
    <w:p>
      <w:r>
        <w:t>Implicación económica directa para el productor: si aplica menos fertilizante porque el suelo retiene mejor, ahorra dinero en insumos.</w:t>
      </w:r>
    </w:p>
    <w:p>
      <w:r>
        <w:t>Ejercicio: ¿cómo explicarías al productor que con biochar puede necesitar menos fertilizante? ¿Qué datos usarías? Práctica en parejas.</w:t>
      </w:r>
    </w:p>
    <w:p>
      <w:pPr>
        <w:pStyle w:val="Heading2"/>
      </w:pPr>
      <w:r>
        <w:t>3.4 Evidencia de productividad (25 min)</w:t>
      </w:r>
    </w:p>
    <w:p>
      <w:r>
        <w:t>Datos de la literatura científica revisada por el proyecto (Lehmann &amp; Joseph, 2009; Singh et al., 2023):</w:t>
      </w:r>
    </w:p>
    <w:p>
      <w:pPr>
        <w:pStyle w:val="ListBullet"/>
      </w:pPr>
      <w:r>
        <w:t>+16% de productividad individual de la planta de café en suelos con biochar vs. sin biochar.</w:t>
      </w:r>
    </w:p>
    <w:p>
      <w:pPr>
        <w:pStyle w:val="ListBullet"/>
      </w:pPr>
      <w:r>
        <w:t>+13% de productividad del cultivo a nivel de finca (rendimiento total por hectárea).</w:t>
      </w:r>
    </w:p>
    <w:p>
      <w:r>
        <w:t>Importante para comunicar al productor: estos son promedios de múltiples estudios en condiciones diferentes. Los resultados en campo pueden variar según el suelo base, la dosis de biochar y las condiciones climáticas. El proyecto monitorea estos resultados en tiempo real.</w:t>
      </w:r>
    </w:p>
    <w:p>
      <w:r>
        <w:t>¿Cuándo se ven los efectos? El biochar no es un abono de efecto inmediato. Sus beneficios se acumulan y se hacen más evidentes con el tiempo: primer ciclo productivo post-aplicación: mejora leve; segundo y tercer ciclo: mejora más notoria.</w:t>
      </w:r>
    </w:p>
    <w:p>
      <w:pPr>
        <w:pStyle w:val="Heading2"/>
      </w:pPr>
      <w:r>
        <w:t>3.5 Biochar + fertilizante (20 min)</w:t>
      </w:r>
    </w:p>
    <w:p>
      <w:r>
        <w:t>Mensaje clave: el biochar potencia el fertilizante, no lo reemplaza.</w:t>
      </w:r>
    </w:p>
    <w:p>
      <w:r>
        <w:t>Cuando hay biochar en el suelo:</w:t>
      </w:r>
    </w:p>
    <w:p>
      <w:pPr>
        <w:pStyle w:val="ListBullet"/>
      </w:pPr>
      <w:r>
        <w:t>El fertilizante aplicado se lixivia menos → más nutrientes disponibles con la misma dosis.</w:t>
      </w:r>
    </w:p>
    <w:p>
      <w:pPr>
        <w:pStyle w:val="ListBullet"/>
      </w:pPr>
      <w:r>
        <w:t>La actividad microbiana aumenta → mejor mineralización del N orgánico.</w:t>
      </w:r>
    </w:p>
    <w:p>
      <w:pPr>
        <w:pStyle w:val="ListBullet"/>
      </w:pPr>
      <w:r>
        <w:t>Los HMA colonizan más → mejor absorción de P.</w:t>
      </w:r>
    </w:p>
    <w:p>
      <w:r>
        <w:t>Recomendación práctica: en los primeros 2 años post-aplicación de biochar, mantener las dosis de fertilización iguales. A partir del tercer año, puede evaluarse una reducción gradual basada en análisis de suelo y monitoreo de productividad.</w:t>
      </w:r>
    </w:p>
    <w:p>
      <w:pPr>
        <w:pStyle w:val="Heading2"/>
      </w:pPr>
      <w:r>
        <w:t>3.6 Cierre: el argumento económico (10 min)</w:t>
      </w:r>
    </w:p>
    <w:p>
      <w:r>
        <w:t>Síntesis del argumento para el productor escéptico: 'El biochar que produces en tu finca con la zoca de café — que antes quemabas y perdías — ahora lo produces, lo aplicas a tu suelo y genera tres beneficios: 1) más nutrientes disponibles para el café, 2) menos dinero en fertilizantes a largo plazo, 3) un crédito de carbono que trae ingreso adicional.'</w:t>
      </w:r>
    </w:p>
    <w:p>
      <w:pPr>
        <w:pStyle w:val="Heading1"/>
      </w:pPr>
      <w:r>
        <w:t>4. GLOSARIO</w:t>
      </w:r>
    </w:p>
    <w:p>
      <w:r>
        <w:rPr>
          <w:b/>
        </w:rPr>
        <w:t xml:space="preserve">CEC del biochar: </w:t>
      </w:r>
      <w:r>
        <w:t>Capacidad de Intercambio Catiónico del biochar. Alta CEC = alta capacidad de retener cationes nutrientes.</w:t>
      </w:r>
    </w:p>
    <w:p>
      <w:r>
        <w:rPr>
          <w:b/>
        </w:rPr>
        <w:t xml:space="preserve">+45% nutrientes disponibles: </w:t>
      </w:r>
      <w:r>
        <w:t>Aumento promedio en cationes disponibles (Ca²⁺, K⁺, Mg²⁺, NH₄⁺) en suelos con biochar según meta-análisis científicos.</w:t>
      </w:r>
    </w:p>
    <w:p>
      <w:r>
        <w:rPr>
          <w:b/>
        </w:rPr>
        <w:t xml:space="preserve">Potenciador de fertilidad: </w:t>
      </w:r>
      <w:r>
        <w:t>El biochar no aporta nutrientes directamente, sino que mejora la capacidad del suelo para retenerlos y hacerlos disponibles.</w:t>
      </w:r>
    </w:p>
    <w:p>
      <w:r>
        <w:rPr>
          <w:b/>
        </w:rPr>
        <w:t xml:space="preserve">Sinergia biochar-fertilizante: </w:t>
      </w:r>
      <w:r>
        <w:t>El biochar aumenta la eficiencia de los fertilizantes convencionales al reducir las pérdidas por lixiviación.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