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LECTURA — SESIÓN 5.2</w:t>
        <w:br/>
        <w:t>Agua, microbiología y resiliencia climática</w:t>
      </w:r>
    </w:p>
    <w:p>
      <w:pPr>
        <w:jc w:val="center"/>
      </w:pPr>
      <w:r>
        <w:rPr>
          <w:b/>
        </w:rPr>
        <w:t>Módulo 5 — Beneficios Agronómicos del Biochar  |  Lectura previa  |  Autoestudio</w:t>
      </w:r>
    </w:p>
    <w:p/>
    <w:p>
      <w:pPr>
        <w:pStyle w:val="Heading1"/>
      </w:pPr>
      <w:r>
        <w:t>INTRODUCCIÓN</w:t>
      </w:r>
    </w:p>
    <w:p>
      <w:r>
        <w:t>El cambio climático es una realidad que los productores de café en Tolima y Huila ya experimentan: períodos de sequía más intensos, lluvias más irregulares, eventos extremos más frecuentes. En este contexto, el biochar ofrece algo más que fertilidad: ofrece resiliencia. Esta guía explora cómo el biochar ayuda al café a sobrevivir y producir mejor en condiciones climáticas adversas.</w:t>
      </w:r>
    </w:p>
    <w:p>
      <w:pPr>
        <w:pStyle w:val="Heading1"/>
      </w:pPr>
      <w:r>
        <w:t>1. EL BIOCHAR Y EL AGUA</w:t>
      </w:r>
    </w:p>
    <w:p>
      <w:r>
        <w:t>El biochar es muy poroso — tiene una estructura llena de microporos y mesoporos que pueden absorber entre 3 y 6 veces su propio peso en agua. Cuando se incorpora al suelo, esos poros actúan como pequeños reservorios distribuidos en el perfil del suelo.</w:t>
      </w:r>
    </w:p>
    <w:p>
      <w:r>
        <w:t>Durante un evento de lluvia: el biochar absorbe agua y la retiene en sus poros. Durante un período seco: esa agua se libera gradualmente a la zona de raíces del café.</w:t>
      </w:r>
    </w:p>
    <w:p>
      <w:r>
        <w:t>Resultado medido: +15% de agua disponible para la planta en suelos con biochar (Lehmann et al., 2011). En términos prácticos: el café estresado por sequía tarda más tiempo en llegar al punto de marchitez permanente cuando hay biochar en el suelo.</w:t>
      </w:r>
    </w:p>
    <w:p>
      <w:pPr>
        <w:pStyle w:val="Heading1"/>
      </w:pPr>
      <w:r>
        <w:t>2. BIOCHAR Y MICROBIOLOGÍA</w:t>
      </w:r>
    </w:p>
    <w:p>
      <w:r>
        <w:t>Los microporos del biochar son el hábitat ideal para los microorganismos del suelo:</w:t>
      </w:r>
    </w:p>
    <w:p>
      <w:pPr>
        <w:pStyle w:val="ListBullet"/>
      </w:pPr>
      <w:r>
        <w:t>Su tamaño es perfecto para bacterias (0.2–10 μm) y hifas de hongos (2–10 μm).</w:t>
      </w:r>
    </w:p>
    <w:p>
      <w:pPr>
        <w:pStyle w:val="ListBullet"/>
      </w:pPr>
      <w:r>
        <w:t>La superficie del biochar tiene grupos funcionales que favorecen la adhesión de microorganismos.</w:t>
      </w:r>
    </w:p>
    <w:p>
      <w:pPr>
        <w:pStyle w:val="ListBullet"/>
      </w:pPr>
      <w:r>
        <w:t>Los microporos mantienen la humedad durante períodos secos, permitiendo la supervivencia de microorganismos cuando el suelo circundante se seca.</w:t>
      </w:r>
    </w:p>
    <w:p>
      <w:r>
        <w:t>Resultado: la biomasa microbiana total en suelos con biochar es mayor que en suelos sin biochar. En particular, la colonización de raíces por HMA puede aumentar entre 30% y 50%, lo que se traduce en mejor absorción de P y mayor productividad.</w:t>
      </w:r>
    </w:p>
    <w:p>
      <w:pPr>
        <w:pStyle w:val="Heading1"/>
      </w:pPr>
      <w:r>
        <w:t>3. METALES PESADOS Y SOC</w:t>
      </w:r>
    </w:p>
    <w:p>
      <w:r>
        <w:t>Dos beneficios adicionales relevantes para el proyecto:</w:t>
      </w:r>
    </w:p>
    <w:p>
      <w:r>
        <w:t>Reducción de metales pesados (-29%): la superficie del biochar absorbe metales como cadmio y plomo. Esto reduce la cantidad que la planta absorbe y que podría contaminar el grano. Para el café de exportación, los límites de Cd son regulados internacionalmente — el biochar contribuye a mantenerse por debajo de esos límites.</w:t>
      </w:r>
    </w:p>
    <w:p>
      <w:r>
        <w:t>Aumento de SOC (+39%): el biochar añade carbono orgánico estable al suelo, incrementando el SOC directamente. El SOC es el indicador central del proyecto para calcular y certificar los créditos de carbono. Más SOC también significa mejor estructura del suelo, más CIC y más actividad biológica — un círculo virtuoso.</w:t>
      </w:r>
    </w:p>
    <w:p>
      <w:pPr>
        <w:pStyle w:val="Heading1"/>
      </w:pPr>
      <w:r>
        <w:t>4. PREGUNTAS DE REFLEXIÓN</w:t>
      </w:r>
    </w:p>
    <w:p>
      <w:r>
        <w:t>1. ¿Cómo explicarías a un productor la diferencia entre agua disponible y agua total en el suelo? ¿Por qué el biochar aumenta el agua DISPONIBLE específicamente?</w:t>
      </w:r>
    </w:p>
    <w:p>
      <w:r>
        <w:t>2. Un productor pregunta: 'Si el biochar es tan bueno, ¿por qué mi vecino que lo aplicó hace 6 meses no ve diferencia todavía?' ¿Qué le responderías?</w:t>
      </w:r>
    </w:p>
    <w:p>
      <w:r>
        <w:t>3. ¿Por qué el beneficio en retención de agua del biochar es especialmente valioso en el contexto del cambio climático en la región cafetera colombiana?</w:t>
      </w:r>
    </w:p>
    <w:p>
      <w:pPr>
        <w:pStyle w:val="Heading1"/>
      </w:pPr>
      <w:r>
        <w:t>5. GLOSARIO</w:t>
      </w:r>
    </w:p>
    <w:p>
      <w:r>
        <w:rPr>
          <w:b/>
        </w:rPr>
        <w:t xml:space="preserve">Agua disponible: </w:t>
      </w:r>
      <w:r>
        <w:t>Agua que la planta puede absorber de los microporos del suelo. Diferente del agua total, que incluye agua no aprovechable por la planta.</w:t>
      </w:r>
    </w:p>
    <w:p>
      <w:r>
        <w:rPr>
          <w:b/>
        </w:rPr>
        <w:t xml:space="preserve">SOC: </w:t>
      </w:r>
      <w:r>
        <w:t>Carbono Orgánico del Suelo. Indicador central de la salud del suelo y base del crédito de carbono del proyecto.</w:t>
      </w:r>
    </w:p>
    <w:p>
      <w:r>
        <w:rPr>
          <w:b/>
        </w:rPr>
        <w:t xml:space="preserve">Biomasa microbiana: </w:t>
      </w:r>
      <w:r>
        <w:t>Masa total de microorganismos vivos en el suelo. Indicador de la actividad biológica del suelo.</w:t>
      </w:r>
    </w:p>
    <w:p>
      <w:r>
        <w:rPr>
          <w:b/>
        </w:rPr>
        <w:t xml:space="preserve">Cadmio (Cd): </w:t>
      </w:r>
      <w:r>
        <w:t>Metal pesado que puede contaminar el grano de café en concentraciones altas. El biochar reduce su disponibilidad en el suelo.</w:t>
      </w:r>
    </w:p>
    <w:p>
      <w:r>
        <w:rPr>
          <w:b/>
        </w:rPr>
        <w:t xml:space="preserve">Resiliencia: </w:t>
      </w:r>
      <w:r>
        <w:t>Capacidad de un sistema de mantener su función ante perturbaciones o estrés.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